
<file path=[Content_Types].xml><?xml version="1.0" encoding="utf-8"?>
<Types xmlns="http://schemas.openxmlformats.org/package/2006/content-types">
  <Default Extension="rels" ContentType="application/vnd.openxmlformats-package.relationships+xml"/>
  <Default Extension="xml" ContentType="application/xml"/>
  <Default Extension="png" ContentType="image/pn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docProps/core.xml" ContentType="application/vnd.openxmlformats-package.core-properties+xml"/>
  <Override PartName="/word/theme/theme1.xml" ContentType="application/vnd.openxmlformats-officedocument.theme+xml"/>
</Types>
</file>

<file path=_rels/.rels>&#65279;<?xml version="1.0" encoding="utf-8"?><Relationships xmlns="http://schemas.openxmlformats.org/package/2006/relationships"><Relationship Id="R323253E5" Type="http://schemas.openxmlformats.org/officeDocument/2006/relationships/officeDocument" Target="/word/document.xml" /><Relationship Id="coreR323253E5" Type="http://schemas.openxmlformats.org/package/2006/relationships/metadata/core-properties" Target="/docProps/core.xml" /></Relationships>
</file>

<file path=word/document.xml><?xml version="1.0" encoding="utf-8"?>
<w:document xmlns:w="http://schemas.openxmlformats.org/wordprocessingml/2006/main" xmlns:wps="http://schemas.microsoft.com/office/word/2010/wordprocessingShape" xmlns:mc="http://schemas.openxmlformats.org/markup-compatibility/2006" xmlns:w10="urn:schemas-microsoft-com:office:word" xmlns:v="urn:schemas-microsoft-com:vml" xmlns:wp14="http://schemas.microsoft.com/office/word/2010/wordprocessingDrawing" mc:Ignorable="wp14">
  <w:body>
    <w:p>
      <w:pPr>
        <w:pStyle w:val="P1"/>
        <w:rPr>
          <w:rFonts w:ascii="Roboto Light" w:hAnsi="Roboto Light"/>
          <w:color w:val="A31515"/>
          <w:sz w:val="19"/>
        </w:rPr>
      </w:pPr>
      <w:r>
        <w:rPr>
          <w:rFonts w:ascii="Roboto Light" w:hAnsi="Roboto Light"/>
          <w:color w:val="222222"/>
          <w:sz w:val="19"/>
          <w:shd w:val="clear" w:color="auto" w:fill="FFFFFF"/>
        </w:rPr>
        <w:t>11/11/2016 9:29:31 AM</w:t>
      </w:r>
    </w:p>
    <w:p>
      <w:pPr>
        <w:pStyle w:val="P1"/>
        <w:rPr>
          <w:rFonts w:ascii="Roboto Light" w:hAnsi="Roboto Light"/>
          <w:color w:val="A31515"/>
          <w:sz w:val="19"/>
        </w:rPr>
      </w:pPr>
    </w:p>
    <w:p>
      <w:pPr>
        <w:pStyle w:val="P1"/>
        <w:rPr>
          <w:rFonts w:ascii="Roboto Light" w:hAnsi="Roboto Light"/>
          <w:color w:val="A31515"/>
          <w:sz w:val="19"/>
        </w:rPr>
      </w:pPr>
    </w:p>
    <w:p>
      <w:pPr>
        <w:pStyle w:val="P1"/>
        <w:rPr>
          <w:rFonts w:ascii="Roboto Light" w:hAnsi="Roboto Light"/>
          <w:sz w:val="19"/>
        </w:rPr>
      </w:pPr>
      <w:r>
        <w:rPr>
          <w:rFonts w:ascii="Roboto Light" w:hAnsi="Roboto Light"/>
          <w:color w:val="222222"/>
          <w:sz w:val="19"/>
          <w:shd w:val="clear" w:color="auto" w:fill="FFFFFF"/>
        </w:rPr>
        <w:t>Señor</w:t>
      </w:r>
      <w:r>
        <w:rPr>
          <w:rFonts w:ascii="Roboto Light" w:hAnsi="Roboto Light"/>
          <w:color w:val="A31515"/>
          <w:sz w:val="19"/>
        </w:rPr>
        <w:t xml:space="preserve">                                          </w:t>
      </w:r>
      <w:r>
        <w:drawing>
          <wp:inline xmlns:wp="http://schemas.openxmlformats.org/drawingml/2006/wordprocessingDrawing">
            <wp:extent cx="1905000" cy="142875"/>
            <wp:docPr id="1" name="Picture 1"/>
            <a:graphic xmlns:a="http://schemas.openxmlformats.org/drawingml/2006/main">
              <a:graphicData uri="http://schemas.openxmlformats.org/drawingml/2006/picture">
                <pic:pic xmlns:pic="http://schemas.openxmlformats.org/drawingml/2006/picture">
                  <pic:nvPicPr>
                    <pic:cNvPr id="1" name="Picture 1"/>
                    <pic:cNvPicPr/>
                  </pic:nvPicPr>
                  <pic:blipFill>
                    <a:blip xmlns:r="http://schemas.openxmlformats.org/officeDocument/2006/relationships" r:embed="Relimage1"/>
                    <a:stretch>
                      <a:fillRect/>
                    </a:stretch>
                  </pic:blipFill>
                  <pic:spPr>
                    <a:xfrm>
                      <a:off x="0" y="0"/>
                      <a:ext cx="1905000" cy="142875"/>
                    </a:xfrm>
                    <a:prstGeom prst="rect"/>
                    <a:noFill/>
                  </pic:spPr>
                </pic:pic>
              </a:graphicData>
            </a:graphic>
          </wp:inline>
        </w:drawing>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Suriel Aaron Arana Figueredo</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19 Ave. 4-67, Zona 16 La Montaña</w:t>
      </w:r>
      <w:r>
        <w:rPr>
          <w:rFonts w:ascii="Roboto Light" w:hAnsi="Roboto Light"/>
          <w:color w:val="A31515"/>
          <w:sz w:val="19"/>
        </w:rPr>
        <w:t xml:space="preserve">                                                                    </w:t>
      </w:r>
    </w:p>
    <w:p>
      <w:pPr>
        <w:pStyle w:val="P1"/>
        <w:rPr>
          <w:rFonts w:ascii="Roboto Light" w:hAnsi="Roboto Light"/>
          <w:sz w:val="19"/>
        </w:rPr>
      </w:pPr>
      <w:r>
        <w:rPr>
          <w:rFonts w:ascii="Roboto Light" w:hAnsi="Roboto Light"/>
          <w:color w:val="222222"/>
          <w:sz w:val="19"/>
          <w:shd w:val="clear" w:color="auto" w:fill="FFFFFF"/>
        </w:rPr>
        <w:t>01016</w:t>
      </w:r>
      <w:r>
        <w:rPr>
          <w:rFonts w:ascii="Roboto Light" w:hAnsi="Roboto Light"/>
          <w:color w:val="A31515"/>
          <w:sz w:val="19"/>
        </w:rPr>
        <w:t xml:space="preserve">                                                                    </w:t>
      </w:r>
    </w:p>
    <w:p>
      <w:pPr>
        <w:spacing w:lineRule="atLeast" w:line="160" w:after="0" w:beforeAutospacing="0" w:afterAutospacing="0"/>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bl>
      <w:tblPr>
        <w:tblW w:w="0" w:type="auto"/>
        <w:tblInd w:w="496" w:type="dxa"/>
        <w:tblBorders>
          <w:top w:val="single" w:sz="4" w:space="0" w:shadow="0" w:frame="0"/>
          <w:left w:val="single" w:sz="4" w:space="0" w:shadow="0" w:frame="0"/>
          <w:bottom w:val="single" w:sz="4" w:space="0" w:shadow="0" w:frame="0"/>
          <w:right w:val="single" w:sz="4" w:space="0" w:shadow="0" w:frame="0"/>
        </w:tblBorders>
        <w:shd w:val="pct10" w:fill="auto"/>
        <w:tblLayout w:type="fixed"/>
        <w:tblCellMar>
          <w:left w:w="70" w:type="dxa"/>
          <w:right w:w="70" w:type="dxa"/>
        </w:tblCellMar>
        <w:tblLook w:val="04A0"/>
      </w:tblPr>
      <w:tblGrid/>
      <w:tr>
        <w:trPr>
          <w:trHeight w:hRule="atLeast" w:val="795"/>
        </w:trPr>
        <w:tc>
          <w:tcPr>
            <w:tcW w:w="10178" w:type="dxa"/>
            <w:gridSpan w:val="2"/>
            <w:tcBorders>
              <w:top w:val="single" w:sz="4" w:space="0" w:shadow="0" w:frame="0"/>
              <w:left w:val="single" w:sz="4" w:space="0" w:shadow="0" w:frame="0"/>
              <w:bottom w:val="nil" w:sz="0"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b w:val="1"/>
                <w:color w:val="222222"/>
                <w:sz w:val="19"/>
                <w:shd w:val="clear" w:color="auto" w:fill="FFFFFF"/>
              </w:rPr>
              <w:t xml:space="preserve">                                                                                    </w:t>
            </w:r>
            <w:r>
              <w:rPr>
                <w:rFonts w:ascii="Roboto Light" w:hAnsi="Roboto Light"/>
                <w:b w:val="1"/>
                <w:color w:val="222222"/>
                <w:sz w:val="20"/>
                <w:shd w:val="clear" w:color="auto" w:fill="FFFFFF"/>
              </w:rPr>
              <w:t>Envío de Documentos</w:t>
            </w:r>
          </w:p>
        </w:tc>
      </w:tr>
      <w:tr>
        <w:trPr>
          <w:trHeight w:hRule="atLeast" w:val="1134"/>
        </w:trPr>
        <w:tc>
          <w:tcPr>
            <w:tcW w:w="5943" w:type="dxa"/>
            <w:tcBorders>
              <w:top w:val="nil" w:sz="0" w:space="0" w:shadow="0" w:frame="0"/>
              <w:left w:val="single" w:sz="4" w:space="0" w:shadow="0" w:frame="0"/>
              <w:bottom w:val="nil" w:sz="0" w:space="0" w:shadow="0" w:frame="0"/>
              <w:right w:val="nil" w:sz="0"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Bien :                     </w:t>
            </w:r>
            <w:r>
              <w:rPr>
                <w:rFonts w:ascii="Roboto Light" w:hAnsi="Roboto Light"/>
                <w:color w:val="222222"/>
                <w:sz w:val="19"/>
                <w:shd w:val="clear" w:color="auto" w:fill="FFFFFF"/>
              </w:rPr>
              <w:t>Gastos Médicos Individual</w:t>
            </w:r>
            <w:r>
              <w:rPr>
                <w:rFonts w:ascii="Roboto Light" w:hAnsi="Roboto Light"/>
                <w:color w:val="222222"/>
                <w:sz w:val="19"/>
                <w:shd w:val="clear" w:color="auto" w:fill="FFFFFF"/>
              </w:rPr>
              <w:t xml:space="preserve">                                                   </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Aseguradora:      </w:t>
            </w:r>
            <w:r>
              <w:rPr>
                <w:rFonts w:ascii="Roboto Light" w:hAnsi="Roboto Light"/>
                <w:color w:val="222222"/>
                <w:sz w:val="19"/>
                <w:shd w:val="clear" w:color="auto" w:fill="FFFFFF"/>
              </w:rPr>
              <w:t>SEGUROS G y T, S.A.</w:t>
            </w:r>
            <w:r>
              <w:rPr>
                <w:rFonts w:ascii="Roboto Light" w:hAnsi="Roboto Light"/>
                <w:color w:val="222222"/>
                <w:sz w:val="19"/>
                <w:shd w:val="clear" w:color="auto" w:fill="FFFFFF"/>
              </w:rPr>
              <w:t xml:space="preserve">                                     </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Endoso:               </w:t>
            </w:r>
          </w:p>
        </w:tc>
        <w:tc>
          <w:tcPr>
            <w:tcW w:w="4235" w:type="dxa"/>
            <w:tcBorders>
              <w:top w:val="nil" w:sz="0" w:space="0" w:shadow="0" w:frame="0"/>
              <w:left w:val="nil" w:sz="0" w:space="0" w:shadow="0" w:frame="0"/>
              <w:bottom w:val="nil" w:sz="0" w:space="0" w:shadow="0" w:frame="0"/>
              <w:right w:val="single" w:sz="4" w:space="0" w:shadow="0" w:frame="0"/>
            </w:tcBorders>
            <w:shd w:val="clear" w:color="auto" w:fill="FFFFFF" w:themeFill="background1"/>
            <w:hideMark/>
          </w:tcPr>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Póliza :               </w:t>
            </w:r>
            <w:r>
              <w:rPr>
                <w:rFonts w:ascii="Roboto Light" w:hAnsi="Roboto Light"/>
                <w:color w:val="222222"/>
                <w:sz w:val="19"/>
                <w:shd w:val="clear" w:color="auto" w:fill="FFFFFF"/>
              </w:rPr>
              <w:t>VMED-6-1850</w:t>
            </w:r>
          </w:p>
          <w:p>
            <w:pPr>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Vence:                </w:t>
            </w:r>
            <w:r>
              <w:rPr>
                <w:rFonts w:ascii="Roboto Light" w:hAnsi="Roboto Light"/>
                <w:color w:val="222222"/>
                <w:sz w:val="19"/>
                <w:shd w:val="clear" w:color="auto" w:fill="FFFFFF"/>
              </w:rPr>
              <w:t>31/12/2015</w:t>
            </w:r>
          </w:p>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                                                                  </w:t>
            </w:r>
          </w:p>
        </w:tc>
      </w:tr>
      <w:tr>
        <w:trPr>
          <w:trHeight w:hRule="atLeast" w:val="344"/>
        </w:trPr>
        <w:tc>
          <w:tcPr>
            <w:tcW w:w="10178" w:type="dxa"/>
            <w:gridSpan w:val="2"/>
            <w:tcBorders>
              <w:top w:val="nil" w:sz="0" w:space="0" w:shadow="0" w:frame="0"/>
              <w:left w:val="single" w:sz="4" w:space="0" w:shadow="0" w:frame="0"/>
              <w:bottom w:val="single" w:sz="4" w:space="0" w:shadow="0" w:frame="0"/>
              <w:right w:val="single" w:sz="4" w:space="0" w:shadow="0" w:frame="0"/>
            </w:tcBorders>
            <w:shd w:val="clear" w:color="auto" w:fill="FFFFFF" w:themeFill="background1"/>
            <w:hideMark/>
          </w:tcPr>
          <w:p>
            <w:pPr>
              <w:spacing w:lineRule="auto" w:line="256" w:beforeAutospacing="0" w:afterAutospacing="0"/>
              <w:ind w:left="-9"/>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Requerimiento:   </w:t>
            </w:r>
            <w:r>
              <w:rPr>
                <w:rFonts w:ascii="Roboto Light" w:hAnsi="Roboto Light"/>
                <w:color w:val="222222"/>
                <w:sz w:val="19"/>
                <w:shd w:val="clear" w:color="auto" w:fill="FFFFFF"/>
              </w:rPr>
              <w:t>929205102, 929205103, 929205104, 929205105, 929205106, 929205107, 929205108, 929205109, 929205110, 929226319, 929226320, 929226321, 929226322</w:t>
            </w:r>
          </w:p>
        </w:tc>
      </w:tr>
    </w:tbl>
    <w:p>
      <w:pPr>
        <w:pStyle w:val="P1"/>
        <w:rPr>
          <w:rFonts w:ascii="Roboto Light" w:hAnsi="Roboto Light"/>
          <w:color w:val="222222"/>
          <w:sz w:val="19"/>
          <w:shd w:val="clear" w:color="auto" w:fill="FFFFFF"/>
        </w:rPr>
      </w:pPr>
      <w:bookmarkStart w:id="0" w:name="_GoBack"/>
      <w:bookmarkEnd w:id="0"/>
    </w:p>
    <w:p>
      <w:pPr>
        <w:pStyle w:val="P1"/>
        <w:rPr>
          <w:rFonts w:ascii="Roboto Light" w:hAnsi="Roboto Light"/>
          <w:color w:val="222222"/>
          <w:sz w:val="19"/>
          <w:shd w:val="clear" w:color="auto" w:fill="FFFFFF"/>
        </w:rPr>
      </w:pPr>
      <w:r>
        <w:rPr>
          <w:rFonts w:ascii="Roboto Light" w:hAnsi="Roboto Light"/>
          <w:color w:val="222222"/>
          <w:sz w:val="19"/>
          <w:shd w:val="clear" w:color="auto" w:fill="FFFFFF"/>
        </w:rPr>
        <w:t>Parrafo 1 Test 1</w:t>
      </w:r>
    </w:p>
    <w:p>
      <w:pPr>
        <w:jc w:val="both"/>
        <w:rPr>
          <w:rFonts w:ascii="Roboto Light" w:hAnsi="Roboto Light"/>
          <w:color w:val="222222"/>
          <w:sz w:val="19"/>
          <w:shd w:val="clear" w:color="auto" w:fill="FFFFFF"/>
        </w:rPr>
      </w:pP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Adjunto encontrará los documentos descritos en referencia.  Al recibirlos debe revisarlos y verificar que contengan las coberturas y condiciones contratadas, ya que de acuerdo a la legislación actual, el Artículo 673 del Código de Comercio de Guatemala indica que si el documento no concuerda con su solicitud, “deberá pedir la rectificación correspondiente, por escrito, dentro de los quince días que sigan a aquél en que lo recibió y se considerarán aceptadas las estipulaciones de ésta, si no se solicita la mencionada rectificación”</w:t>
      </w:r>
      <w:r>
        <w:rPr>
          <w:rFonts w:ascii="Roboto Light" w:hAnsi="Roboto Light"/>
          <w:color w:val="222222"/>
          <w:sz w:val="19"/>
        </w:rPr>
        <w:br w:type="textWrapping"/>
        <w:br w:type="textWrapping"/>
      </w:r>
      <w:r>
        <w:rPr>
          <w:rFonts w:ascii="Roboto Light" w:hAnsi="Roboto Light"/>
          <w:color w:val="222222"/>
          <w:sz w:val="19"/>
          <w:shd w:val="clear" w:color="auto" w:fill="FFFFFF"/>
        </w:rPr>
        <w:t>Conforme lo estipulado en el artículo 892 del Código de Comercio de Guatemala, la prima deberá pagarse en el momento de la celebración del contrato, salvo pacto en contrario.  En el Anexo de pagos de la Aseguradora, ésta conviene con el Asegurado, como pacto en contrario, modificar la forma de pago a pagos fraccionados según la descripción  del anexo respectivo.  Es responsabilidad del contratante de la póliza mantener al día el (los) pago(s) de acuerdo con las fechas indicadas en el (los) requerimiento (s) de cobro y/o anexo de pagos fraccionados de la Aseguradora; ya que la falta de cumplimiento de cualquiera de éstas puede generar, de acuerdo con los términos de la póliza, la cancelación de la misma.</w:t>
      </w:r>
    </w:p>
    <w:p>
      <w:pPr>
        <w:jc w:val="both"/>
        <w:rPr>
          <w:rFonts w:ascii="Roboto Light" w:hAnsi="Roboto Light"/>
          <w:color w:val="222222"/>
          <w:sz w:val="19"/>
          <w:shd w:val="clear" w:color="auto" w:fill="FFFFFF"/>
        </w:rPr>
      </w:pPr>
      <w:r>
        <w:rPr>
          <w:rFonts w:ascii="Roboto Light" w:hAnsi="Roboto Light"/>
          <w:color w:val="222222"/>
          <w:sz w:val="19"/>
          <w:shd w:val="clear" w:color="auto" w:fill="FFFFFF"/>
        </w:rPr>
        <w:t xml:space="preserve">Recuerde solicitar sus  autorizaciones de exámenes médicos, de laboratorio, medicamentos y procedimientos médicos al correo</w:t>
      </w:r>
      <w:r>
        <w:rPr>
          <w:rStyle w:val="C3"/>
          <w:rFonts w:ascii="Roboto Light" w:hAnsi="Roboto Light"/>
          <w:color w:val="222222"/>
          <w:sz w:val="19"/>
          <w:shd w:val="clear" w:color="auto" w:fill="FFFFFF"/>
        </w:rPr>
        <w:t> </w:t>
      </w:r>
      <w:r>
        <w:rPr>
          <w:rStyle w:val="C3"/>
          <w:rFonts w:ascii="Roboto Light" w:hAnsi="Roboto Light"/>
          <w:color w:val="222222"/>
          <w:sz w:val="19"/>
          <w:shd w:val="clear" w:color="auto" w:fill="FFFFFF"/>
        </w:rPr>
        <w:fldChar w:fldCharType="begin"/>
      </w:r>
      <w:r>
        <w:rPr>
          <w:rStyle w:val="C3"/>
          <w:rFonts w:ascii="Roboto Light" w:hAnsi="Roboto Light"/>
          <w:color w:val="222222"/>
          <w:sz w:val="19"/>
          <w:shd w:val="clear" w:color="auto" w:fill="FFFFFF"/>
        </w:rPr>
        <w:instrText>HYPERLINK "mailto:pagodirectogm@unitypromotores.com"</w:instrText>
      </w:r>
      <w:r>
        <w:rPr>
          <w:rStyle w:val="C3"/>
          <w:rFonts w:ascii="Roboto Light" w:hAnsi="Roboto Light"/>
          <w:color w:val="222222"/>
          <w:sz w:val="19"/>
          <w:shd w:val="clear" w:color="auto" w:fill="FFFFFF"/>
        </w:rPr>
        <w:fldChar w:fldCharType="separate"/>
      </w:r>
      <w:r>
        <w:rPr>
          <w:rStyle w:val="C2"/>
          <w:rFonts w:ascii="Roboto Light" w:hAnsi="Roboto Light"/>
          <w:sz w:val="19"/>
          <w:shd w:val="clear" w:color="auto" w:fill="FFFFFF"/>
        </w:rPr>
        <w:t>pagodirectogm@unitypromotores.com</w:t>
      </w:r>
      <w:r>
        <w:rPr>
          <w:rStyle w:val="C2"/>
          <w:rFonts w:ascii="Roboto Light" w:hAnsi="Roboto Light"/>
          <w:sz w:val="19"/>
          <w:shd w:val="clear" w:color="auto" w:fill="FFFFFF"/>
        </w:rPr>
        <w:fldChar w:fldCharType="end"/>
      </w:r>
      <w:r>
        <w:rPr>
          <w:rStyle w:val="C3"/>
          <w:rFonts w:ascii="Roboto Light" w:hAnsi="Roboto Light"/>
          <w:color w:val="222222"/>
          <w:sz w:val="19"/>
          <w:shd w:val="clear" w:color="auto" w:fill="FFFFFF"/>
        </w:rPr>
        <w:t>.</w:t>
      </w:r>
      <w:r>
        <w:rPr>
          <w:rFonts w:ascii="Roboto Light" w:hAnsi="Roboto Light"/>
          <w:color w:val="222222"/>
          <w:sz w:val="19"/>
          <w:shd w:val="clear" w:color="auto" w:fill="FFFFFF"/>
        </w:rPr>
        <w:t xml:space="preserve">  En caso de emergencia, puede comunicarse a los teléfonos 2386-3737 o 2326-3737.</w:t>
      </w:r>
    </w:p>
    <w:p>
      <w:pPr>
        <w:jc w:val="both"/>
        <w:rPr>
          <w:rFonts w:ascii="Roboto Light" w:hAnsi="Roboto Light"/>
        </w:rPr>
      </w:pPr>
      <w:r>
        <w:rPr>
          <w:rFonts w:ascii="Roboto Light" w:hAnsi="Roboto Light"/>
          <w:color w:val="222222"/>
          <w:sz w:val="19"/>
          <w:shd w:val="clear" w:color="auto" w:fill="FFFFFF"/>
        </w:rPr>
        <w:t>Agradecemos la confianza depositada en nuestros servicios para el manejo de sus seguros y estoy a las órdenes para cualquier aclaración o consulta.</w:t>
      </w:r>
    </w:p>
    <w:p>
      <w:pPr>
        <w:rPr>
          <w:rFonts w:ascii="Roboto Light" w:hAnsi="Roboto Light"/>
          <w:color w:val="222222"/>
          <w:sz w:val="19"/>
          <w:u w:val="single"/>
          <w:shd w:val="clear" w:color="auto" w:fill="FFFFFF"/>
        </w:rPr>
      </w:pPr>
      <w:r>
        <w:rPr>
          <w:rFonts w:ascii="Roboto Light" w:hAnsi="Roboto Light"/>
          <w:color w:val="222222"/>
          <w:sz w:val="19"/>
          <w:shd w:val="clear" w:color="auto" w:fill="FFFFFF"/>
        </w:rPr>
        <w:t>Atentamente,</w:t>
      </w:r>
    </w:p>
    <w:p>
      <w:pPr>
        <w:rPr>
          <w:rFonts w:ascii="Roboto Light" w:hAnsi="Roboto Light"/>
          <w:color w:val="222222"/>
          <w:sz w:val="19"/>
          <w:u w:val="single"/>
          <w:shd w:val="clear" w:color="auto" w:fill="FFFFFF"/>
        </w:rPr>
      </w:pP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 Garcia Saravia- Credencial CS-11-19-0\r\n</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_______________________________________________</w:t>
      </w:r>
    </w:p>
    <w:p>
      <w:pPr>
        <w:spacing w:after="0" w:beforeAutospacing="0" w:afterAutospacing="0"/>
        <w:rPr>
          <w:rFonts w:ascii="Roboto Light" w:hAnsi="Roboto Light"/>
          <w:color w:val="222222"/>
          <w:sz w:val="19"/>
          <w:shd w:val="clear" w:color="auto" w:fill="FFFFFF"/>
        </w:rPr>
      </w:pPr>
      <w:r>
        <w:rPr>
          <w:rFonts w:ascii="Roboto Light" w:hAnsi="Roboto Light"/>
          <w:color w:val="222222"/>
          <w:sz w:val="19"/>
          <w:shd w:val="clear" w:color="auto" w:fill="FFFFFF"/>
        </w:rPr>
        <w:t>jassmin.garcia@unitypromotores.com</w:t>
      </w:r>
    </w:p>
    <w:sectPr>
      <w:type w:val="nextPage"/>
      <w:pgMar w:left="567" w:right="567" w:top="851" w:bottom="1418" w:header="709" w:footer="709" w:gutter="0"/>
    </w:sectPr>
  </w:body>
</w:document>
</file>

<file path=word/numbering.xml><?xml version="1.0" encoding="utf-8"?>
<w:numbering xmlns:w="http://schemas.openxmlformats.org/wordprocessingml/2006/main"/>
</file>

<file path=word/settings.xml><?xml version="1.0" encoding="utf-8"?>
<w:settings xmlns:w="http://schemas.openxmlformats.org/wordprocessingml/2006/main">
  <w:displayBackgroundShape w:val="0"/>
  <w:documentProtection w:edit="readOnly" w:enforcement="1" w:cryptProviderType="rsaFull" w:cryptAlgorithmClass="hash" w:cryptAlgorithmType="typeAny" w:cryptAlgorithmSid="4" w:cryptSpinCount="100000" w:hash="vOOiEgZvv4W4sMkbTMF86dGNZ3Y=" w:salt="Y0W9W6NrgJuAMdAX+O7yRg=="/>
  <w:defaultTabStop w:val="708"/>
  <w:autoHyphenation w:val="0"/>
  <w:evenAndOddHeaders w:val="0"/>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w="http://schemas.openxmlformats.org/wordprocessingml/2006/main">
  <w:docDefaults>
    <w:rPrDefault>
      <w:rPr>
        <w:rFonts w:ascii="Calibri" w:hAnsi="Calibri"/>
        <w:b w:val="0"/>
        <w:i w:val="0"/>
        <w:caps w:val="0"/>
        <w:strike w:val="0"/>
        <w:noProof w:val="0"/>
        <w:vanish w:val="0"/>
        <w:color w:val="auto"/>
        <w:sz w:val="22"/>
        <w:u w:val="none"/>
        <w:shd w:val="clear" w:color="auto" w:fill="auto"/>
        <w:vertAlign w:val="baseline"/>
        <w:lang w:val="es-GT" w:bidi="ar-SA" w:eastAsia="en-US"/>
      </w:rPr>
    </w:rPrDefault>
    <w:pPrDefault>
      <w:pPr>
        <w:keepNext w:val="0"/>
        <w:keepLines w:val="0"/>
        <w:widowControl w:val="1"/>
        <w:suppressLineNumbers w:val="0"/>
        <w:shd w:val="clear" w:fill="auto"/>
        <w:suppressAutoHyphens w:val="0"/>
        <w:spacing w:lineRule="auto" w:line="259" w:before="0" w:after="160" w:beforeAutospacing="0" w:afterAutospacing="0"/>
        <w:ind w:firstLine="0" w:left="0" w:right="0"/>
        <w:contextualSpacing w:val="0"/>
        <w:jc w:val="left"/>
      </w:pPr>
    </w:pPrDefault>
  </w:docDefaults>
  <w:style w:type="paragraph" w:styleId="P0" w:default="1">
    <w:name w:val="Normal"/>
    <w:qFormat/>
    <w:pPr/>
    <w:rPr/>
  </w:style>
  <w:style w:type="paragraph" w:styleId="P1">
    <w:name w:val="header"/>
    <w:basedOn w:val="P0"/>
    <w:link w:val="C4"/>
    <w:pPr>
      <w:tabs>
        <w:tab w:val="center" w:pos="4419" w:leader="none"/>
        <w:tab w:val="right" w:pos="8838" w:leader="none"/>
      </w:tabs>
      <w:spacing w:lineRule="auto" w:line="240" w:after="0" w:beforeAutospacing="0" w:afterAutospacing="0"/>
    </w:pPr>
    <w:rPr/>
  </w:style>
  <w:style w:type="paragraph" w:styleId="P2">
    <w:name w:val="footer"/>
    <w:basedOn w:val="P0"/>
    <w:link w:val="C5"/>
    <w:pPr>
      <w:tabs>
        <w:tab w:val="center" w:pos="4419" w:leader="none"/>
        <w:tab w:val="right" w:pos="8838" w:leader="none"/>
      </w:tabs>
      <w:spacing w:lineRule="auto" w:line="240" w:after="0" w:beforeAutospacing="0" w:afterAutospacing="0"/>
    </w:pPr>
    <w:rPr/>
  </w:style>
  <w:style w:type="character" w:styleId="C0" w:default="1">
    <w:name w:val="Default Paragraph Font"/>
    <w:semiHidden/>
    <w:rPr/>
  </w:style>
  <w:style w:type="character" w:styleId="C1">
    <w:name w:val="Line Number"/>
    <w:basedOn w:val="C0"/>
    <w:semiHidden/>
    <w:rPr/>
  </w:style>
  <w:style w:type="character" w:styleId="C2">
    <w:name w:val="Hyperlink"/>
    <w:basedOn w:val="C0"/>
    <w:rPr>
      <w:color w:val="0000FF"/>
      <w:u w:val="single"/>
    </w:rPr>
  </w:style>
  <w:style w:type="character" w:styleId="C3">
    <w:name w:val="apple-converted-space"/>
    <w:basedOn w:val="C0"/>
    <w:rPr/>
  </w:style>
  <w:style w:type="character" w:styleId="C4">
    <w:name w:val="Encabezado Car"/>
    <w:basedOn w:val="C0"/>
    <w:link w:val="P1"/>
    <w:rPr/>
  </w:style>
  <w:style w:type="character" w:styleId="C5">
    <w:name w:val="Pie de página Car"/>
    <w:basedOn w:val="C0"/>
    <w:link w:val="P2"/>
    <w:rPr/>
  </w:style>
  <w:style w:type="table" w:styleId="T0" w:default="1">
    <w:name w:val="Normal Table"/>
    <w:semiHidden/>
    <w:tblPr>
      <w:tblInd w:w="0" w:type="dxa"/>
      <w:tblCellMar>
        <w:top w:w="0" w:type="dxa"/>
        <w:left w:w="108" w:type="dxa"/>
        <w:bottom w:w="0" w:type="dxa"/>
        <w:right w:w="108" w:type="dxa"/>
      </w:tblCellMar>
    </w:tblPr>
    <w:trPr/>
    <w:tcPr/>
  </w:style>
  <w:style w:type="table" w:styleId="T1">
    <w:name w:val="Table Simple 1"/>
    <w:basedOn w:val="T0"/>
    <w:tblPr>
      <w:tblBorders>
        <w:top w:val="single" w:sz="4" w:space="0" w:shadow="0" w:frame="0" w:color="000000"/>
        <w:left w:val="single" w:sz="4" w:space="0" w:shadow="0" w:frame="0" w:color="000000"/>
        <w:bottom w:val="single" w:sz="4" w:space="0" w:shadow="0" w:frame="0" w:color="000000"/>
        <w:right w:val="single" w:sz="4" w:space="0" w:shadow="0" w:frame="0" w:color="000000"/>
        <w:insideH w:val="single" w:sz="4" w:space="0" w:shadow="0" w:frame="0" w:color="000000"/>
        <w:insideV w:val="single" w:sz="4" w:space="0" w:shadow="0" w:frame="0" w:color="000000"/>
      </w:tblBorders>
      <w:tblCellMar>
        <w:top w:w="0" w:type="dxa"/>
        <w:left w:w="108" w:type="dxa"/>
        <w:bottom w:w="0" w:type="dxa"/>
        <w:right w:w="108" w:type="dxa"/>
      </w:tblCellMar>
    </w:tblPr>
    <w:trPr/>
    <w:tcPr/>
  </w:style>
  <w:style w:type="numbering" w:styleId="N0">
    <w:name w:val="No List"/>
  </w:style>
</w:styles>
</file>

<file path=word/_rels/document.xml.rels>&#65279;<?xml version="1.0" encoding="utf-8"?><Relationships xmlns="http://schemas.openxmlformats.org/package/2006/relationships"><Relationship Id="Relimage1" Type="http://schemas.openxmlformats.org/officeDocument/2006/relationships/image" Target="/media/image1.png" /><Relationship Id="RelStyle1" Type="http://schemas.openxmlformats.org/officeDocument/2006/relationships/styles" Target="styles.xml" /><Relationship Id="RelNum1" Type="http://schemas.openxmlformats.org/officeDocument/2006/relationships/numbering" Target="numbering.xml" /><Relationship Id="RelSettings1" Type="http://schemas.openxmlformats.org/officeDocument/2006/relationships/settings" Target="settings.xml" /><Relationship Id="RelTheme1" Type="http://schemas.openxmlformats.org/officeDocument/2006/relationships/theme" Target="theme/theme1.xml" /></Relationships>
</file>

<file path=word/theme/theme1.xml><?xml version="1.0" encoding="utf-8"?>
<a:theme xmlns:a="http://schemas.openxmlformats.org/drawingml/2006/main" name="Tema de Office">
  <a:themeElements>
    <a:clrScheme name="Office">
      <a:dk1>
        <a:sysClr val="windowText"/>
      </a:dk1>
      <a:lt1>
        <a:sysClr val="window"/>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core.xml><?xml version="1.0" encoding="utf-8"?>
<cp:coreProperties xmlns:dc="http://purl.org/dc/elements/1.1/" xmlns:dcterms="http://purl.org/dc/terms/" xmlns:dcmitype="http://purl.org/dc/dcmitype/" xmlns:xsi="http://www.w3.org/2001/XMLSchema-instance" xmlns:cp="http://schemas.openxmlformats.org/package/2006/metadata/core-properties">
  <dc:creator>Misdey Castillo H</dc:creator>
  <dcterms:created xsi:type="dcterms:W3CDTF">2016-07-20T18:22:00Z</dcterms:created>
  <cp:lastModifiedBy>IIS APPPOOL\.NET v4.5</cp:lastModifiedBy>
  <dcterms:modified xsi:type="dcterms:W3CDTF">2016-11-11T15:24:50Z</dcterms:modified>
  <cp:revision>9</cp:revision>
</cp:coreProperties>
</file>