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8F5" w:rsidRDefault="00F618F5" w:rsidP="00F618F5">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F618F5" w:rsidRPr="00107AEB" w:rsidRDefault="00F618F5" w:rsidP="00F618F5">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F618F5" w:rsidRPr="00107AEB" w:rsidRDefault="00F618F5" w:rsidP="00F618F5">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0A7F2B" w:rsidRDefault="000A7F2B" w:rsidP="000A7F2B">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{Fecha}</w:t>
      </w:r>
    </w:p>
    <w:p w:rsidR="000A7F2B" w:rsidRDefault="000A7F2B" w:rsidP="000A7F2B">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0A7F2B" w:rsidRDefault="000A7F2B" w:rsidP="000A7F2B">
      <w:pPr>
        <w:pStyle w:val="Encabezado"/>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pPr>
    </w:p>
    <w:p w:rsidR="000A7F2B" w:rsidRDefault="000A7F2B" w:rsidP="000A7F2B">
      <w:pPr>
        <w:pStyle w:val="Encabezado"/>
        <w:rPr>
          <w:rFonts w:ascii="Roboto Light" w:hAnsi="Roboto Light"/>
          <w:sz w:val="19"/>
          <w:szCs w:val="19"/>
        </w:rPr>
      </w:pPr>
      <w:r>
        <w:rPr>
          <w:rFonts w:ascii="Roboto Light" w:hAnsi="Roboto Light" w:cs="Arial"/>
          <w:color w:val="222222"/>
          <w:sz w:val="19"/>
          <w:szCs w:val="19"/>
          <w:shd w:val="clear" w:color="auto" w:fill="FFFFFF"/>
        </w:rPr>
        <w:t>{Titulo}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0A7F2B" w:rsidRDefault="000A7F2B" w:rsidP="000A7F2B">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NombreCompleto</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0A7F2B" w:rsidRDefault="000A7F2B" w:rsidP="000A7F2B">
      <w:pPr>
        <w:pStyle w:val="Encabezado"/>
        <w:rPr>
          <w:rFonts w:ascii="Roboto Light" w:hAnsi="Roboto Light"/>
          <w:sz w:val="19"/>
          <w:szCs w:val="19"/>
        </w:rPr>
      </w:pP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Direccion</w:t>
      </w:r>
      <w:proofErr w:type="spellEnd"/>
      <w:r>
        <w:rPr>
          <w:rFonts w:ascii="Roboto Light" w:hAnsi="Roboto Light" w:cs="Arial"/>
          <w:color w:val="222222"/>
          <w:sz w:val="19"/>
          <w:szCs w:val="19"/>
          <w:shd w:val="clear" w:color="auto" w:fill="FFFFFF"/>
        </w:rPr>
        <w:t>}</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0A7F2B" w:rsidRDefault="000A7F2B" w:rsidP="000A7F2B">
      <w:pPr>
        <w:pStyle w:val="Encabezado"/>
        <w:rPr>
          <w:rFonts w:ascii="Roboto Light" w:hAnsi="Roboto Light"/>
          <w:sz w:val="19"/>
          <w:szCs w:val="19"/>
        </w:rPr>
      </w:pPr>
      <w:r>
        <w:rPr>
          <w:rFonts w:ascii="Roboto Light" w:hAnsi="Roboto Light" w:cs="Arial"/>
          <w:color w:val="222222"/>
          <w:sz w:val="19"/>
          <w:szCs w:val="19"/>
          <w:shd w:val="clear" w:color="auto" w:fill="FFFFFF"/>
        </w:rPr>
        <w:t>{Apartado}</w:t>
      </w:r>
      <w:r>
        <w:rPr>
          <w:rFonts w:ascii="Roboto Light" w:hAnsi="Roboto Light" w:cs="Consolas"/>
          <w:color w:val="A31515"/>
          <w:sz w:val="19"/>
          <w:szCs w:val="19"/>
          <w14:textOutline w14:w="9525" w14:cap="rnd" w14:cmpd="sng" w14:algn="ctr">
            <w14:solidFill>
              <w14:schemeClr w14:val="tx1">
                <w14:lumMod w14:val="75000"/>
                <w14:lumOff w14:val="25000"/>
              </w14:schemeClr>
            </w14:solidFill>
            <w14:prstDash w14:val="solid"/>
            <w14:bevel/>
          </w14:textOutline>
        </w:rPr>
        <w:t xml:space="preserve">                                                                    </w:t>
      </w:r>
    </w:p>
    <w:p w:rsidR="000A7F2B" w:rsidRDefault="000A7F2B" w:rsidP="000A7F2B">
      <w:pPr>
        <w:spacing w:after="0" w:line="160" w:lineRule="atLeast"/>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tbl>
      <w:tblPr>
        <w:tblW w:w="0" w:type="auto"/>
        <w:tblInd w:w="496" w:type="dxa"/>
        <w:tblBorders>
          <w:top w:val="single" w:sz="4" w:space="0" w:color="auto"/>
          <w:left w:val="single" w:sz="4" w:space="0" w:color="auto"/>
          <w:bottom w:val="single" w:sz="4" w:space="0" w:color="auto"/>
          <w:right w:val="single" w:sz="4" w:space="0" w:color="auto"/>
        </w:tblBorders>
        <w:shd w:val="pct10" w:color="auto" w:fill="auto"/>
        <w:tblLayout w:type="fixed"/>
        <w:tblCellMar>
          <w:left w:w="70" w:type="dxa"/>
          <w:right w:w="70" w:type="dxa"/>
        </w:tblCellMar>
        <w:tblLook w:val="04A0" w:firstRow="1" w:lastRow="0" w:firstColumn="1" w:lastColumn="0" w:noHBand="0" w:noVBand="1"/>
      </w:tblPr>
      <w:tblGrid>
        <w:gridCol w:w="5943"/>
        <w:gridCol w:w="4235"/>
      </w:tblGrid>
      <w:tr w:rsidR="000A7F2B" w:rsidTr="000A7F2B">
        <w:trPr>
          <w:trHeight w:val="795"/>
        </w:trPr>
        <w:tc>
          <w:tcPr>
            <w:tcW w:w="10178" w:type="dxa"/>
            <w:gridSpan w:val="2"/>
            <w:tcBorders>
              <w:top w:val="single" w:sz="4" w:space="0" w:color="auto"/>
              <w:left w:val="single" w:sz="4" w:space="0" w:color="auto"/>
              <w:bottom w:val="nil"/>
              <w:right w:val="single" w:sz="4" w:space="0" w:color="auto"/>
            </w:tcBorders>
            <w:shd w:val="clear" w:color="auto" w:fill="FFFFFF" w:themeFill="background1"/>
            <w:hideMark/>
          </w:tcPr>
          <w:p w:rsidR="000A7F2B" w:rsidRDefault="000A7F2B">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b/>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b/>
                <w:color w:val="222222"/>
                <w:sz w:val="20"/>
                <w:szCs w:val="20"/>
                <w:shd w:val="clear" w:color="auto" w:fill="FFFFFF"/>
              </w:rPr>
              <w:t>Envío de Documentos</w:t>
            </w:r>
          </w:p>
        </w:tc>
      </w:tr>
      <w:tr w:rsidR="000A7F2B" w:rsidTr="000A7F2B">
        <w:trPr>
          <w:trHeight w:val="1134"/>
        </w:trPr>
        <w:tc>
          <w:tcPr>
            <w:tcW w:w="5943" w:type="dxa"/>
            <w:tcBorders>
              <w:top w:val="nil"/>
              <w:left w:val="single" w:sz="4" w:space="0" w:color="auto"/>
              <w:bottom w:val="nil"/>
              <w:right w:val="nil"/>
            </w:tcBorders>
            <w:shd w:val="clear" w:color="auto" w:fill="FFFFFF" w:themeFill="background1"/>
            <w:hideMark/>
          </w:tcPr>
          <w:p w:rsidR="000A7F2B" w:rsidRDefault="000A7F2B">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Bien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{bien}</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0A7F2B" w:rsidRDefault="000A7F2B">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{aseguradora}</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p>
          <w:p w:rsidR="000A7F2B" w:rsidRDefault="000A7F2B">
            <w:pPr>
              <w:spacing w:line="256" w:lineRule="auto"/>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Endoso:</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{endoso}</w:t>
            </w:r>
          </w:p>
        </w:tc>
        <w:tc>
          <w:tcPr>
            <w:tcW w:w="4235" w:type="dxa"/>
            <w:tcBorders>
              <w:top w:val="nil"/>
              <w:left w:val="nil"/>
              <w:bottom w:val="nil"/>
              <w:right w:val="single" w:sz="4" w:space="0" w:color="auto"/>
            </w:tcBorders>
            <w:shd w:val="clear" w:color="auto" w:fill="FFFFFF" w:themeFill="background1"/>
            <w:hideMark/>
          </w:tcPr>
          <w:p w:rsidR="000A7F2B" w:rsidRDefault="000A7F2B">
            <w:pPr>
              <w:ind w:left="-9"/>
              <w:jc w:val="both"/>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pPr>
            <w:r>
              <w:rPr>
                <w:rFonts w:ascii="Roboto Light" w:hAnsi="Roboto Light" w:cs="Arial"/>
                <w:color w:val="222222"/>
                <w:sz w:val="19"/>
                <w:szCs w:val="19"/>
                <w:shd w:val="clear" w:color="auto" w:fill="FFFFFF"/>
              </w:rPr>
              <w:t>Póliza :</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w:t>
            </w:r>
            <w:proofErr w:type="spellStart"/>
            <w:r>
              <w:rPr>
                <w:rFonts w:ascii="Roboto Light" w:hAnsi="Roboto Light" w:cs="Arial"/>
                <w:color w:val="222222"/>
                <w:sz w:val="19"/>
                <w:szCs w:val="19"/>
                <w:shd w:val="clear" w:color="auto" w:fill="FFFFFF"/>
              </w:rPr>
              <w:t>Poliza</w:t>
            </w:r>
            <w:proofErr w:type="spellEnd"/>
            <w:r>
              <w:rPr>
                <w:rFonts w:ascii="Roboto Light" w:hAnsi="Roboto Light" w:cs="Arial"/>
                <w:color w:val="222222"/>
                <w:sz w:val="19"/>
                <w:szCs w:val="19"/>
                <w:shd w:val="clear" w:color="auto" w:fill="FFFFFF"/>
              </w:rPr>
              <w:t>}</w:t>
            </w:r>
          </w:p>
          <w:p w:rsidR="000A7F2B" w:rsidRDefault="000A7F2B">
            <w:pPr>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Vence:</w:t>
            </w:r>
            <w:r>
              <w:rPr>
                <w:rFonts w:ascii="Roboto Light" w:hAnsi="Roboto Light" w:cs="Arial"/>
                <w:color w:val="222222"/>
                <w:sz w:val="19"/>
                <w:szCs w:val="19"/>
                <w:shd w:val="clear" w:color="auto" w:fill="FFFFFF"/>
                <w14:textOutline w14:w="9525" w14:cap="rnd" w14:cmpd="sng" w14:algn="ctr">
                  <w14:solidFill>
                    <w14:schemeClr w14:val="tx1">
                      <w14:lumMod w14:val="75000"/>
                      <w14:lumOff w14:val="25000"/>
                    </w14:schemeClr>
                  </w14:solidFill>
                  <w14:prstDash w14:val="solid"/>
                  <w14:bevel/>
                </w14:textOutline>
              </w:rPr>
              <w:t xml:space="preserve">                </w:t>
            </w:r>
            <w:r>
              <w:rPr>
                <w:rFonts w:ascii="Roboto Light" w:hAnsi="Roboto Light" w:cs="Arial"/>
                <w:color w:val="222222"/>
                <w:sz w:val="19"/>
                <w:szCs w:val="19"/>
                <w:shd w:val="clear" w:color="auto" w:fill="FFFFFF"/>
              </w:rPr>
              <w:t>{vence}</w:t>
            </w:r>
          </w:p>
          <w:p w:rsidR="000A7F2B" w:rsidRDefault="000A7F2B">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 xml:space="preserve">                                                                  </w:t>
            </w:r>
          </w:p>
        </w:tc>
      </w:tr>
      <w:tr w:rsidR="000A7F2B" w:rsidTr="000A7F2B">
        <w:trPr>
          <w:trHeight w:val="344"/>
        </w:trPr>
        <w:tc>
          <w:tcPr>
            <w:tcW w:w="10178" w:type="dxa"/>
            <w:gridSpan w:val="2"/>
            <w:tcBorders>
              <w:top w:val="nil"/>
              <w:left w:val="single" w:sz="4" w:space="0" w:color="auto"/>
              <w:bottom w:val="single" w:sz="4" w:space="0" w:color="auto"/>
              <w:right w:val="single" w:sz="4" w:space="0" w:color="auto"/>
            </w:tcBorders>
            <w:shd w:val="clear" w:color="auto" w:fill="FFFFFF" w:themeFill="background1"/>
            <w:hideMark/>
          </w:tcPr>
          <w:p w:rsidR="000A7F2B" w:rsidRDefault="000A7F2B">
            <w:pPr>
              <w:spacing w:line="256" w:lineRule="auto"/>
              <w:ind w:left="-9"/>
              <w:jc w:val="both"/>
              <w:rPr>
                <w:rFonts w:ascii="Roboto Light" w:hAnsi="Roboto Light" w:cs="Arial"/>
                <w:color w:val="222222"/>
                <w:sz w:val="19"/>
                <w:szCs w:val="19"/>
                <w:shd w:val="clear" w:color="auto" w:fill="FFFFFF"/>
              </w:rPr>
            </w:pPr>
            <w:r>
              <w:rPr>
                <w:rFonts w:ascii="Roboto Light" w:hAnsi="Roboto Light" w:cs="Arial"/>
                <w:color w:val="222222"/>
                <w:sz w:val="19"/>
                <w:szCs w:val="19"/>
                <w:shd w:val="clear" w:color="auto" w:fill="FFFFFF"/>
              </w:rPr>
              <w:t>Requerimiento:   {Requerimiento}</w:t>
            </w:r>
          </w:p>
        </w:tc>
      </w:tr>
    </w:tbl>
    <w:p w:rsidR="006F540B" w:rsidRDefault="006F540B" w:rsidP="006F540B">
      <w:pPr>
        <w:spacing w:after="0" w:line="240" w:lineRule="auto"/>
        <w:jc w:val="both"/>
        <w:rPr>
          <w:rFonts w:ascii="Arial" w:eastAsia="Times New Roman" w:hAnsi="Arial" w:cs="Arial"/>
          <w:color w:val="000000"/>
          <w:lang w:eastAsia="es-GT"/>
        </w:rPr>
      </w:pPr>
      <w:bookmarkStart w:id="0" w:name="_GoBack"/>
      <w:bookmarkEnd w:id="0"/>
    </w:p>
    <w:p w:rsidR="006F540B" w:rsidRPr="006F540B" w:rsidRDefault="006F540B" w:rsidP="006F540B">
      <w:pPr>
        <w:spacing w:after="0" w:line="240" w:lineRule="auto"/>
        <w:jc w:val="both"/>
        <w:rPr>
          <w:rFonts w:ascii="Roboto Light" w:eastAsia="Times New Roman" w:hAnsi="Roboto Light" w:cs="Arial"/>
          <w:color w:val="000000"/>
          <w:sz w:val="20"/>
          <w:szCs w:val="20"/>
          <w:lang w:eastAsia="es-GT"/>
        </w:rPr>
      </w:pPr>
      <w:r w:rsidRPr="006F540B">
        <w:rPr>
          <w:rFonts w:ascii="Roboto Light" w:eastAsia="Times New Roman" w:hAnsi="Roboto Light" w:cs="Arial"/>
          <w:color w:val="000000"/>
          <w:sz w:val="20"/>
          <w:szCs w:val="20"/>
          <w:lang w:eastAsia="es-GT"/>
        </w:rPr>
        <w:t>Adjunto encontrará la facturación correspondiente al período arriba indicado en el área de endoso.  Por favor verificar e informarnos inmediatamente en caso de contener alguna inconsistencia que requiera alguna modificación (Articulo 673 del Código de Comercio de Guatemala).</w:t>
      </w:r>
    </w:p>
    <w:p w:rsidR="006F540B" w:rsidRPr="006F540B" w:rsidRDefault="006F540B" w:rsidP="006F540B">
      <w:pPr>
        <w:spacing w:after="0" w:line="240" w:lineRule="auto"/>
        <w:jc w:val="both"/>
        <w:rPr>
          <w:rFonts w:ascii="Roboto Light" w:eastAsia="Times New Roman" w:hAnsi="Roboto Light" w:cs="Times New Roman"/>
          <w:sz w:val="20"/>
          <w:szCs w:val="20"/>
          <w:lang w:eastAsia="es-GT"/>
        </w:rPr>
      </w:pPr>
    </w:p>
    <w:p w:rsidR="006F540B" w:rsidRPr="006F540B" w:rsidRDefault="006F540B" w:rsidP="006F540B">
      <w:pPr>
        <w:spacing w:after="0" w:line="240" w:lineRule="auto"/>
        <w:jc w:val="both"/>
        <w:rPr>
          <w:rFonts w:ascii="Roboto Light" w:eastAsia="Times New Roman" w:hAnsi="Roboto Light" w:cs="Times New Roman"/>
          <w:sz w:val="20"/>
          <w:szCs w:val="20"/>
          <w:lang w:eastAsia="es-GT"/>
        </w:rPr>
      </w:pPr>
      <w:r w:rsidRPr="006F540B">
        <w:rPr>
          <w:rFonts w:ascii="Roboto Light" w:eastAsia="Times New Roman" w:hAnsi="Roboto Light" w:cs="Arial"/>
          <w:color w:val="000000"/>
          <w:sz w:val="20"/>
          <w:szCs w:val="20"/>
          <w:lang w:eastAsia="es-GT"/>
        </w:rPr>
        <w:t>Le recordamos que de acuerdo al artículo  892 del Código de Comercio de Guatemala, es responsabilidad del contratante mantener al día sus pagos, mismos que debe efectuar dentro del mes corriente ya que la falta de cumplimiento puede generar situaciones de no cobertura o la cancelación de la póliza por parte de la compañía aseguradora.</w:t>
      </w:r>
    </w:p>
    <w:p w:rsidR="006F540B" w:rsidRPr="006F540B" w:rsidRDefault="006F540B" w:rsidP="006F540B">
      <w:pPr>
        <w:spacing w:after="0" w:line="240" w:lineRule="auto"/>
        <w:jc w:val="both"/>
        <w:rPr>
          <w:rFonts w:ascii="Roboto Light" w:eastAsia="Times New Roman" w:hAnsi="Roboto Light" w:cs="Arial"/>
          <w:color w:val="000000"/>
          <w:sz w:val="20"/>
          <w:szCs w:val="20"/>
          <w:lang w:eastAsia="es-GT"/>
        </w:rPr>
      </w:pPr>
    </w:p>
    <w:p w:rsidR="006F540B" w:rsidRPr="006F540B" w:rsidRDefault="006F540B" w:rsidP="006F540B">
      <w:pPr>
        <w:spacing w:after="0" w:line="240" w:lineRule="auto"/>
        <w:jc w:val="both"/>
        <w:rPr>
          <w:rFonts w:ascii="Roboto Light" w:eastAsia="Times New Roman" w:hAnsi="Roboto Light" w:cs="Times New Roman"/>
          <w:sz w:val="20"/>
          <w:szCs w:val="20"/>
          <w:lang w:eastAsia="es-GT"/>
        </w:rPr>
      </w:pPr>
      <w:r w:rsidRPr="006F540B">
        <w:rPr>
          <w:rFonts w:ascii="Roboto Light" w:eastAsia="Times New Roman" w:hAnsi="Roboto Light" w:cs="Arial"/>
          <w:color w:val="000000"/>
          <w:sz w:val="20"/>
          <w:szCs w:val="20"/>
          <w:lang w:eastAsia="es-GT"/>
        </w:rPr>
        <w:t>Es importante tener en cuenta que para que los movimientos se reflejen en la facturación del mes siguiente, deben ser reportados a más tardar el 11 del mes corriente.  Los movimientos reportados después de dicha fecha, se verán reflejados dos meses después.</w:t>
      </w:r>
    </w:p>
    <w:p w:rsidR="006F540B" w:rsidRPr="006F540B" w:rsidRDefault="006F540B" w:rsidP="006F540B">
      <w:pPr>
        <w:spacing w:after="0" w:line="240" w:lineRule="auto"/>
        <w:rPr>
          <w:rFonts w:ascii="Roboto Light" w:eastAsia="Times New Roman" w:hAnsi="Roboto Light" w:cs="Times New Roman"/>
          <w:sz w:val="20"/>
          <w:szCs w:val="20"/>
          <w:lang w:eastAsia="es-GT"/>
        </w:rPr>
      </w:pPr>
    </w:p>
    <w:p w:rsidR="006F540B" w:rsidRPr="006F540B" w:rsidRDefault="006F540B" w:rsidP="006F540B">
      <w:pPr>
        <w:spacing w:after="0" w:line="240" w:lineRule="auto"/>
        <w:jc w:val="both"/>
        <w:rPr>
          <w:rFonts w:ascii="Roboto Light" w:eastAsia="Times New Roman" w:hAnsi="Roboto Light" w:cs="Times New Roman"/>
          <w:sz w:val="20"/>
          <w:szCs w:val="20"/>
          <w:lang w:eastAsia="es-GT"/>
        </w:rPr>
      </w:pPr>
      <w:r w:rsidRPr="006F540B">
        <w:rPr>
          <w:rFonts w:ascii="Roboto Light" w:eastAsia="Times New Roman" w:hAnsi="Roboto Light" w:cs="Arial"/>
          <w:color w:val="222222"/>
          <w:sz w:val="20"/>
          <w:szCs w:val="20"/>
          <w:shd w:val="clear" w:color="auto" w:fill="FFFFFF"/>
          <w:lang w:eastAsia="es-GT"/>
        </w:rPr>
        <w:t>Recuerde solicitar sus  autorizaciones de exámenes médicos, de laboratorio, medicamentos y procedimientos médicos al correo pagodirectogm@unitypromotores.com.  En caso de emergencia, puede comunicarse a los teléfonos 2386-3737 o 2326-3737.</w:t>
      </w:r>
    </w:p>
    <w:p w:rsidR="00760562" w:rsidRPr="006F540B" w:rsidRDefault="006F540B" w:rsidP="006F540B">
      <w:pPr>
        <w:rPr>
          <w:rFonts w:ascii="Roboto Light" w:hAnsi="Roboto Light" w:cs="Arial"/>
          <w:color w:val="222222"/>
          <w:sz w:val="20"/>
          <w:szCs w:val="20"/>
          <w:u w:val="single"/>
          <w:shd w:val="clear" w:color="auto" w:fill="FFFFFF"/>
          <w14:textOutline w14:w="9525" w14:cap="rnd" w14:cmpd="sng" w14:algn="ctr">
            <w14:solidFill>
              <w14:schemeClr w14:val="tx1">
                <w14:lumMod w14:val="75000"/>
                <w14:lumOff w14:val="25000"/>
              </w14:schemeClr>
            </w14:solidFill>
            <w14:prstDash w14:val="solid"/>
            <w14:bevel/>
          </w14:textOutline>
        </w:rPr>
      </w:pPr>
      <w:r w:rsidRPr="006F540B">
        <w:rPr>
          <w:rFonts w:ascii="Roboto Light" w:eastAsia="Times New Roman" w:hAnsi="Roboto Light" w:cs="Arial"/>
          <w:color w:val="222222"/>
          <w:sz w:val="20"/>
          <w:szCs w:val="20"/>
          <w:shd w:val="clear" w:color="auto" w:fill="FFFFFF"/>
          <w:lang w:eastAsia="es-GT"/>
        </w:rPr>
        <w:t xml:space="preserve">Agradecemos la confianza depositada en nuestros servicios para el manejo de sus seguros y estoy a las órdenes para cualquier aclaración o consulta. </w:t>
      </w:r>
      <w:r w:rsidR="00760562" w:rsidRPr="006F540B">
        <w:rPr>
          <w:rFonts w:ascii="Roboto Light" w:hAnsi="Roboto Light" w:cs="Arial"/>
          <w:color w:val="222222"/>
          <w:sz w:val="20"/>
          <w:szCs w:val="20"/>
          <w:shd w:val="clear" w:color="auto" w:fill="FFFFFF"/>
        </w:rPr>
        <w:t>Atentamente,</w:t>
      </w:r>
    </w:p>
    <w:p w:rsidR="00760562" w:rsidRDefault="00234E31" w:rsidP="00760562">
      <w:pPr>
        <w:rPr>
          <w:rFonts w:ascii="Roboto Light" w:eastAsia="Times New Roman" w:hAnsi="Roboto Light" w:cs="Arial"/>
          <w:color w:val="222222"/>
          <w:sz w:val="20"/>
          <w:szCs w:val="20"/>
          <w:shd w:val="clear" w:color="auto" w:fill="FFFFFF"/>
          <w:lang w:eastAsia="es-GT"/>
        </w:rPr>
      </w:pPr>
      <w:r>
        <w:rPr>
          <w:rFonts w:ascii="Roboto Light" w:eastAsia="Times New Roman" w:hAnsi="Roboto Light" w:cs="Arial"/>
          <w:color w:val="222222"/>
          <w:sz w:val="20"/>
          <w:szCs w:val="20"/>
          <w:shd w:val="clear" w:color="auto" w:fill="FFFFFF"/>
          <w:lang w:eastAsia="es-GT"/>
        </w:rPr>
        <w:t>Cordialmente,</w:t>
      </w:r>
    </w:p>
    <w:p w:rsidR="00234E31" w:rsidRPr="00107AEB" w:rsidRDefault="00234E31" w:rsidP="00760562">
      <w:pPr>
        <w:rPr>
          <w:rFonts w:ascii="Roboto Light" w:hAnsi="Roboto Light" w:cs="Arial"/>
          <w:color w:val="222222"/>
          <w:sz w:val="19"/>
          <w:szCs w:val="19"/>
          <w:u w:val="single"/>
          <w:shd w:val="clear" w:color="auto" w:fill="FFFFFF"/>
          <w14:textOutline w14:w="9525" w14:cap="rnd" w14:cmpd="sng" w14:algn="ctr">
            <w14:solidFill>
              <w14:schemeClr w14:val="tx1">
                <w14:lumMod w14:val="75000"/>
                <w14:lumOff w14:val="25000"/>
              </w14:schemeClr>
            </w14:solidFill>
            <w14:prstDash w14:val="solid"/>
            <w14:bevel/>
          </w14:textOutline>
        </w:rPr>
      </w:pPr>
    </w:p>
    <w:p w:rsidR="00A15ADF" w:rsidRDefault="00A15ADF" w:rsidP="00A15ADF">
      <w:pPr>
        <w:spacing w:after="0" w:line="240" w:lineRule="auto"/>
        <w:jc w:val="both"/>
        <w:rPr>
          <w:rFonts w:ascii="Roboto Light" w:eastAsia="Times New Roman" w:hAnsi="Roboto Light" w:cs="Times New Roman"/>
          <w:sz w:val="24"/>
          <w:szCs w:val="24"/>
          <w:lang w:eastAsia="es-GT"/>
        </w:rPr>
      </w:pPr>
      <w:r>
        <w:rPr>
          <w:rFonts w:ascii="Roboto Light" w:eastAsia="Times New Roman" w:hAnsi="Roboto Light" w:cs="Arial"/>
          <w:color w:val="000000"/>
          <w:sz w:val="20"/>
          <w:szCs w:val="20"/>
          <w:lang w:eastAsia="es-GT"/>
        </w:rPr>
        <w:t>Ejecutivo de Cuenta: {firma}</w:t>
      </w:r>
    </w:p>
    <w:p w:rsidR="00A15ADF" w:rsidRDefault="00A15ADF" w:rsidP="00A15ADF">
      <w:pPr>
        <w:spacing w:after="0"/>
        <w:rPr>
          <w:rFonts w:ascii="Roboto Light" w:eastAsia="Times New Roman" w:hAnsi="Roboto Light" w:cs="Arial"/>
          <w:color w:val="000000"/>
          <w:sz w:val="20"/>
          <w:szCs w:val="20"/>
          <w:lang w:eastAsia="es-GT"/>
        </w:rPr>
      </w:pPr>
      <w:r>
        <w:rPr>
          <w:rFonts w:ascii="Roboto Light" w:eastAsia="Times New Roman" w:hAnsi="Roboto Light" w:cs="Arial"/>
          <w:color w:val="000000"/>
          <w:sz w:val="20"/>
          <w:szCs w:val="20"/>
          <w:lang w:eastAsia="es-GT"/>
        </w:rPr>
        <w:t>Email</w:t>
      </w:r>
      <w:proofErr w:type="gramStart"/>
      <w:r>
        <w:rPr>
          <w:rFonts w:ascii="Roboto Light" w:eastAsia="Times New Roman" w:hAnsi="Roboto Light" w:cs="Arial"/>
          <w:color w:val="000000"/>
          <w:sz w:val="20"/>
          <w:szCs w:val="20"/>
          <w:lang w:eastAsia="es-GT"/>
        </w:rPr>
        <w:t>:  {</w:t>
      </w:r>
      <w:proofErr w:type="gramEnd"/>
      <w:r>
        <w:rPr>
          <w:rFonts w:ascii="Roboto Light" w:eastAsia="Times New Roman" w:hAnsi="Roboto Light" w:cs="Arial"/>
          <w:color w:val="000000"/>
          <w:sz w:val="20"/>
          <w:szCs w:val="20"/>
          <w:lang w:eastAsia="es-GT"/>
        </w:rPr>
        <w:t>correo}</w:t>
      </w:r>
    </w:p>
    <w:p w:rsidR="00A15ADF" w:rsidRDefault="00A15ADF" w:rsidP="00A15ADF">
      <w:pPr>
        <w:spacing w:after="0"/>
        <w:rPr>
          <w:rFonts w:ascii="Arial" w:eastAsia="Times New Roman" w:hAnsi="Arial" w:cs="Arial"/>
          <w:color w:val="000000"/>
          <w:sz w:val="20"/>
          <w:szCs w:val="20"/>
          <w:lang w:eastAsia="es-GT"/>
        </w:rPr>
      </w:pPr>
    </w:p>
    <w:p w:rsidR="00A15ADF" w:rsidRDefault="00A15ADF" w:rsidP="00A15ADF">
      <w:pPr>
        <w:spacing w:after="0" w:line="240" w:lineRule="auto"/>
        <w:jc w:val="both"/>
        <w:rPr>
          <w:rFonts w:ascii="Roboto Light" w:eastAsia="Times New Roman" w:hAnsi="Roboto Light" w:cs="Times New Roman"/>
          <w:sz w:val="24"/>
          <w:szCs w:val="24"/>
          <w:lang w:eastAsia="es-GT"/>
        </w:rPr>
      </w:pPr>
      <w:r>
        <w:rPr>
          <w:rFonts w:ascii="Roboto Light" w:eastAsia="Times New Roman" w:hAnsi="Roboto Light" w:cs="Arial"/>
          <w:color w:val="000000"/>
          <w:sz w:val="20"/>
          <w:szCs w:val="20"/>
          <w:lang w:eastAsia="es-GT"/>
        </w:rPr>
        <w:t>Ejecutiva Administrativa: {</w:t>
      </w:r>
      <w:proofErr w:type="spellStart"/>
      <w:r>
        <w:rPr>
          <w:rFonts w:ascii="Roboto Light" w:eastAsia="Times New Roman" w:hAnsi="Roboto Light" w:cs="Arial"/>
          <w:color w:val="000000"/>
          <w:sz w:val="20"/>
          <w:szCs w:val="20"/>
          <w:lang w:eastAsia="es-GT"/>
        </w:rPr>
        <w:t>firma_administrativa</w:t>
      </w:r>
      <w:proofErr w:type="spellEnd"/>
      <w:r>
        <w:rPr>
          <w:rFonts w:ascii="Roboto Light" w:eastAsia="Times New Roman" w:hAnsi="Roboto Light" w:cs="Arial"/>
          <w:color w:val="000000"/>
          <w:sz w:val="20"/>
          <w:szCs w:val="20"/>
          <w:lang w:eastAsia="es-GT"/>
        </w:rPr>
        <w:t>}</w:t>
      </w:r>
    </w:p>
    <w:p w:rsidR="00A15ADF" w:rsidRDefault="00A15ADF" w:rsidP="00A15ADF">
      <w:pPr>
        <w:spacing w:after="0"/>
        <w:rPr>
          <w:rFonts w:ascii="Roboto Light" w:eastAsia="Times New Roman" w:hAnsi="Roboto Light" w:cs="Arial"/>
          <w:color w:val="000000"/>
          <w:sz w:val="20"/>
          <w:szCs w:val="20"/>
          <w:lang w:eastAsia="es-GT"/>
        </w:rPr>
      </w:pPr>
      <w:r>
        <w:rPr>
          <w:rFonts w:ascii="Roboto Light" w:eastAsia="Times New Roman" w:hAnsi="Roboto Light" w:cs="Arial"/>
          <w:color w:val="000000"/>
          <w:sz w:val="20"/>
          <w:szCs w:val="20"/>
          <w:lang w:eastAsia="es-GT"/>
        </w:rPr>
        <w:t>Email</w:t>
      </w:r>
      <w:proofErr w:type="gramStart"/>
      <w:r>
        <w:rPr>
          <w:rFonts w:ascii="Roboto Light" w:eastAsia="Times New Roman" w:hAnsi="Roboto Light" w:cs="Arial"/>
          <w:color w:val="000000"/>
          <w:sz w:val="20"/>
          <w:szCs w:val="20"/>
          <w:lang w:eastAsia="es-GT"/>
        </w:rPr>
        <w:t>:  {</w:t>
      </w:r>
      <w:proofErr w:type="spellStart"/>
      <w:proofErr w:type="gramEnd"/>
      <w:r>
        <w:rPr>
          <w:rFonts w:ascii="Roboto Light" w:eastAsia="Times New Roman" w:hAnsi="Roboto Light" w:cs="Arial"/>
          <w:color w:val="000000"/>
          <w:sz w:val="20"/>
          <w:szCs w:val="20"/>
          <w:lang w:eastAsia="es-GT"/>
        </w:rPr>
        <w:t>correo_administrativa</w:t>
      </w:r>
      <w:proofErr w:type="spellEnd"/>
      <w:r>
        <w:rPr>
          <w:rFonts w:ascii="Roboto Light" w:eastAsia="Times New Roman" w:hAnsi="Roboto Light" w:cs="Arial"/>
          <w:color w:val="000000"/>
          <w:sz w:val="20"/>
          <w:szCs w:val="20"/>
          <w:lang w:eastAsia="es-GT"/>
        </w:rPr>
        <w:t>}</w:t>
      </w:r>
    </w:p>
    <w:p w:rsidR="00822E2C" w:rsidRDefault="007A6FB0"/>
    <w:sectPr w:rsidR="00822E2C" w:rsidSect="00760562">
      <w:pgSz w:w="12240" w:h="15840"/>
      <w:pgMar w:top="851" w:right="567" w:bottom="1418" w:left="56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6FB0" w:rsidRDefault="007A6FB0" w:rsidP="0044286C">
      <w:pPr>
        <w:spacing w:after="0" w:line="240" w:lineRule="auto"/>
      </w:pPr>
      <w:r>
        <w:separator/>
      </w:r>
    </w:p>
  </w:endnote>
  <w:endnote w:type="continuationSeparator" w:id="0">
    <w:p w:rsidR="007A6FB0" w:rsidRDefault="007A6FB0" w:rsidP="00442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Light">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6FB0" w:rsidRDefault="007A6FB0" w:rsidP="0044286C">
      <w:pPr>
        <w:spacing w:after="0" w:line="240" w:lineRule="auto"/>
      </w:pPr>
      <w:r>
        <w:separator/>
      </w:r>
    </w:p>
  </w:footnote>
  <w:footnote w:type="continuationSeparator" w:id="0">
    <w:p w:rsidR="007A6FB0" w:rsidRDefault="007A6FB0" w:rsidP="0044286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B51"/>
    <w:rsid w:val="00062F52"/>
    <w:rsid w:val="000A7F2B"/>
    <w:rsid w:val="001B583F"/>
    <w:rsid w:val="00234E31"/>
    <w:rsid w:val="00256838"/>
    <w:rsid w:val="0036280C"/>
    <w:rsid w:val="004233E2"/>
    <w:rsid w:val="0044286C"/>
    <w:rsid w:val="006F540B"/>
    <w:rsid w:val="00760562"/>
    <w:rsid w:val="007A6FB0"/>
    <w:rsid w:val="008D6389"/>
    <w:rsid w:val="00907173"/>
    <w:rsid w:val="009C3E9A"/>
    <w:rsid w:val="00A15ADF"/>
    <w:rsid w:val="00A30B1E"/>
    <w:rsid w:val="00A73B51"/>
    <w:rsid w:val="00BB374F"/>
    <w:rsid w:val="00D734A7"/>
    <w:rsid w:val="00DC3AF7"/>
    <w:rsid w:val="00E76D34"/>
    <w:rsid w:val="00EA06D8"/>
    <w:rsid w:val="00F618F5"/>
    <w:rsid w:val="00FD0AA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NormalWeb">
    <w:name w:val="Normal (Web)"/>
    <w:basedOn w:val="Normal"/>
    <w:uiPriority w:val="99"/>
    <w:semiHidden/>
    <w:unhideWhenUsed/>
    <w:rsid w:val="006F540B"/>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B5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B51"/>
  </w:style>
  <w:style w:type="character" w:styleId="Hipervnculo">
    <w:name w:val="Hyperlink"/>
    <w:basedOn w:val="Fuentedeprrafopredeter"/>
    <w:uiPriority w:val="99"/>
    <w:semiHidden/>
    <w:unhideWhenUsed/>
    <w:rsid w:val="00A73B51"/>
    <w:rPr>
      <w:color w:val="0000FF"/>
      <w:u w:val="single"/>
    </w:rPr>
  </w:style>
  <w:style w:type="paragraph" w:styleId="Encabezado">
    <w:name w:val="header"/>
    <w:basedOn w:val="Normal"/>
    <w:link w:val="EncabezadoCar"/>
    <w:uiPriority w:val="99"/>
    <w:unhideWhenUsed/>
    <w:rsid w:val="004428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86C"/>
  </w:style>
  <w:style w:type="paragraph" w:styleId="Piedepgina">
    <w:name w:val="footer"/>
    <w:basedOn w:val="Normal"/>
    <w:link w:val="PiedepginaCar"/>
    <w:uiPriority w:val="99"/>
    <w:unhideWhenUsed/>
    <w:rsid w:val="004428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86C"/>
  </w:style>
  <w:style w:type="paragraph" w:styleId="NormalWeb">
    <w:name w:val="Normal (Web)"/>
    <w:basedOn w:val="Normal"/>
    <w:uiPriority w:val="99"/>
    <w:semiHidden/>
    <w:unhideWhenUsed/>
    <w:rsid w:val="006F540B"/>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665475">
      <w:bodyDiv w:val="1"/>
      <w:marLeft w:val="0"/>
      <w:marRight w:val="0"/>
      <w:marTop w:val="0"/>
      <w:marBottom w:val="0"/>
      <w:divBdr>
        <w:top w:val="none" w:sz="0" w:space="0" w:color="auto"/>
        <w:left w:val="none" w:sz="0" w:space="0" w:color="auto"/>
        <w:bottom w:val="none" w:sz="0" w:space="0" w:color="auto"/>
        <w:right w:val="none" w:sz="0" w:space="0" w:color="auto"/>
      </w:divBdr>
    </w:div>
    <w:div w:id="831482238">
      <w:bodyDiv w:val="1"/>
      <w:marLeft w:val="0"/>
      <w:marRight w:val="0"/>
      <w:marTop w:val="0"/>
      <w:marBottom w:val="0"/>
      <w:divBdr>
        <w:top w:val="none" w:sz="0" w:space="0" w:color="auto"/>
        <w:left w:val="none" w:sz="0" w:space="0" w:color="auto"/>
        <w:bottom w:val="none" w:sz="0" w:space="0" w:color="auto"/>
        <w:right w:val="none" w:sz="0" w:space="0" w:color="auto"/>
      </w:divBdr>
    </w:div>
    <w:div w:id="158672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331</Words>
  <Characters>1890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Misdey Castillo H</dc:creator>
  <cp:keywords/>
  <dc:description/>
  <cp:lastModifiedBy>Amazon</cp:lastModifiedBy>
  <cp:revision>10</cp:revision>
  <dcterms:created xsi:type="dcterms:W3CDTF">2016-07-21T21:16:00Z</dcterms:created>
  <dcterms:modified xsi:type="dcterms:W3CDTF">2016-11-07T17:01:00Z</dcterms:modified>
</cp:coreProperties>
</file>