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Límites de Google AI Studio (Nivel Gratuito)</w:t>
      </w:r>
    </w:p>
    <w:p w:rsidR="00D92946" w:rsidRPr="00D92946" w:rsidRDefault="00D92946" w:rsidP="00D9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Por cada cuenta/proyecto de Google en el nivel gratuito (Free </w:t>
      </w:r>
      <w:proofErr w:type="spellStart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Tier</w:t>
      </w:r>
      <w:proofErr w:type="spellEnd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):</w:t>
      </w:r>
    </w:p>
    <w:p w:rsidR="00D92946" w:rsidRPr="00D92946" w:rsidRDefault="00D92946" w:rsidP="00D92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RPM (</w:t>
      </w:r>
      <w:proofErr w:type="spellStart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Requests</w:t>
      </w:r>
      <w:proofErr w:type="spellEnd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Per Minute):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~10 a 15 preguntas por minuto por cuenta.</w:t>
      </w:r>
    </w:p>
    <w:p w:rsidR="00D92946" w:rsidRPr="00D92946" w:rsidRDefault="00D92946" w:rsidP="00D92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RPD (</w:t>
      </w:r>
      <w:proofErr w:type="spellStart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Requests</w:t>
      </w:r>
      <w:proofErr w:type="spellEnd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Per Day):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~1.500 consultas por día por cuenta.</w:t>
      </w:r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2. </w:t>
      </w:r>
      <w:r w:rsidRPr="00D92946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Capacidad Total de tu </w:t>
      </w:r>
      <w:proofErr w:type="spellStart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Chatbot</w:t>
      </w:r>
      <w:proofErr w:type="spellEnd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(Con 7 Cuentas)</w:t>
      </w:r>
    </w:p>
    <w:p w:rsidR="00D92946" w:rsidRPr="00D92946" w:rsidRDefault="00D92946" w:rsidP="00D9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Como distribuimos la carga de forma automática entre </w:t>
      </w: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7 Cuentas de API </w:t>
      </w:r>
      <w:proofErr w:type="spellStart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Keys</w:t>
      </w:r>
      <w:proofErr w:type="spellEnd"/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independientes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:</w:t>
      </w:r>
    </w:p>
    <w:tbl>
      <w:tblPr>
        <w:tblStyle w:val="Tablaconcuadrcula"/>
        <w:tblW w:w="8987" w:type="dxa"/>
        <w:tblLook w:val="04A0" w:firstRow="1" w:lastRow="0" w:firstColumn="1" w:lastColumn="0" w:noHBand="0" w:noVBand="1"/>
      </w:tblPr>
      <w:tblGrid>
        <w:gridCol w:w="2995"/>
        <w:gridCol w:w="2996"/>
        <w:gridCol w:w="2996"/>
      </w:tblGrid>
      <w:tr w:rsidR="00D92946" w:rsidTr="00D92946">
        <w:trPr>
          <w:trHeight w:val="584"/>
        </w:trPr>
        <w:tc>
          <w:tcPr>
            <w:tcW w:w="299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Métrica</w:t>
            </w:r>
          </w:p>
        </w:tc>
        <w:tc>
          <w:tcPr>
            <w:tcW w:w="299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Por 1 Sola Cuenta</w:t>
            </w:r>
          </w:p>
        </w:tc>
        <w:tc>
          <w:tcPr>
            <w:tcW w:w="299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Total con tus 7 Cuentas UAN</w:t>
            </w:r>
          </w:p>
        </w:tc>
      </w:tr>
      <w:tr w:rsidR="00D92946" w:rsidTr="00D92946">
        <w:trPr>
          <w:trHeight w:val="552"/>
        </w:trPr>
        <w:tc>
          <w:tcPr>
            <w:tcW w:w="299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Preguntas por Minuto (RPM)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br/>
            </w:r>
          </w:p>
        </w:tc>
        <w:tc>
          <w:tcPr>
            <w:tcW w:w="299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 a 15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br/>
            </w:r>
          </w:p>
        </w:tc>
        <w:tc>
          <w:tcPr>
            <w:tcW w:w="299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70 a 105 preguntas/minuto simultáneas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br/>
            </w: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Preguntas por Día (RPD)</w:t>
            </w:r>
          </w:p>
        </w:tc>
      </w:tr>
      <w:tr w:rsidR="00D92946" w:rsidTr="00D92946">
        <w:trPr>
          <w:trHeight w:val="552"/>
        </w:trPr>
        <w:tc>
          <w:tcPr>
            <w:tcW w:w="2995" w:type="dxa"/>
          </w:tcPr>
          <w:p w:rsidR="00D92946" w:rsidRPr="00D92946" w:rsidRDefault="00D92946" w:rsidP="00D929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proofErr w:type="spellStart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>Preguntas</w:t>
            </w:r>
            <w:proofErr w:type="spellEnd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>por</w:t>
            </w:r>
            <w:proofErr w:type="spellEnd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>Día</w:t>
            </w:r>
            <w:proofErr w:type="spellEnd"/>
            <w:r w:rsidRPr="00D929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(RPD)</w:t>
            </w:r>
          </w:p>
        </w:tc>
        <w:tc>
          <w:tcPr>
            <w:tcW w:w="299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t>1.500</w:t>
            </w:r>
          </w:p>
        </w:tc>
        <w:tc>
          <w:tcPr>
            <w:tcW w:w="2996" w:type="dxa"/>
          </w:tcPr>
          <w:p w:rsidR="00D92946" w:rsidRPr="00D92946" w:rsidRDefault="00D92946" w:rsidP="00D9294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s-CO"/>
              </w:rPr>
            </w:pPr>
            <w:r w:rsidRPr="00D92946">
              <w:rPr>
                <w:rFonts w:ascii="Times New Roman" w:hAnsi="Times New Roman" w:cs="Times New Roman"/>
                <w:b/>
              </w:rPr>
              <w:t xml:space="preserve">10.500 </w:t>
            </w:r>
            <w:proofErr w:type="spellStart"/>
            <w:r w:rsidRPr="00D92946">
              <w:rPr>
                <w:rFonts w:ascii="Times New Roman" w:hAnsi="Times New Roman" w:cs="Times New Roman"/>
                <w:b/>
              </w:rPr>
              <w:t>consultas</w:t>
            </w:r>
            <w:proofErr w:type="spellEnd"/>
            <w:r w:rsidRPr="00D9294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92946">
              <w:rPr>
                <w:rFonts w:ascii="Times New Roman" w:hAnsi="Times New Roman" w:cs="Times New Roman"/>
                <w:b/>
              </w:rPr>
              <w:t>por</w:t>
            </w:r>
            <w:proofErr w:type="spellEnd"/>
            <w:r w:rsidRPr="00D9294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92946">
              <w:rPr>
                <w:rFonts w:ascii="Times New Roman" w:hAnsi="Times New Roman" w:cs="Times New Roman"/>
                <w:b/>
              </w:rPr>
              <w:t>día</w:t>
            </w:r>
            <w:proofErr w:type="spellEnd"/>
          </w:p>
        </w:tc>
      </w:tr>
    </w:tbl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2946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</w:t>
      </w: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Dato clave de ahorro: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Los clics en el menú inicial (Pregrados, Sedes, Servicios) se responden de forma local y </w:t>
      </w: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consumen 0 peticiones de IA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, lo que ahorra entre un 30% y 40% de la cuota.</w:t>
      </w:r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3. </w:t>
      </w:r>
      <w:r w:rsidRPr="00D92946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Estimación: ¿Cuántos Estudiantes puedes atender al día?</w:t>
      </w:r>
    </w:p>
    <w:p w:rsidR="00D92946" w:rsidRPr="00D92946" w:rsidRDefault="00D92946" w:rsidP="00D9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Un estudiante suele hacer en promedio </w:t>
      </w: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3 a 4 preguntas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por visita:</w:t>
      </w:r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Capacidad IA = 10.500 consultas al día</w:t>
      </w:r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Promedio por estudiante = 3 consultas</w:t>
      </w:r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Capacidad máxima diaria = ~3.500 a 4.000 estudiantes distintos al día</w:t>
      </w:r>
    </w:p>
    <w:p w:rsid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Tabla de Escenarios Reales de Uso en la UAN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D92946" w:rsidTr="00D92946"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Escenario</w:t>
            </w:r>
          </w:p>
        </w:tc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Estudiantes al Día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Preguntas Totales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Consumo de la Cuota UAN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Estado del </w:t>
            </w:r>
            <w:proofErr w:type="spellStart"/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Chatbot</w:t>
            </w:r>
            <w:proofErr w:type="spellEnd"/>
          </w:p>
        </w:tc>
      </w:tr>
      <w:tr w:rsidR="00D92946" w:rsidTr="00D92946"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Día Normal / Regular</w:t>
            </w:r>
          </w:p>
        </w:tc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300 – 600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1.000 – 2.000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10% – 19%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</w:rPr>
              <w:t>🟢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Super</w:t>
            </w:r>
            <w:proofErr w:type="spellEnd"/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holgado y ultra rápido</w:t>
            </w:r>
          </w:p>
        </w:tc>
      </w:tr>
      <w:tr w:rsidR="00D92946" w:rsidTr="00D92946"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Semana de Parciales / Pagos</w:t>
            </w:r>
          </w:p>
        </w:tc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1.000 – 1.800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3.500 – 5.500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33% – 52%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br/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</w:rPr>
              <w:t>🟢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Excelente rendimiento</w:t>
            </w:r>
          </w:p>
        </w:tc>
      </w:tr>
      <w:tr w:rsidR="00D92946" w:rsidTr="00D92946"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Pico de Matrículas / </w:t>
            </w:r>
            <w:proofErr w:type="spellStart"/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Proficiencia</w:t>
            </w:r>
            <w:proofErr w:type="spellEnd"/>
          </w:p>
        </w:tc>
        <w:tc>
          <w:tcPr>
            <w:tcW w:w="1765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2.500 – 3.500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7.500 – 10.000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70% – 95%</w:t>
            </w:r>
          </w:p>
        </w:tc>
        <w:tc>
          <w:tcPr>
            <w:tcW w:w="1766" w:type="dxa"/>
          </w:tcPr>
          <w:p w:rsidR="00D92946" w:rsidRDefault="00D92946" w:rsidP="00D9294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</w:rPr>
              <w:t>🟡</w:t>
            </w:r>
            <w:r w:rsidRPr="00D9294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Capacidad plena bien balanceada</w:t>
            </w:r>
          </w:p>
        </w:tc>
      </w:tr>
    </w:tbl>
    <w:p w:rsid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94200" w:rsidRPr="00D92946" w:rsidRDefault="00594200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p w:rsidR="00D92946" w:rsidRPr="00D92946" w:rsidRDefault="00D92946" w:rsidP="00D9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946">
        <w:rPr>
          <w:rFonts w:ascii="Segoe UI Symbol" w:eastAsia="Times New Roman" w:hAnsi="Segoe UI Symbol" w:cs="Segoe UI Symbol"/>
          <w:sz w:val="24"/>
          <w:szCs w:val="24"/>
        </w:rPr>
        <w:lastRenderedPageBreak/>
        <w:t>🛡</w:t>
      </w:r>
      <w:r w:rsidRPr="00D9294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D92946">
        <w:rPr>
          <w:rFonts w:ascii="Times New Roman" w:eastAsia="Times New Roman" w:hAnsi="Times New Roman" w:cs="Times New Roman"/>
          <w:sz w:val="24"/>
          <w:szCs w:val="24"/>
        </w:rPr>
        <w:t>Conclusión</w:t>
      </w:r>
      <w:proofErr w:type="spellEnd"/>
      <w:r w:rsidRPr="00D9294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2946">
        <w:rPr>
          <w:rFonts w:ascii="Times New Roman" w:eastAsia="Times New Roman" w:hAnsi="Times New Roman" w:cs="Times New Roman"/>
          <w:sz w:val="24"/>
          <w:szCs w:val="24"/>
        </w:rPr>
        <w:t>Recomendación</w:t>
      </w:r>
      <w:proofErr w:type="spellEnd"/>
      <w:r w:rsidRPr="00D92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946" w:rsidRPr="00D92946" w:rsidRDefault="00D92946" w:rsidP="00D92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Tu sistema actual soporta tranquilamente entre 3.000 y 4.000 estudiantes al día.</w:t>
      </w:r>
    </w:p>
    <w:p w:rsidR="00D92946" w:rsidRPr="00D92946" w:rsidRDefault="00D92946" w:rsidP="00D92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caso de que en un futuro la universidad llegara a tener picos aún más masivos (más de 5.000 estudiantes en un solo día), solo bastaría con añadir 2 o 3 cuentas de API adicionales al </w:t>
      </w:r>
      <w:proofErr w:type="spellStart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array</w:t>
      </w:r>
      <w:proofErr w:type="spellEnd"/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</w:t>
      </w:r>
      <w:r w:rsidRPr="00D92946">
        <w:rPr>
          <w:rFonts w:ascii="Courier New" w:eastAsia="Times New Roman" w:hAnsi="Courier New" w:cs="Courier New"/>
          <w:sz w:val="20"/>
          <w:szCs w:val="20"/>
          <w:lang w:val="es-CO"/>
        </w:rPr>
        <w:t>$API_KEYS</w:t>
      </w:r>
      <w:r w:rsidRPr="00D92946">
        <w:rPr>
          <w:rFonts w:ascii="Times New Roman" w:eastAsia="Times New Roman" w:hAnsi="Times New Roman" w:cs="Times New Roman"/>
          <w:sz w:val="24"/>
          <w:szCs w:val="24"/>
          <w:lang w:val="es-CO"/>
        </w:rPr>
        <w:t> para aumentar la capacidad otros 4.500 mensajes diarios sin ningún costo adicional.</w:t>
      </w:r>
    </w:p>
    <w:p w:rsidR="0071331B" w:rsidRPr="00D92946" w:rsidRDefault="0071331B">
      <w:pPr>
        <w:rPr>
          <w:lang w:val="es-CO"/>
        </w:rPr>
      </w:pPr>
    </w:p>
    <w:sectPr w:rsidR="0071331B" w:rsidRPr="00D92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085E"/>
    <w:multiLevelType w:val="multilevel"/>
    <w:tmpl w:val="458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F2E48"/>
    <w:multiLevelType w:val="multilevel"/>
    <w:tmpl w:val="56F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46"/>
    <w:rsid w:val="00594200"/>
    <w:rsid w:val="0071331B"/>
    <w:rsid w:val="00D9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3A39"/>
  <w15:chartTrackingRefBased/>
  <w15:docId w15:val="{DE187DDE-B971-4C8F-A13A-48A18432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929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2946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92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8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2026-09-01T15:00:00Z</dcterms:created>
  <dcterms:modified xsi:type="dcterms:W3CDTF">2026-09-01T15:13:00Z</dcterms:modified>
</cp:coreProperties>
</file>