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163EB56" w14:textId="53C45B1B" w:rsidR="008526E4" w:rsidRPr="008526E4" w:rsidRDefault="008526E4" w:rsidP="00E71616">
      <w:pPr>
        <w:jc w:val="center"/>
        <w:rPr>
          <w:rFonts w:cs="Arial"/>
          <w:b/>
          <w:sz w:val="44"/>
          <w:szCs w:val="44"/>
        </w:rPr>
      </w:pPr>
      <w:r w:rsidRPr="008526E4">
        <w:rPr>
          <w:rFonts w:cs="Arial"/>
          <w:b/>
          <w:sz w:val="44"/>
          <w:szCs w:val="44"/>
        </w:rPr>
        <w:t>FONDO DE SEGURIDAD PARA LOS MUNICIPIOS (FOSEGMUN)</w:t>
      </w:r>
    </w:p>
    <w:p w14:paraId="26693CC7" w14:textId="5AAD31FF" w:rsidR="004B03C3" w:rsidRDefault="004B03C3" w:rsidP="004B03C3">
      <w:pPr>
        <w:jc w:val="center"/>
        <w:rPr>
          <w:rFonts w:cs="Arial"/>
          <w:b/>
          <w:sz w:val="44"/>
          <w:szCs w:val="44"/>
        </w:rPr>
      </w:pP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F898AC6" w:rsidR="00557D8D" w:rsidRDefault="00557D8D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1D4A318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0581B720" w14:textId="77777777" w:rsidR="006A4025" w:rsidRDefault="006A4025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01D33DC" w14:textId="3D7E26DE" w:rsidR="00631A58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518778" w:history="1">
            <w:r w:rsidR="00631A58" w:rsidRPr="00615DE8">
              <w:rPr>
                <w:rStyle w:val="Hipervnculo"/>
              </w:rPr>
              <w:t>Objetivo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_Toc124518778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3</w:t>
            </w:r>
            <w:r w:rsidR="00631A58">
              <w:rPr>
                <w:webHidden/>
              </w:rPr>
              <w:fldChar w:fldCharType="end"/>
            </w:r>
          </w:hyperlink>
        </w:p>
        <w:p w14:paraId="5B5B74C8" w14:textId="5CAAC83D" w:rsidR="00631A58" w:rsidRDefault="009761E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79" w:history="1">
            <w:r w:rsidR="00631A58" w:rsidRPr="00615DE8">
              <w:rPr>
                <w:rStyle w:val="Hipervnculo"/>
              </w:rPr>
              <w:t>Alcance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_Toc124518779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3</w:t>
            </w:r>
            <w:r w:rsidR="00631A58">
              <w:rPr>
                <w:webHidden/>
              </w:rPr>
              <w:fldChar w:fldCharType="end"/>
            </w:r>
          </w:hyperlink>
        </w:p>
        <w:p w14:paraId="5E9C1224" w14:textId="24ABA051" w:rsidR="00631A58" w:rsidRDefault="009761E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0" w:history="1">
            <w:r w:rsidR="00631A58" w:rsidRPr="00615DE8">
              <w:rPr>
                <w:rStyle w:val="Hipervnculo"/>
              </w:rPr>
              <w:t>Usuario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_Toc124518780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3</w:t>
            </w:r>
            <w:r w:rsidR="00631A58">
              <w:rPr>
                <w:webHidden/>
              </w:rPr>
              <w:fldChar w:fldCharType="end"/>
            </w:r>
          </w:hyperlink>
        </w:p>
        <w:p w14:paraId="2470E817" w14:textId="6EB5E14F" w:rsidR="00631A58" w:rsidRDefault="009761E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1" w:history="1">
            <w:r w:rsidR="00631A58" w:rsidRPr="00615DE8">
              <w:rPr>
                <w:rStyle w:val="Hipervnculo"/>
                <w:bCs/>
              </w:rPr>
              <w:t>FONDO DE SEGURIDAD PARA LOS MUNICIPIOS (FOSEGMUN)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_Toc124518781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4</w:t>
            </w:r>
            <w:r w:rsidR="00631A58">
              <w:rPr>
                <w:webHidden/>
              </w:rPr>
              <w:fldChar w:fldCharType="end"/>
            </w:r>
          </w:hyperlink>
        </w:p>
        <w:p w14:paraId="1A847B3F" w14:textId="1CD8F204" w:rsidR="00631A58" w:rsidRDefault="009761E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2" w:history="1">
            <w:r w:rsidR="00631A58" w:rsidRPr="00615DE8">
              <w:rPr>
                <w:rStyle w:val="Hipervnculo"/>
              </w:rPr>
              <w:t>1.- Selección de Fondo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_Toc124518782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5</w:t>
            </w:r>
            <w:r w:rsidR="00631A58">
              <w:rPr>
                <w:webHidden/>
              </w:rPr>
              <w:fldChar w:fldCharType="end"/>
            </w:r>
          </w:hyperlink>
        </w:p>
        <w:p w14:paraId="6778DEE6" w14:textId="2F1F685E" w:rsidR="00631A58" w:rsidRDefault="009761E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3" w:history="1">
            <w:r w:rsidR="00631A58" w:rsidRPr="00615DE8">
              <w:rPr>
                <w:rStyle w:val="Hipervnculo"/>
              </w:rPr>
              <w:t>2.- Crear un nuevo cálculo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_Toc124518783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6</w:t>
            </w:r>
            <w:r w:rsidR="00631A58">
              <w:rPr>
                <w:webHidden/>
              </w:rPr>
              <w:fldChar w:fldCharType="end"/>
            </w:r>
          </w:hyperlink>
        </w:p>
        <w:p w14:paraId="230C148B" w14:textId="1EFEA781" w:rsidR="00631A58" w:rsidRDefault="009761E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4" w:history="1">
            <w:r w:rsidR="00631A58" w:rsidRPr="00615DE8">
              <w:rPr>
                <w:rStyle w:val="Hipervnculo"/>
              </w:rPr>
              <w:t>3.- Autorización de cálculo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_Toc124518784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9</w:t>
            </w:r>
            <w:r w:rsidR="00631A58">
              <w:rPr>
                <w:webHidden/>
              </w:rPr>
              <w:fldChar w:fldCharType="end"/>
            </w:r>
          </w:hyperlink>
        </w:p>
        <w:p w14:paraId="217CDD0F" w14:textId="0EE7FFC4" w:rsidR="00631A58" w:rsidRDefault="009761E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5" w:history="1">
            <w:r w:rsidR="00631A58" w:rsidRPr="00615DE8">
              <w:rPr>
                <w:rStyle w:val="Hipervnculo"/>
              </w:rPr>
              <w:t>4.- Regresar un cálculo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_Toc124518785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10</w:t>
            </w:r>
            <w:r w:rsidR="00631A58">
              <w:rPr>
                <w:webHidden/>
              </w:rPr>
              <w:fldChar w:fldCharType="end"/>
            </w:r>
          </w:hyperlink>
        </w:p>
        <w:p w14:paraId="4E3943A4" w14:textId="51071401" w:rsidR="00631A58" w:rsidRDefault="009761E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6" w:history="1">
            <w:r w:rsidR="00631A58" w:rsidRPr="00615DE8">
              <w:rPr>
                <w:rStyle w:val="Hipervnculo"/>
              </w:rPr>
              <w:t>5.- Consulta de estatus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_Toc124518786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11</w:t>
            </w:r>
            <w:r w:rsidR="00631A58">
              <w:rPr>
                <w:webHidden/>
              </w:rPr>
              <w:fldChar w:fldCharType="end"/>
            </w:r>
          </w:hyperlink>
        </w:p>
        <w:p w14:paraId="7379A784" w14:textId="4BE30AAC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18778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518779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518780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1F1B502" w:rsidR="00557D8D" w:rsidRPr="002325F1" w:rsidRDefault="00557D8D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0D95AE3" w14:textId="6682C981" w:rsidR="00E5052A" w:rsidRPr="00E71616" w:rsidRDefault="00E71616" w:rsidP="00E71616">
      <w:pPr>
        <w:pStyle w:val="Ttulo1"/>
        <w:jc w:val="center"/>
        <w:rPr>
          <w:rFonts w:cs="Arial"/>
          <w:bCs/>
          <w:sz w:val="44"/>
          <w:szCs w:val="44"/>
        </w:rPr>
      </w:pPr>
      <w:bookmarkStart w:id="6" w:name="_Toc124518781"/>
      <w:r w:rsidRPr="00E71616">
        <w:rPr>
          <w:rFonts w:cs="Arial"/>
          <w:bCs/>
          <w:sz w:val="44"/>
          <w:szCs w:val="44"/>
        </w:rPr>
        <w:t>FONDO DE SEGURIDAD PARA LOS MUNICIPIOS (FOSEGMUN)</w:t>
      </w:r>
      <w:bookmarkEnd w:id="6"/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064D7260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4298AEA" w14:textId="1E491EFC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76365BAC" w14:textId="1844DE5D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5134B83" w14:textId="533ECA94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AEE7466" w14:textId="77777777" w:rsidR="004B03C3" w:rsidRDefault="004B03C3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05011978" w14:textId="77777777" w:rsidR="006A4025" w:rsidRPr="002325F1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24518782"/>
      <w:r>
        <w:rPr>
          <w:rFonts w:cs="Arial"/>
        </w:rPr>
        <w:t>1.- Selección de Fondo</w:t>
      </w:r>
      <w:bookmarkEnd w:id="7"/>
      <w:bookmarkEnd w:id="8"/>
      <w:bookmarkEnd w:id="9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217FEE0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 w:rsidR="00230090">
        <w:rPr>
          <w:rFonts w:ascii="Arial" w:hAnsi="Arial" w:cs="Arial"/>
          <w:b/>
          <w:sz w:val="24"/>
          <w:szCs w:val="24"/>
        </w:rPr>
        <w:t>APORTACIONES</w:t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  <w:r w:rsidR="00230090">
        <w:rPr>
          <w:rFonts w:ascii="Arial" w:hAnsi="Arial" w:cs="Arial"/>
          <w:b/>
          <w:sz w:val="24"/>
          <w:szCs w:val="24"/>
        </w:rPr>
        <w:t>ESTATALES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9846DBA" w14:textId="3FA8C130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E71616">
        <w:rPr>
          <w:rFonts w:ascii="Arial" w:hAnsi="Arial" w:cs="Arial"/>
          <w:b/>
          <w:sz w:val="24"/>
          <w:szCs w:val="24"/>
        </w:rPr>
        <w:t>Fondos de Seguridad para los Municipios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78724AB0" w14:textId="4C2E0919" w:rsidR="00E5052A" w:rsidRDefault="006D446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567E1E43">
                <wp:simplePos x="0" y="0"/>
                <wp:positionH relativeFrom="column">
                  <wp:posOffset>1577975</wp:posOffset>
                </wp:positionH>
                <wp:positionV relativeFrom="paragraph">
                  <wp:posOffset>3161334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1A427" id="Rectángulo 5" o:spid="_x0000_s1026" style="position:absolute;margin-left:124.25pt;margin-top:248.9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w2CHl+EAAAALAQAADwAAAGRycy9kb3ducmV2LnhtbEyPQUvDQBCF&#10;74L/YRnBi9hdS5rGmEkRi3grGKVeJ9ltEszOhuy2jf5615Meh/l473vFZraDOJnJ944R7hYKhOHG&#10;6Z5bhPe359sMhA/EmgbHBuHLeNiUlxcF5dqd+dWcqtCKGMI+J4QuhDGX0jedseQXbjQcfwc3WQrx&#10;nFqpJzrHcDvIpVKptNRzbOhoNE+daT6ro0Wo9+Pwfdjaj3lfpUy7lx3x9gbx+mp+fAARzBz+YPjV&#10;j+pQRqfaHVl7MSAsk2wVUYTkfh03RCJV6RpEjbBKMgWyLOT/DeUPAAAA//8DAFBLAQItABQABgAI&#10;AAAAIQC2gziS/gAAAOEBAAATAAAAAAAAAAAAAAAAAAAAAABbQ29udGVudF9UeXBlc10ueG1sUEsB&#10;Ai0AFAAGAAgAAAAhADj9If/WAAAAlAEAAAsAAAAAAAAAAAAAAAAALwEAAF9yZWxzLy5yZWxzUEsB&#10;Ai0AFAAGAAgAAAAhAMHRzROQAgAAagUAAA4AAAAAAAAAAAAAAAAALgIAAGRycy9lMm9Eb2MueG1s&#10;UEsBAi0AFAAGAAgAAAAhAMNgh5fhAAAACwEAAA8AAAAAAAAAAAAAAAAA6g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1557200A">
            <wp:simplePos x="0" y="0"/>
            <wp:positionH relativeFrom="margin">
              <wp:posOffset>1194159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46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5F5311A" wp14:editId="063609DD">
            <wp:extent cx="2202511" cy="4299875"/>
            <wp:effectExtent l="0" t="0" r="762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037" cy="432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09BF7371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3"/>
      <w:bookmarkStart w:id="11" w:name="_Toc124341670"/>
      <w:bookmarkStart w:id="12" w:name="_Toc124518783"/>
      <w:r>
        <w:rPr>
          <w:rFonts w:cs="Arial"/>
        </w:rPr>
        <w:lastRenderedPageBreak/>
        <w:t>2.- Crear un nuevo cálculo</w:t>
      </w:r>
      <w:bookmarkEnd w:id="10"/>
      <w:bookmarkEnd w:id="11"/>
      <w:bookmarkEnd w:id="12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126A8521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E71616">
        <w:rPr>
          <w:noProof/>
          <w:lang w:val="es-MX" w:eastAsia="es-MX"/>
        </w:rPr>
        <w:drawing>
          <wp:inline distT="0" distB="0" distL="0" distR="0" wp14:anchorId="1B81EF20" wp14:editId="1DCF3EDD">
            <wp:extent cx="6384898" cy="1115265"/>
            <wp:effectExtent l="152400" t="152400" r="359410" b="3708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110" b="19989"/>
                    <a:stretch/>
                  </pic:blipFill>
                  <pic:spPr bwMode="auto">
                    <a:xfrm>
                      <a:off x="0" y="0"/>
                      <a:ext cx="6430901" cy="1123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504AEF2D" w:rsidR="00E5052A" w:rsidRDefault="00E72B60" w:rsidP="00054282">
      <w:pPr>
        <w:jc w:val="center"/>
        <w:rPr>
          <w:rFonts w:ascii="Arial" w:hAnsi="Arial" w:cs="Arial"/>
          <w:noProof/>
          <w:lang w:val="es-MX" w:eastAsia="es-MX"/>
        </w:rPr>
      </w:pPr>
      <w:bookmarkStart w:id="13" w:name="_GoBack"/>
      <w:r>
        <w:rPr>
          <w:noProof/>
          <w:lang w:val="es-MX" w:eastAsia="es-MX"/>
        </w:rPr>
        <w:drawing>
          <wp:inline distT="0" distB="0" distL="0" distR="0" wp14:anchorId="65C67BD2" wp14:editId="531C0DF7">
            <wp:extent cx="3975100" cy="2780051"/>
            <wp:effectExtent l="152400" t="152400" r="368300" b="36322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0037" cy="27835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3"/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9D3970" w14:textId="20503C3A" w:rsidR="00631DC9" w:rsidRDefault="00631DC9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3B5D09D4" w:rsidR="00E5052A" w:rsidRDefault="00E5052A" w:rsidP="00CA5A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E72B60">
        <w:rPr>
          <w:rFonts w:ascii="Arial" w:hAnsi="Arial" w:cs="Arial"/>
          <w:b/>
          <w:sz w:val="24"/>
          <w:szCs w:val="24"/>
        </w:rPr>
        <w:t>r los</w:t>
      </w:r>
      <w:r w:rsidR="00A37332">
        <w:rPr>
          <w:rFonts w:ascii="Arial" w:hAnsi="Arial" w:cs="Arial"/>
          <w:b/>
          <w:sz w:val="24"/>
          <w:szCs w:val="24"/>
        </w:rPr>
        <w:t xml:space="preserve"> importe</w:t>
      </w:r>
      <w:r w:rsidR="00E72B60">
        <w:rPr>
          <w:rFonts w:ascii="Arial" w:hAnsi="Arial" w:cs="Arial"/>
          <w:b/>
          <w:sz w:val="24"/>
          <w:szCs w:val="24"/>
        </w:rPr>
        <w:t>s</w:t>
      </w:r>
      <w:r w:rsidR="00A37332">
        <w:rPr>
          <w:rFonts w:ascii="Arial" w:hAnsi="Arial" w:cs="Arial"/>
          <w:b/>
          <w:sz w:val="24"/>
          <w:szCs w:val="24"/>
        </w:rPr>
        <w:t xml:space="preserve"> correspondiente</w:t>
      </w:r>
      <w:r w:rsidR="00E72B60">
        <w:rPr>
          <w:rFonts w:ascii="Arial" w:hAnsi="Arial" w:cs="Arial"/>
          <w:b/>
          <w:sz w:val="24"/>
          <w:szCs w:val="24"/>
        </w:rPr>
        <w:t>s</w:t>
      </w:r>
      <w:r w:rsidR="00A37332">
        <w:rPr>
          <w:rFonts w:ascii="Arial" w:hAnsi="Arial" w:cs="Arial"/>
          <w:b/>
          <w:sz w:val="24"/>
          <w:szCs w:val="24"/>
        </w:rPr>
        <w:t xml:space="preserve"> a</w:t>
      </w:r>
      <w:r w:rsidR="00E72B60">
        <w:rPr>
          <w:rFonts w:ascii="Arial" w:hAnsi="Arial" w:cs="Arial"/>
          <w:b/>
          <w:sz w:val="24"/>
          <w:szCs w:val="24"/>
        </w:rPr>
        <w:t>l</w:t>
      </w:r>
      <w:r w:rsidR="00A37332">
        <w:rPr>
          <w:rFonts w:ascii="Arial" w:hAnsi="Arial" w:cs="Arial"/>
          <w:b/>
          <w:sz w:val="24"/>
          <w:szCs w:val="24"/>
        </w:rPr>
        <w:t xml:space="preserve"> </w:t>
      </w:r>
      <w:r w:rsidR="00044CEA">
        <w:rPr>
          <w:rFonts w:ascii="Arial" w:hAnsi="Arial" w:cs="Arial"/>
          <w:b/>
          <w:sz w:val="24"/>
          <w:szCs w:val="24"/>
        </w:rPr>
        <w:t xml:space="preserve">FONDO PARA SEGURIDAD PARA LOS MUNICIPIOS </w:t>
      </w:r>
      <w:r w:rsidR="00CA5A40">
        <w:rPr>
          <w:rFonts w:ascii="Arial" w:hAnsi="Arial" w:cs="Arial"/>
          <w:b/>
          <w:sz w:val="24"/>
          <w:szCs w:val="24"/>
        </w:rPr>
        <w:t>(se puede consultar en “aportaciones federales del ramo 33” en la tabla de las participaciones del mes actual)</w:t>
      </w:r>
    </w:p>
    <w:p w14:paraId="2433F0B6" w14:textId="084F2B34" w:rsidR="00230090" w:rsidRDefault="00BA2745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 total a distribuir correspondiente al fondo de seguridad para los municipios es la suma del presupuesto de </w:t>
      </w:r>
      <w:r w:rsidR="00E72B60">
        <w:rPr>
          <w:rFonts w:ascii="Arial" w:hAnsi="Arial" w:cs="Arial"/>
          <w:b/>
          <w:sz w:val="24"/>
          <w:szCs w:val="24"/>
        </w:rPr>
        <w:t xml:space="preserve">la ley de egresos + el impuesto </w:t>
      </w:r>
      <w:r w:rsidR="00F63585">
        <w:rPr>
          <w:rFonts w:ascii="Arial" w:hAnsi="Arial" w:cs="Arial"/>
          <w:b/>
          <w:sz w:val="24"/>
          <w:szCs w:val="24"/>
        </w:rPr>
        <w:t>por</w:t>
      </w:r>
      <w:r w:rsidR="00E72B60">
        <w:rPr>
          <w:rFonts w:ascii="Arial" w:hAnsi="Arial" w:cs="Arial"/>
          <w:b/>
          <w:sz w:val="24"/>
          <w:szCs w:val="24"/>
        </w:rPr>
        <w:t xml:space="preserve"> erogación de juegos </w:t>
      </w:r>
      <w:r w:rsidR="00F63585">
        <w:rPr>
          <w:rFonts w:ascii="Arial" w:hAnsi="Arial" w:cs="Arial"/>
          <w:b/>
          <w:sz w:val="24"/>
          <w:szCs w:val="24"/>
        </w:rPr>
        <w:t>con apuestas y sorteos</w:t>
      </w:r>
    </w:p>
    <w:p w14:paraId="0F4CEDAA" w14:textId="7E30F4A1" w:rsidR="00E5052A" w:rsidRDefault="002D21F5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0ED7C7" wp14:editId="0CFB3438">
                <wp:simplePos x="0" y="0"/>
                <wp:positionH relativeFrom="margin">
                  <wp:posOffset>1866265</wp:posOffset>
                </wp:positionH>
                <wp:positionV relativeFrom="paragraph">
                  <wp:posOffset>448310</wp:posOffset>
                </wp:positionV>
                <wp:extent cx="3035300" cy="374650"/>
                <wp:effectExtent l="19050" t="19050" r="1270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374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894BA" id="Rectángulo 31" o:spid="_x0000_s1026" style="position:absolute;margin-left:146.95pt;margin-top:35.3pt;width:239pt;height:29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+CtlgIAAGwFAAAOAAAAZHJzL2Uyb0RvYy54bWysVEtu2zAQ3RfoHQjuG8m/JDUiB0YCFwWC&#10;NEhSZE1TpC2U4rBD2rJ7m56lF+uQkhU39aqoFhSH8+N7M8Or611t2Fahr8AWfHCWc6ashLKyq4J/&#10;fV58uOTMB2FLYcCqgu+V59ez9++uGjdVQ1iDKRUyCmL9tHEFX4fgplnm5VrVwp+BU5aUGrAWgURc&#10;ZSWKhqLXJhvm+XnWAJYOQSrv6fS2VfJZiq+1kuGL1l4FZgpOdwtpxbQu45rNrsR0hcKtK9ldQ/zD&#10;LWpRWUrah7oVQbANVn+FqiuJ4EGHMwl1BlpXUiUMhGaQv0HztBZOJSxEjnc9Tf7/hZX32wdkVVnw&#10;0YAzK2qq0SOx9uunXW0MMDolihrnp2T55B6wkzxtI96dxjr+CQnbJVr3Pa1qF5ikw1E+moxyYl+S&#10;bnQxPp8k3rNXb4c+fFJQs7gpONIFEptie+cDZSTTg0lMZmFRGZNKZyxrCj68nFxMkocHU5VRG+08&#10;rpY3BtlWUPUXi5y+iIaiHZmRZCwdRowtqrQLe6NiDGMflSaCCMewzRBbU/VhhZTKhvMubrKObpqu&#10;0DsOTjmakKil9J1tdFOpZXvH/JTjnxl7j5QVbOid68oCngpQfuszt/YH9C3mCH8J5Z76AqEdGO/k&#10;oqLS3AkfHgTShFA1aerDF1q0ASoBdDvO1oA/Tp1He2pc0nLW0MQV3H/fCFScmc+WWvrjYDyOI5qE&#10;8eRiSAIea5bHGrupb4DKSl1Lt0vbaB/MYasR6hd6HOYxK6mElZS74DLgQbgJ7UtAz4tU83kyo7F0&#10;ItzZJydj8MhqbL3n3YtA1/VnoM6+h8N0iumbNm1to6eF+SaArlIPv/La8U0jnZqxe37im3EsJ6vX&#10;R3L2GwAA//8DAFBLAwQUAAYACAAAACEAK5oCWN8AAAAKAQAADwAAAGRycy9kb3ducmV2LnhtbEyP&#10;wU7DMAyG70i8Q2QkLoilK1JLS9MJMSFukyhoXN0maysSp2qyrfD0mBMcbX/6/f3VZnFWnMwcRk8K&#10;1qsEhKHO65F6Be9vz7f3IEJE0mg9GQVfJsCmvryosNT+TK/m1MRecAiFEhUMMU6llKEbjMOw8pMh&#10;vh387DDyOPdSz3jmcGdlmiSZdDgSfxhwMk+D6T6bo1PQ7if7fdi6j2XfZIS7lx3S9kap66vl8QFE&#10;NEv8g+FXn9WhZqfWH0kHYRWkxV3BqII8yUAwkOdrXrRMpkUGsq7k/wr1DwAAAP//AwBQSwECLQAU&#10;AAYACAAAACEAtoM4kv4AAADhAQAAEwAAAAAAAAAAAAAAAAAAAAAAW0NvbnRlbnRfVHlwZXNdLnht&#10;bFBLAQItABQABgAIAAAAIQA4/SH/1gAAAJQBAAALAAAAAAAAAAAAAAAAAC8BAABfcmVscy8ucmVs&#10;c1BLAQItABQABgAIAAAAIQAUD+CtlgIAAGwFAAAOAAAAAAAAAAAAAAAAAC4CAABkcnMvZTJvRG9j&#10;LnhtbFBLAQItABQABgAIAAAAIQArmgJY3wAAAAo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044CEA">
        <w:rPr>
          <w:noProof/>
          <w:lang w:val="es-MX" w:eastAsia="es-MX"/>
        </w:rPr>
        <w:drawing>
          <wp:inline distT="0" distB="0" distL="0" distR="0" wp14:anchorId="54C168EB" wp14:editId="3725B10F">
            <wp:extent cx="5612130" cy="1612265"/>
            <wp:effectExtent l="152400" t="152400" r="369570" b="3689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0D36B" w14:textId="6A9E7D1E" w:rsidR="000C3E80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0A6D16E6" w14:textId="77777777" w:rsidR="000C3E80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3FEA0D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5C33F592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FBF9DA7" w14:textId="49641FBA" w:rsidR="006A4025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6AD4B526" w14:textId="055FC01F" w:rsidR="006A4025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455A1451" w14:textId="578BB0B3" w:rsidR="00631A58" w:rsidRDefault="00631A58" w:rsidP="00E5052A">
      <w:pPr>
        <w:rPr>
          <w:rFonts w:ascii="Arial" w:hAnsi="Arial" w:cs="Arial"/>
          <w:b/>
          <w:sz w:val="24"/>
          <w:szCs w:val="24"/>
        </w:rPr>
      </w:pPr>
    </w:p>
    <w:p w14:paraId="2506B226" w14:textId="495D9417" w:rsidR="00044CEA" w:rsidRDefault="00044CEA" w:rsidP="00E5052A">
      <w:pPr>
        <w:rPr>
          <w:rFonts w:ascii="Arial" w:hAnsi="Arial" w:cs="Arial"/>
          <w:b/>
          <w:sz w:val="24"/>
          <w:szCs w:val="24"/>
        </w:rPr>
      </w:pPr>
    </w:p>
    <w:p w14:paraId="29836603" w14:textId="53202972" w:rsidR="00044CEA" w:rsidRPr="002325F1" w:rsidRDefault="00044CEA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78422B47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7282CE89">
                <wp:simplePos x="0" y="0"/>
                <wp:positionH relativeFrom="column">
                  <wp:posOffset>-718185</wp:posOffset>
                </wp:positionH>
                <wp:positionV relativeFrom="paragraph">
                  <wp:posOffset>1298413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2F4A4" id="Rectángulo 53" o:spid="_x0000_s1026" style="position:absolute;margin-left:-56.55pt;margin-top:102.2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423614gAAAAwBAAAPAAAAZHJzL2Rvd25yZXYueG1sTI/B&#10;TsMwDIbvSLxDZCQuaEs7SjdK0wkxIW6TKGi7uk3WVjRO1WRb4enxTnC0/en39+fryfbiZEbfOVIQ&#10;zyMQhmqnO2oUfH68zlYgfEDS2DsyCr6Nh3VxfZVjpt2Z3s2pDI3gEPIZKmhDGDIpfd0ai37uBkN8&#10;O7jRYuBxbKQe8czhtpeLKEqlxY74Q4uDeWlN/VUerYJqN/Q/h43dT7syJdy+bZE2d0rd3kzPTyCC&#10;mcIfDBd9VoeCnSp3JO1Fr2AWx/cxswoWUfIAgpHH1TIFUfEmSROQRS7/lyh+AQ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DjbfrXiAAAADAEAAA8AAAAAAAAAAAAAAAAA7wQAAGRycy9k&#10;b3ducmV2LnhtbFBLBQYAAAAABAAEAPMAAAD+BQAAAAA=&#10;" filled="f" strokecolor="red" strokeweight="2.25pt"/>
            </w:pict>
          </mc:Fallback>
        </mc:AlternateContent>
      </w:r>
      <w:r w:rsidR="00631DC9">
        <w:rPr>
          <w:noProof/>
          <w:lang w:val="es-MX" w:eastAsia="es-MX"/>
        </w:rPr>
        <w:drawing>
          <wp:inline distT="0" distB="0" distL="0" distR="0" wp14:anchorId="1D833E6D" wp14:editId="6F4E931C">
            <wp:extent cx="6618710" cy="1414780"/>
            <wp:effectExtent l="152400" t="152400" r="353695" b="3568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110" b="1988"/>
                    <a:stretch/>
                  </pic:blipFill>
                  <pic:spPr bwMode="auto">
                    <a:xfrm>
                      <a:off x="0" y="0"/>
                      <a:ext cx="6643652" cy="14201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61F633C5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A1DCF04" w14:textId="106BFD42" w:rsidR="006A4025" w:rsidRDefault="006A4025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19DF8AA5" w14:textId="77777777" w:rsidR="00631A58" w:rsidRPr="002325F1" w:rsidRDefault="00631A58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518784"/>
      <w:r>
        <w:rPr>
          <w:rFonts w:cs="Arial"/>
        </w:rPr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364D1F45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631DC9">
        <w:rPr>
          <w:noProof/>
          <w:lang w:val="es-MX" w:eastAsia="es-MX"/>
        </w:rPr>
        <w:drawing>
          <wp:inline distT="0" distB="0" distL="0" distR="0" wp14:anchorId="47B56C56" wp14:editId="0F95116C">
            <wp:extent cx="6280960" cy="1096010"/>
            <wp:effectExtent l="152400" t="152400" r="367665" b="3708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110" b="19989"/>
                    <a:stretch/>
                  </pic:blipFill>
                  <pic:spPr bwMode="auto">
                    <a:xfrm>
                      <a:off x="0" y="0"/>
                      <a:ext cx="6292073" cy="1097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4E0FFC5" w:rsidR="00E5052A" w:rsidRPr="002325F1" w:rsidRDefault="00E5052A" w:rsidP="00631DC9">
      <w:pPr>
        <w:spacing w:line="276" w:lineRule="auto"/>
        <w:ind w:left="142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46F4FC69">
                <wp:simplePos x="0" y="0"/>
                <wp:positionH relativeFrom="column">
                  <wp:posOffset>687705</wp:posOffset>
                </wp:positionH>
                <wp:positionV relativeFrom="paragraph">
                  <wp:posOffset>665480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F287E" id="Rectángulo 60" o:spid="_x0000_s1026" style="position:absolute;margin-left:54.15pt;margin-top:52.4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SFcdN4AAAALAQAADwAAAGRycy9kb3ducmV2LnhtbEyPQUvD&#10;QBCF74L/YRnBi9iNppQYsyliEW8Fo9TrJLtNgruzIbttY399Jye9vcd8vHmvWE/OiqMZQ+9JwcMi&#10;AWGo8bqnVsHX59t9BiJEJI3Wk1HwawKsy+urAnPtT/RhjlVsBYdQyFFBF+OQSxmazjgMCz8Y4tve&#10;jw4j27GVesQThzsrH5NkJR32xB86HMxrZ5qf6uAU1LvBnvcb9z3tqhXh9n2LtLlT6vZmenkGEc0U&#10;/2CY63N1KLlT7Q+kg7DskyxldBZL3jATWfoEomaxTFOQZSH/bygvAAAA//8DAFBLAQItABQABgAI&#10;AAAAIQC2gziS/gAAAOEBAAATAAAAAAAAAAAAAAAAAAAAAABbQ29udGVudF9UeXBlc10ueG1sUEsB&#10;Ai0AFAAGAAgAAAAhADj9If/WAAAAlAEAAAsAAAAAAAAAAAAAAAAALwEAAF9yZWxzLy5yZWxzUEsB&#10;Ai0AFAAGAAgAAAAhAGCK8OiTAgAAawUAAA4AAAAAAAAAAAAAAAAALgIAAGRycy9lMm9Eb2MueG1s&#10;UEsBAi0AFAAGAAgAAAAhAIUhXHTeAAAACwEAAA8AAAAAAAAAAAAAAAAA7QQAAGRycy9kb3ducmV2&#10;LnhtbFBLBQYAAAAABAAEAPMAAAD4BQAAAAA=&#10;" filled="f" strokecolor="red" strokeweight="2.25pt"/>
            </w:pict>
          </mc:Fallback>
        </mc:AlternateContent>
      </w:r>
      <w:r w:rsidR="00631DC9" w:rsidRPr="00631DC9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6C131AF" wp14:editId="7C7A6C84">
            <wp:extent cx="4425950" cy="1616538"/>
            <wp:effectExtent l="152400" t="152400" r="355600" b="3651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9700" cy="1636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E6B4C16" w:rsidR="00E5052A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2D562" w14:textId="77777777" w:rsidR="006A4025" w:rsidRPr="002325F1" w:rsidRDefault="006A4025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518785"/>
      <w:r>
        <w:rPr>
          <w:rFonts w:cs="Arial"/>
        </w:rPr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3ED4AD3E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631A58">
        <w:rPr>
          <w:noProof/>
          <w:lang w:val="es-MX" w:eastAsia="es-MX"/>
        </w:rPr>
        <w:drawing>
          <wp:inline distT="0" distB="0" distL="0" distR="0" wp14:anchorId="0006EC5C" wp14:editId="3649F58B">
            <wp:extent cx="6663193" cy="1163306"/>
            <wp:effectExtent l="152400" t="152400" r="366395" b="3613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110" b="19989"/>
                    <a:stretch/>
                  </pic:blipFill>
                  <pic:spPr bwMode="auto">
                    <a:xfrm>
                      <a:off x="0" y="0"/>
                      <a:ext cx="6697040" cy="1169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2F439A6" w14:textId="73D087F3" w:rsidR="000C3E80" w:rsidRPr="002325F1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518786"/>
      <w:r>
        <w:rPr>
          <w:rFonts w:cs="Arial"/>
        </w:rPr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635C9AF3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 w:rsidR="00631A58">
        <w:rPr>
          <w:noProof/>
          <w:lang w:val="es-MX" w:eastAsia="es-MX"/>
        </w:rPr>
        <w:drawing>
          <wp:inline distT="0" distB="0" distL="0" distR="0" wp14:anchorId="72B142A0" wp14:editId="168EB0D0">
            <wp:extent cx="7003542" cy="994051"/>
            <wp:effectExtent l="152400" t="152400" r="368935" b="3587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207" b="8"/>
                    <a:stretch/>
                  </pic:blipFill>
                  <pic:spPr bwMode="auto">
                    <a:xfrm>
                      <a:off x="0" y="0"/>
                      <a:ext cx="7071098" cy="100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2F07F" w14:textId="77777777" w:rsidR="009761E9" w:rsidRDefault="009761E9" w:rsidP="000651DA">
      <w:pPr>
        <w:spacing w:after="0" w:line="240" w:lineRule="auto"/>
      </w:pPr>
      <w:r>
        <w:separator/>
      </w:r>
    </w:p>
  </w:endnote>
  <w:endnote w:type="continuationSeparator" w:id="0">
    <w:p w14:paraId="3FFC8F5C" w14:textId="77777777" w:rsidR="009761E9" w:rsidRDefault="009761E9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42F516E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56CB6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56CB6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07892" w14:textId="77777777" w:rsidR="009761E9" w:rsidRDefault="009761E9" w:rsidP="000651DA">
      <w:pPr>
        <w:spacing w:after="0" w:line="240" w:lineRule="auto"/>
      </w:pPr>
      <w:r>
        <w:separator/>
      </w:r>
    </w:p>
  </w:footnote>
  <w:footnote w:type="continuationSeparator" w:id="0">
    <w:p w14:paraId="17963EE9" w14:textId="77777777" w:rsidR="009761E9" w:rsidRDefault="009761E9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4CEA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3E80"/>
    <w:rsid w:val="000C407A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6CB6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009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21F5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1616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62AB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4656"/>
    <w:rsid w:val="006051F7"/>
    <w:rsid w:val="00605F0F"/>
    <w:rsid w:val="00612E5F"/>
    <w:rsid w:val="00613066"/>
    <w:rsid w:val="00613A6F"/>
    <w:rsid w:val="006160D8"/>
    <w:rsid w:val="006217DA"/>
    <w:rsid w:val="00631A58"/>
    <w:rsid w:val="00631DC9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A4025"/>
    <w:rsid w:val="006B0442"/>
    <w:rsid w:val="006B3EEC"/>
    <w:rsid w:val="006B4A8C"/>
    <w:rsid w:val="006C10E2"/>
    <w:rsid w:val="006C2EB0"/>
    <w:rsid w:val="006C5364"/>
    <w:rsid w:val="006D0581"/>
    <w:rsid w:val="006D4462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5D0E"/>
    <w:rsid w:val="00755329"/>
    <w:rsid w:val="00756EEA"/>
    <w:rsid w:val="00765E81"/>
    <w:rsid w:val="0077145A"/>
    <w:rsid w:val="00772C87"/>
    <w:rsid w:val="007737E7"/>
    <w:rsid w:val="00783CA7"/>
    <w:rsid w:val="00783D24"/>
    <w:rsid w:val="0079259F"/>
    <w:rsid w:val="007944D5"/>
    <w:rsid w:val="00794D48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526E4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61E9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32EE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0FED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2745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57A34"/>
    <w:rsid w:val="00C70D1D"/>
    <w:rsid w:val="00C74C51"/>
    <w:rsid w:val="00C76610"/>
    <w:rsid w:val="00C76E4A"/>
    <w:rsid w:val="00C867FD"/>
    <w:rsid w:val="00C87AE1"/>
    <w:rsid w:val="00C901E0"/>
    <w:rsid w:val="00C90C8E"/>
    <w:rsid w:val="00CA5A40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1616"/>
    <w:rsid w:val="00E72B60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93974"/>
    <w:rsid w:val="00EA0A52"/>
    <w:rsid w:val="00EA1C65"/>
    <w:rsid w:val="00EB377F"/>
    <w:rsid w:val="00EC33B4"/>
    <w:rsid w:val="00ED30D9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3585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5958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7AFBE-8559-4088-8546-8195F87BB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671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2021-03-22T17:55:00Z</cp:lastPrinted>
  <dcterms:created xsi:type="dcterms:W3CDTF">2023-01-18T22:00:00Z</dcterms:created>
  <dcterms:modified xsi:type="dcterms:W3CDTF">2023-01-18T22:00:00Z</dcterms:modified>
</cp:coreProperties>
</file>