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EC89C74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EC89C74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66034F7" w:rsidR="005F50AA" w:rsidRDefault="00B5213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ASIGNACIÓN PRESUPUESTAL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8803630" w14:textId="6D685AFC" w:rsidR="009C277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4530" w:history="1">
            <w:r w:rsidR="009C277D" w:rsidRPr="007F5750">
              <w:rPr>
                <w:rStyle w:val="Hipervnculo"/>
              </w:rPr>
              <w:t>Objetivo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_Toc125704530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69ABD99A" w14:textId="256D0E51" w:rsidR="009C277D" w:rsidRDefault="003B058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1" w:history="1">
            <w:r w:rsidR="009C277D" w:rsidRPr="007F5750">
              <w:rPr>
                <w:rStyle w:val="Hipervnculo"/>
              </w:rPr>
              <w:t>Alcance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_Toc125704531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00C7E70E" w14:textId="245BCA09" w:rsidR="009C277D" w:rsidRDefault="003B058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2" w:history="1">
            <w:r w:rsidR="009C277D" w:rsidRPr="007F5750">
              <w:rPr>
                <w:rStyle w:val="Hipervnculo"/>
              </w:rPr>
              <w:t>Usuario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_Toc125704532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0FF7AC1A" w14:textId="7CDDC2FA" w:rsidR="009C277D" w:rsidRDefault="003B058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3" w:history="1">
            <w:r w:rsidR="009C277D" w:rsidRPr="007F5750">
              <w:rPr>
                <w:rStyle w:val="Hipervnculo"/>
              </w:rPr>
              <w:t>DIVISAS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_Toc125704533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4</w:t>
            </w:r>
            <w:r w:rsidR="009C277D">
              <w:rPr>
                <w:webHidden/>
              </w:rPr>
              <w:fldChar w:fldCharType="end"/>
            </w:r>
          </w:hyperlink>
        </w:p>
        <w:p w14:paraId="2B9214C6" w14:textId="5B345EFD" w:rsidR="009C277D" w:rsidRDefault="003B058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4" w:history="1">
            <w:r w:rsidR="009C277D" w:rsidRPr="007F5750">
              <w:rPr>
                <w:rStyle w:val="Hipervnculo"/>
              </w:rPr>
              <w:t>Administración de Divisas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_Toc125704534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5</w:t>
            </w:r>
            <w:r w:rsidR="009C277D">
              <w:rPr>
                <w:webHidden/>
              </w:rPr>
              <w:fldChar w:fldCharType="end"/>
            </w:r>
          </w:hyperlink>
        </w:p>
        <w:p w14:paraId="7379A784" w14:textId="1CE0D60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79D22C9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r w:rsidRPr="002325F1">
        <w:rPr>
          <w:rFonts w:cs="Arial"/>
        </w:rPr>
        <w:t>Objetivo</w:t>
      </w:r>
      <w:bookmarkEnd w:id="0"/>
      <w:bookmarkEnd w:id="1"/>
    </w:p>
    <w:p w14:paraId="724C607E" w14:textId="77777777" w:rsidR="00863422" w:rsidRPr="002325F1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771EBC0E" w14:textId="77777777" w:rsidR="00863422" w:rsidRPr="002325F1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71214FB5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70453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25FBBEE1" w14:textId="77777777" w:rsidR="00863422" w:rsidRPr="003717DC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Presupuesto y Control Presupuestal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45D67569" w14:textId="77777777" w:rsidR="00863422" w:rsidRPr="002325F1" w:rsidRDefault="00863422" w:rsidP="00863422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704532"/>
      <w:r w:rsidRPr="002325F1">
        <w:rPr>
          <w:rFonts w:cs="Arial"/>
        </w:rPr>
        <w:t>Usuario</w:t>
      </w:r>
      <w:bookmarkEnd w:id="4"/>
      <w:bookmarkEnd w:id="5"/>
    </w:p>
    <w:p w14:paraId="42B26B1D" w14:textId="4F631569" w:rsidR="00EF2A3C" w:rsidRPr="002325F1" w:rsidRDefault="00863422" w:rsidP="00863422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bookmarkStart w:id="6" w:name="_GoBack"/>
      <w:bookmarkEnd w:id="6"/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F61CBDB" w:rsidR="00A64306" w:rsidRPr="00D45E45" w:rsidRDefault="00552EA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Asignación Presupuestal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F61CBDB" w:rsidR="00A64306" w:rsidRPr="00D45E45" w:rsidRDefault="00552EA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Asignación Presupuestal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8A97D76" w:rsidR="002E5E6C" w:rsidRPr="002325F1" w:rsidRDefault="00552EAC" w:rsidP="005F50AA">
      <w:pPr>
        <w:pStyle w:val="Ttulo1"/>
        <w:jc w:val="center"/>
        <w:rPr>
          <w:rFonts w:cs="Arial"/>
        </w:rPr>
      </w:pPr>
      <w:r>
        <w:rPr>
          <w:rFonts w:cs="Arial"/>
          <w:sz w:val="44"/>
          <w:szCs w:val="44"/>
        </w:rPr>
        <w:t>ASIGNACIÓN PRESUPUESTAL</w:t>
      </w: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2B5D7EF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4342027"/>
      <w:bookmarkStart w:id="8" w:name="_Toc124346601"/>
      <w:bookmarkStart w:id="9" w:name="_Toc125704534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 </w:t>
      </w:r>
      <w:bookmarkEnd w:id="7"/>
      <w:bookmarkEnd w:id="8"/>
      <w:bookmarkEnd w:id="9"/>
      <w:r w:rsidR="00552EAC">
        <w:rPr>
          <w:rFonts w:cs="Arial"/>
        </w:rPr>
        <w:t>Asignación Presupuestal</w:t>
      </w:r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1DB4EB3B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6FE00124">
                <wp:simplePos x="0" y="0"/>
                <wp:positionH relativeFrom="page">
                  <wp:posOffset>2717800</wp:posOffset>
                </wp:positionH>
                <wp:positionV relativeFrom="paragraph">
                  <wp:posOffset>1734820</wp:posOffset>
                </wp:positionV>
                <wp:extent cx="1879600" cy="444500"/>
                <wp:effectExtent l="19050" t="19050" r="25400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4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59B2A" id="Rectángulo 50" o:spid="_x0000_s1026" style="position:absolute;margin-left:214pt;margin-top:136.6pt;width:148pt;height: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BWlAIAAGwFAAAOAAAAZHJzL2Uyb0RvYy54bWysVM1u2zAMvg/YOwi6r7aDpD9GnSJokWFA&#10;0RZNh54VWUqMSaImKXGyt9mz7MVGyY6bdTkN80EmRfLjj0he3+y0IlvhfAOmosVZTokwHOrGrCr6&#10;9WX+6ZISH5ipmQIjKroXnt5MP364bm0pRrAGVQtHEMT4srUVXYdgyyzzfC0082dghUGhBKdZQNat&#10;stqxFtG1ykZ5fp614GrrgAvv8fauE9JpwpdS8PAopReBqIpibCGdLp3LeGbTa1auHLPrhvdhsH+I&#10;QrPGoNMB6o4FRjau+QtKN9yBBxnOOOgMpGy4SDlgNkX+LpvFmlmRcsHieDuUyf8/WP6wfXKkqSs6&#10;wfIYpvGNnrFqv36a1UYBwVssUWt9iZoL++R6ziMZ891Jp+MfMyG7VNb9UFaxC4TjZXF5cXWeIzxH&#10;2Xg8niCNMNmbtXU+fBagSSQq6jCAVE22vfehUz2oRGcG5o1SeM9KZUhb0dHl5GKSLDyopo7SKPRu&#10;tbxVjmwZvv58nuPXOz5SwzCUwWhijl1WiQp7JToHz0JigTCPUechtqYYYBnnwoTzHlcZ1I5mEkMY&#10;DItThioUvVGvG81EatnBMD9l+KfHwSJ5BRMGY90YcKcA6m+D507/kH2Xc0x/CfUe+8JBNzDe8nmD&#10;T3PPfHhiDicEXxOnPjziIRXgE0BPUbIG9+PUfdTHxkUpJS1OXEX99w1zghL1xWBLXxXjcRzRxIwn&#10;FyNk3LFkeSwxG30L+KwF7hfLExn1gzqQ0oF+xeUwi15RxAxH3xXlwR2Y29BtAlwvXMxmSQ3H0rJw&#10;bxaWR/BY1dh6L7tX5mzfnwE7+wEO08nKd23a6UZLA7NNANmkHn6ra19vHOk0Bf36iTvjmE9ab0ty&#10;+hsAAP//AwBQSwMEFAAGAAgAAAAhAMjO+jngAAAACwEAAA8AAABkcnMvZG93bnJldi54bWxMj8FO&#10;wzAQRO9I/IO1SFwQdUijtkrjVIgKcatEQOW6id0kqr2OYrcNfD3LiR53djTzpthMzoqzGUPvScHT&#10;LAFhqPG6p1bB58fr4wpEiEgarSej4NsE2JS3NwXm2l/o3Zyr2AoOoZCjgi7GIZcyNJ1xGGZ+MMS/&#10;gx8dRj7HVuoRLxzurEyTZCEd9sQNHQ7mpTPNsTo5BfV+sD+Hrfua9tWCcPe2Q9o+KHV/Nz2vQUQz&#10;xX8z/OEzOpTMVPsT6SCsgixd8ZaoIF3OUxDsWKYZK7WCecaKLAt5vaH8BQAA//8DAFBLAQItABQA&#10;BgAIAAAAIQC2gziS/gAAAOEBAAATAAAAAAAAAAAAAAAAAAAAAABbQ29udGVudF9UeXBlc10ueG1s&#10;UEsBAi0AFAAGAAgAAAAhADj9If/WAAAAlAEAAAsAAAAAAAAAAAAAAAAALwEAAF9yZWxzLy5yZWxz&#10;UEsBAi0AFAAGAAgAAAAhAGLJMFaUAgAAbAUAAA4AAAAAAAAAAAAAAAAALgIAAGRycy9lMm9Eb2Mu&#10;eG1sUEsBAi0AFAAGAAgAAAAhAMjO+jngAAAACwEAAA8AAAAAAAAAAAAAAAAA7g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EAC" w:rsidRPr="00552EA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67B38AD" wp14:editId="3B3B0512">
            <wp:extent cx="1946910" cy="2890608"/>
            <wp:effectExtent l="152400" t="152400" r="358140" b="3670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995" cy="2896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77777777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1578609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</w:t>
      </w:r>
      <w:r w:rsidR="001A0E0E">
        <w:rPr>
          <w:rFonts w:ascii="Arial" w:hAnsi="Arial" w:cs="Arial"/>
          <w:b/>
          <w:sz w:val="24"/>
          <w:szCs w:val="24"/>
        </w:rPr>
        <w:t>el módulo de asignación de presupuesto</w:t>
      </w:r>
    </w:p>
    <w:p w14:paraId="5E2BBB85" w14:textId="3FD0D97C" w:rsidR="006C1C90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1A0E0E">
        <w:rPr>
          <w:rFonts w:ascii="Arial" w:hAnsi="Arial" w:cs="Arial"/>
          <w:b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43F337B0" wp14:editId="4895A5CC">
            <wp:extent cx="6876538" cy="2764465"/>
            <wp:effectExtent l="152400" t="152400" r="362585" b="3600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0631" cy="2770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4D72C2C9" w:rsidR="001A0E0E" w:rsidRDefault="001A0E0E" w:rsidP="001A0E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 información seleccionando las opciones de filtrado para optimizar la búsqueda de operaciones, al final pulsa el botón “Buscar”</w:t>
      </w:r>
    </w:p>
    <w:p w14:paraId="48F16623" w14:textId="5D0E71A7" w:rsidR="005C5715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99D47E" wp14:editId="0E2AF933">
                <wp:simplePos x="0" y="0"/>
                <wp:positionH relativeFrom="page">
                  <wp:posOffset>450850</wp:posOffset>
                </wp:positionH>
                <wp:positionV relativeFrom="paragraph">
                  <wp:posOffset>771525</wp:posOffset>
                </wp:positionV>
                <wp:extent cx="381000" cy="127000"/>
                <wp:effectExtent l="19050" t="19050" r="1905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D1DEB" id="Rectángulo 8" o:spid="_x0000_s1026" style="position:absolute;margin-left:35.5pt;margin-top:60.75pt;width:30pt;height:10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6DjwIAAGkFAAAOAAAAZHJzL2Uyb0RvYy54bWysVEtu2zAQ3RfoHQjuG1luPq4QOTASuCgQ&#10;JEGSImuaIm2hFIcd0pbd2/QsvViHlKy4qVdFN9IM5/vmd3m1bQzbKPQ12JLnJyPOlJVQ1XZZ8q/P&#10;8w8TznwQthIGrCr5Tnl+NX3/7rJ1hRrDCkylkJET64vWlXwVgiuyzMuVaoQ/AacsCTVgIwKxuMwq&#10;FC15b0w2Ho3OsxawcghSeU+vN52QT5N/rZUM91p7FZgpOeUW0hfTdxG/2fRSFEsUblXLPg3xD1k0&#10;orYUdHB1I4Jga6z/ctXUEsGDDicSmgy0rqVKGAhNPnqD5mklnEpYqDjeDWXy/8+tvNs8IKurklOj&#10;rGioRY9UtF8/7XJtgE1igVrnC9J7cg/Yc57IiHarsYl/wsG2qai7oahqG5ikx4+TfDSi0ksS5eOL&#10;SJOX7NXYoQ+fFTQsEiVHCp9KKTa3PnSqe5UYy8K8NobeRWEsa0s+npxdnCULD6auojQKPS4X1wbZ&#10;RlDr53OKuw98oEZpGEvZRIgdqESFnVFdgEelqToEY9xFiHOpBrdCSmXDeQ/IWNKOZppSGAzzY4Ym&#10;5L1RrxvNVJrXwXB0zPDPiINFigo2DMZNbQGPOai+DZE7/T36DnOEv4BqR0OB0G2Ld3JeU2tuhQ8P&#10;Amk9qJu08uGePtoAtQB6irMV4I9j71GfppaknLW0biX339cCFWfmi6V5/pSfnsb9TMzp2cWYGDyU&#10;LA4ldt1cA7U1p+PiZCKjfjB7UiM0L3QZZjEqiYSVFLvkMuCeuQ7dGaDbItVsltRoJ50It/bJyeg8&#10;VjWO3vP2RaDr5zPQYN/BfjVF8WZMO91oaWG2DqDrNMOvde3rTfuctqC/PfFgHPJJ6/VCTn8DAAD/&#10;/wMAUEsDBBQABgAIAAAAIQCnI3Tb3QAAAAoBAAAPAAAAZHJzL2Rvd25yZXYueG1sTI9BT8MwDIXv&#10;SPyHyEhcEEs7YKDSdEJMiNskChpXt/Haisapmmwr/HrcE9zs56fn7+XryfXqSGPoPBtIFwko4trb&#10;jhsDH+8v1w+gQkS22HsmA98UYF2cn+WYWX/iNzqWsVESwiFDA22MQ6Z1qFtyGBZ+IJbb3o8Oo6xj&#10;o+2IJwl3vV4myUo77Fg+tDjQc0v1V3lwBqrd0P/sN+5z2pUrxu3rFnlzZczlxfT0CCrSFP/MMOML&#10;OhTCVPkD26B6A/epVImiL9M7ULPhZlYqGW5F0UWu/1cofgEAAP//AwBQSwECLQAUAAYACAAAACEA&#10;toM4kv4AAADhAQAAEwAAAAAAAAAAAAAAAAAAAAAAW0NvbnRlbnRfVHlwZXNdLnhtbFBLAQItABQA&#10;BgAIAAAAIQA4/SH/1gAAAJQBAAALAAAAAAAAAAAAAAAAAC8BAABfcmVscy8ucmVsc1BLAQItABQA&#10;BgAIAAAAIQBFgY6DjwIAAGkFAAAOAAAAAAAAAAAAAAAAAC4CAABkcnMvZTJvRG9jLnhtbFBLAQIt&#10;ABQABgAIAAAAIQCnI3Tb3QAAAAoBAAAPAAAAAAAAAAAAAAAAAOkEAABkcnMvZG93bnJldi54bWxQ&#10;SwUGAAAAAAQABADzAAAA8wUAAAAA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0EAF453C">
                <wp:simplePos x="0" y="0"/>
                <wp:positionH relativeFrom="page">
                  <wp:posOffset>425450</wp:posOffset>
                </wp:positionH>
                <wp:positionV relativeFrom="paragraph">
                  <wp:posOffset>549275</wp:posOffset>
                </wp:positionV>
                <wp:extent cx="3594100" cy="222250"/>
                <wp:effectExtent l="19050" t="19050" r="254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51101" id="Rectángulo 7" o:spid="_x0000_s1026" style="position:absolute;margin-left:33.5pt;margin-top:43.25pt;width:283pt;height:17.5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YAkgIAAGoFAAAOAAAAZHJzL2Uyb0RvYy54bWysVEtu2zAQ3RfoHQjuG0muHSdG5MBI4KJA&#10;kAZJiqxpirSFUhx2SP96m56lF+uQkhU39aqoFtQM58d587m63jWGbRT6GmzJi7OcM2UlVLVdlvzr&#10;8/zDBWc+CFsJA1aVfK88v56+f3e1dRM1gBWYSiEjJ9ZPtq7kqxDcJMu8XKlG+DNwypJQAzYiEIvL&#10;rEKxJe+NyQZ5fp5tASuHIJX3dHvbCvk0+ddayfBFa68CMyWnt4V0YjoX8cymV2KyROFWteyeIf7h&#10;FY2oLQXtXd2KINga679cNbVE8KDDmYQmA61rqVIOlE2Rv8nmaSWcSrkQON71MPn/51bebx6Q1VXJ&#10;x5xZ0VCJHgm0Xz/tcm2AjSNAW+cnpPfkHrDjPJEx253GJv4pD7ZLoO57UNUuMEmXH0eXwyIn7CXJ&#10;BvSNEurZq7VDHz4paFgkSo4UP2EpNnc+UERSPajEYBbmtTGpcMayLTm9GI1HycKDqasojXoel4sb&#10;g2wjqPbzeU5fzIa8HakRZyxdxhzbrBIV9kZFH8Y+Kk3wUB6DNkJsTNW7FVIqG847v0k7mml6Qm9Y&#10;nDI0oeiMOt1oplLD9ob5KcM/I/YWKSrY0Bs3tQU85aD61kdu9Q/ZtznH9BdQ7akrENpx8U7OayrN&#10;nfDhQSDNB1WTZj58oUMboBJAR3G2Avxx6j7qU9uSlLMtzVvJ/fe1QMWZ+WypoS+L4TAOaGKGo/GA&#10;GDyWLI4ldt3cAJW1oO3iZCKjfjAHUiM0L7QaZjEqiYSVFLvkMuCBuQntHqDlItVsltRoKJ0Id/bJ&#10;yeg8ohpb73n3ItB1/Rmos+/hMJti8qZNW91oaWG2DqDr1MOvuHZ400CnZuyWT9wYx3zSel2R098A&#10;AAD//wMAUEsDBBQABgAIAAAAIQCY3wqe3gAAAAkBAAAPAAAAZHJzL2Rvd25yZXYueG1sTI/BTsMw&#10;EETvSPyDtUhcEHXaqqYKcSpEhbhVIqBy3cRuEmGvo9htA1/PcqLHnRnNvik2k3fiZMfYB9Iwn2Ug&#10;LDXB9NRq+Hh/uV+DiAnJoAtkNXzbCJvy+qrA3IQzvdlTlVrBJRRz1NClNORSxqazHuMsDJbYO4TR&#10;Y+JzbKUZ8czl3slFlinpsSf+0OFgnzvbfFVHr6HeD+7nsPWf075ShLvXHdL2Tuvbm+npEUSyU/oP&#10;wx8+o0PJTHU4konCaVAPPCVpWKsVCPbVcslCzcHFfAWyLOTlgvIXAAD//wMAUEsBAi0AFAAGAAgA&#10;AAAhALaDOJL+AAAA4QEAABMAAAAAAAAAAAAAAAAAAAAAAFtDb250ZW50X1R5cGVzXS54bWxQSwEC&#10;LQAUAAYACAAAACEAOP0h/9YAAACUAQAACwAAAAAAAAAAAAAAAAAvAQAAX3JlbHMvLnJlbHNQSwEC&#10;LQAUAAYACAAAACEAwMHmAJICAABqBQAADgAAAAAAAAAAAAAAAAAuAgAAZHJzL2Uyb0RvYy54bWxQ&#10;SwECLQAUAAYACAAAACEAmN8Knt4AAAAJAQAADwAAAAAAAAAAAAAAAADs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 w:rsidRPr="001A0E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2A5FE4A" wp14:editId="27ED8AB5">
            <wp:extent cx="6965950" cy="2800146"/>
            <wp:effectExtent l="152400" t="152400" r="368300" b="3625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6216" cy="2804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EB8D4B" w14:textId="0EF90E16" w:rsidR="001A0E0E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39E2CC6" w14:textId="0861B921" w:rsidR="001A0E0E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4C8CE9C0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tres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5074B26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54F046D6" w14:textId="77777777" w:rsidR="00436F8C" w:rsidRPr="003E4F7E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lastRenderedPageBreak/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DA62A6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5C44FC" w14:paraId="63CDEFBB" w14:textId="77777777" w:rsidTr="00517818">
        <w:tc>
          <w:tcPr>
            <w:tcW w:w="4414" w:type="dxa"/>
          </w:tcPr>
          <w:p w14:paraId="33DAF0A2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Anticipo de Participaciones (Préstamo)</w:t>
            </w:r>
          </w:p>
        </w:tc>
        <w:tc>
          <w:tcPr>
            <w:tcW w:w="4414" w:type="dxa"/>
          </w:tcPr>
          <w:p w14:paraId="714E4C31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Solicitud de préstamo como anticipo de participaciones</w:t>
            </w:r>
          </w:p>
        </w:tc>
      </w:tr>
      <w:tr w:rsidR="00436F8C" w:rsidRPr="005C44FC" w14:paraId="7935BFFD" w14:textId="77777777" w:rsidTr="00517818">
        <w:tc>
          <w:tcPr>
            <w:tcW w:w="4414" w:type="dxa"/>
          </w:tcPr>
          <w:p w14:paraId="6E72C38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Anticipo de Participaciones</w:t>
            </w:r>
          </w:p>
        </w:tc>
        <w:tc>
          <w:tcPr>
            <w:tcW w:w="4414" w:type="dxa"/>
          </w:tcPr>
          <w:p w14:paraId="43C50AA2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Anticipo de participaciones</w:t>
            </w:r>
          </w:p>
        </w:tc>
      </w:tr>
      <w:tr w:rsidR="00436F8C" w:rsidRPr="005C44FC" w14:paraId="0181C981" w14:textId="77777777" w:rsidTr="00517818">
        <w:tc>
          <w:tcPr>
            <w:tcW w:w="4414" w:type="dxa"/>
          </w:tcPr>
          <w:p w14:paraId="1E1356A1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Pago de Participaciones</w:t>
            </w:r>
          </w:p>
        </w:tc>
        <w:tc>
          <w:tcPr>
            <w:tcW w:w="4414" w:type="dxa"/>
          </w:tcPr>
          <w:p w14:paraId="66EF32EE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Pagos de participaciones</w:t>
            </w:r>
          </w:p>
        </w:tc>
      </w:tr>
    </w:tbl>
    <w:p w14:paraId="6B1C02B2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1840A598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CA066A5" w14:textId="77777777" w:rsidR="00436F8C" w:rsidRPr="003E4F7E" w:rsidRDefault="00436F8C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8E9040" w14:textId="77777777" w:rsidR="00436F8C" w:rsidRPr="005C44FC" w:rsidRDefault="00436F8C" w:rsidP="005178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5C44FC" w14:paraId="65D8FEA2" w14:textId="77777777" w:rsidTr="00517818">
        <w:tc>
          <w:tcPr>
            <w:tcW w:w="4414" w:type="dxa"/>
          </w:tcPr>
          <w:p w14:paraId="031D707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IEPS</w:t>
            </w:r>
          </w:p>
        </w:tc>
        <w:tc>
          <w:tcPr>
            <w:tcW w:w="4414" w:type="dxa"/>
          </w:tcPr>
          <w:p w14:paraId="1B715510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Ley del Impuesto Especial sobre Producción y Servicios</w:t>
            </w:r>
          </w:p>
        </w:tc>
      </w:tr>
      <w:tr w:rsidR="00436F8C" w:rsidRPr="005C44FC" w14:paraId="17AD173E" w14:textId="77777777" w:rsidTr="00517818">
        <w:tc>
          <w:tcPr>
            <w:tcW w:w="4414" w:type="dxa"/>
          </w:tcPr>
          <w:p w14:paraId="50AD8A0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FOIMUN</w:t>
            </w:r>
          </w:p>
        </w:tc>
        <w:tc>
          <w:tcPr>
            <w:tcW w:w="4414" w:type="dxa"/>
          </w:tcPr>
          <w:p w14:paraId="2C9628E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>Fondo de Infraestructura para los municipios</w:t>
            </w:r>
          </w:p>
        </w:tc>
      </w:tr>
      <w:tr w:rsidR="00436F8C" w:rsidRPr="005C44FC" w14:paraId="1F275EB6" w14:textId="77777777" w:rsidTr="00517818">
        <w:tc>
          <w:tcPr>
            <w:tcW w:w="4414" w:type="dxa"/>
          </w:tcPr>
          <w:p w14:paraId="666164C3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FOFIR</w:t>
            </w:r>
          </w:p>
        </w:tc>
        <w:tc>
          <w:tcPr>
            <w:tcW w:w="4414" w:type="dxa"/>
          </w:tcPr>
          <w:p w14:paraId="4163725E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Fiscalización y Recaudación</w:t>
            </w:r>
          </w:p>
        </w:tc>
      </w:tr>
      <w:tr w:rsidR="00436F8C" w:rsidRPr="005C44FC" w14:paraId="078E6252" w14:textId="77777777" w:rsidTr="00517818">
        <w:tc>
          <w:tcPr>
            <w:tcW w:w="4414" w:type="dxa"/>
          </w:tcPr>
          <w:p w14:paraId="4469286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ISAN</w:t>
            </w:r>
          </w:p>
        </w:tc>
        <w:tc>
          <w:tcPr>
            <w:tcW w:w="4414" w:type="dxa"/>
          </w:tcPr>
          <w:p w14:paraId="11410CA2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automóviles nuevos</w:t>
            </w:r>
          </w:p>
        </w:tc>
      </w:tr>
      <w:tr w:rsidR="00436F8C" w:rsidRPr="005C44FC" w14:paraId="5654ABC2" w14:textId="77777777" w:rsidTr="00517818">
        <w:tc>
          <w:tcPr>
            <w:tcW w:w="4414" w:type="dxa"/>
          </w:tcPr>
          <w:p w14:paraId="7C5E917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FEXHI</w:t>
            </w:r>
          </w:p>
        </w:tc>
        <w:tc>
          <w:tcPr>
            <w:tcW w:w="4414" w:type="dxa"/>
          </w:tcPr>
          <w:p w14:paraId="53008755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Extracción de Hidrocarburos</w:t>
            </w:r>
          </w:p>
        </w:tc>
      </w:tr>
      <w:tr w:rsidR="00436F8C" w:rsidRPr="005C44FC" w14:paraId="48C61F5D" w14:textId="77777777" w:rsidTr="00517818">
        <w:tc>
          <w:tcPr>
            <w:tcW w:w="4414" w:type="dxa"/>
          </w:tcPr>
          <w:p w14:paraId="094E1031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COMP ISAN</w:t>
            </w:r>
          </w:p>
        </w:tc>
        <w:tc>
          <w:tcPr>
            <w:tcW w:w="4414" w:type="dxa"/>
          </w:tcPr>
          <w:p w14:paraId="12CFCBB2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Compensación ISAN</w:t>
            </w:r>
          </w:p>
        </w:tc>
      </w:tr>
      <w:tr w:rsidR="00436F8C" w:rsidRPr="005C44FC" w14:paraId="6EF0E7E9" w14:textId="77777777" w:rsidTr="00517818">
        <w:tc>
          <w:tcPr>
            <w:tcW w:w="4414" w:type="dxa"/>
          </w:tcPr>
          <w:p w14:paraId="73AE195C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proofErr w:type="spellStart"/>
            <w:r w:rsidRPr="005C44FC">
              <w:rPr>
                <w:rFonts w:ascii="Arial" w:hAnsi="Arial" w:cs="Arial"/>
              </w:rPr>
              <w:t>IEPSGyD</w:t>
            </w:r>
            <w:proofErr w:type="spellEnd"/>
          </w:p>
        </w:tc>
        <w:tc>
          <w:tcPr>
            <w:tcW w:w="4414" w:type="dxa"/>
          </w:tcPr>
          <w:p w14:paraId="790FD1C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Impuesto Especial sobre la Venta Final de Gasolina y Diésel</w:t>
            </w:r>
          </w:p>
        </w:tc>
      </w:tr>
      <w:tr w:rsidR="00436F8C" w:rsidRPr="005C44FC" w14:paraId="7DB4DCFC" w14:textId="77777777" w:rsidTr="00517818">
        <w:tc>
          <w:tcPr>
            <w:tcW w:w="4414" w:type="dxa"/>
          </w:tcPr>
          <w:p w14:paraId="2AFDBD46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ISR SALARIOS</w:t>
            </w:r>
          </w:p>
        </w:tc>
        <w:tc>
          <w:tcPr>
            <w:tcW w:w="4414" w:type="dxa"/>
          </w:tcPr>
          <w:p w14:paraId="6352E1F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Salarios</w:t>
            </w:r>
          </w:p>
        </w:tc>
      </w:tr>
      <w:tr w:rsidR="00436F8C" w:rsidRPr="005C44FC" w14:paraId="498248D3" w14:textId="77777777" w:rsidTr="00517818">
        <w:tc>
          <w:tcPr>
            <w:tcW w:w="4414" w:type="dxa"/>
          </w:tcPr>
          <w:p w14:paraId="1E8E9839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PREDIAL</w:t>
            </w:r>
          </w:p>
        </w:tc>
        <w:tc>
          <w:tcPr>
            <w:tcW w:w="4414" w:type="dxa"/>
          </w:tcPr>
          <w:p w14:paraId="5F72931A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Predial</w:t>
            </w:r>
          </w:p>
        </w:tc>
      </w:tr>
      <w:tr w:rsidR="00436F8C" w:rsidRPr="005C44FC" w14:paraId="5E387080" w14:textId="77777777" w:rsidTr="00517818">
        <w:tc>
          <w:tcPr>
            <w:tcW w:w="4414" w:type="dxa"/>
          </w:tcPr>
          <w:p w14:paraId="2630B493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FEIEF</w:t>
            </w:r>
          </w:p>
        </w:tc>
        <w:tc>
          <w:tcPr>
            <w:tcW w:w="4414" w:type="dxa"/>
          </w:tcPr>
          <w:p w14:paraId="358C30C9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Estabilización de los Ingresos de las Entidades Federativas</w:t>
            </w:r>
          </w:p>
        </w:tc>
      </w:tr>
      <w:tr w:rsidR="00436F8C" w:rsidRPr="005C44FC" w14:paraId="4CEF1C94" w14:textId="77777777" w:rsidTr="00517818">
        <w:tc>
          <w:tcPr>
            <w:tcW w:w="4414" w:type="dxa"/>
          </w:tcPr>
          <w:p w14:paraId="3640C467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ISN</w:t>
            </w:r>
          </w:p>
        </w:tc>
        <w:tc>
          <w:tcPr>
            <w:tcW w:w="4414" w:type="dxa"/>
          </w:tcPr>
          <w:p w14:paraId="6DBB7E74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Nomina</w:t>
            </w:r>
          </w:p>
        </w:tc>
      </w:tr>
      <w:tr w:rsidR="00436F8C" w:rsidRPr="005C44FC" w14:paraId="65A56944" w14:textId="77777777" w:rsidTr="00517818">
        <w:tc>
          <w:tcPr>
            <w:tcW w:w="4414" w:type="dxa"/>
          </w:tcPr>
          <w:p w14:paraId="0C283E19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ICV</w:t>
            </w:r>
          </w:p>
        </w:tc>
        <w:tc>
          <w:tcPr>
            <w:tcW w:w="4414" w:type="dxa"/>
          </w:tcPr>
          <w:p w14:paraId="7EE300D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Instituto de Control Vehicular</w:t>
            </w:r>
          </w:p>
        </w:tc>
      </w:tr>
      <w:tr w:rsidR="00436F8C" w:rsidRPr="005C44FC" w14:paraId="1906904C" w14:textId="77777777" w:rsidTr="00517818">
        <w:tc>
          <w:tcPr>
            <w:tcW w:w="4414" w:type="dxa"/>
          </w:tcPr>
          <w:p w14:paraId="15C43218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ISN100</w:t>
            </w:r>
          </w:p>
        </w:tc>
        <w:tc>
          <w:tcPr>
            <w:tcW w:w="4414" w:type="dxa"/>
          </w:tcPr>
          <w:p w14:paraId="22C274C6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al 100%</w:t>
            </w:r>
          </w:p>
        </w:tc>
      </w:tr>
      <w:tr w:rsidR="00436F8C" w:rsidRPr="005C44FC" w14:paraId="4FF4EF82" w14:textId="77777777" w:rsidTr="00517818">
        <w:tc>
          <w:tcPr>
            <w:tcW w:w="4414" w:type="dxa"/>
          </w:tcPr>
          <w:p w14:paraId="2BDA6836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FOULT</w:t>
            </w:r>
          </w:p>
        </w:tc>
        <w:tc>
          <w:tcPr>
            <w:tcW w:w="4414" w:type="dxa"/>
          </w:tcPr>
          <w:p w14:paraId="74DCA6B9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 xml:space="preserve">Fondo de </w:t>
            </w:r>
            <w:proofErr w:type="spellStart"/>
            <w:r w:rsidRPr="00B7373F">
              <w:rPr>
                <w:rFonts w:ascii="Arial" w:hAnsi="Arial" w:cs="Arial"/>
              </w:rPr>
              <w:t>Ultracrecimiento</w:t>
            </w:r>
            <w:proofErr w:type="spellEnd"/>
          </w:p>
        </w:tc>
      </w:tr>
      <w:tr w:rsidR="00436F8C" w:rsidRPr="005C44FC" w14:paraId="3F3377F9" w14:textId="77777777" w:rsidTr="00517818">
        <w:tc>
          <w:tcPr>
            <w:tcW w:w="4414" w:type="dxa"/>
          </w:tcPr>
          <w:p w14:paraId="02952213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FODES</w:t>
            </w:r>
          </w:p>
        </w:tc>
        <w:tc>
          <w:tcPr>
            <w:tcW w:w="4414" w:type="dxa"/>
          </w:tcPr>
          <w:p w14:paraId="2E48F032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Desarrollo Social</w:t>
            </w:r>
          </w:p>
        </w:tc>
      </w:tr>
      <w:tr w:rsidR="00436F8C" w:rsidRPr="005C44FC" w14:paraId="75E89CA9" w14:textId="77777777" w:rsidTr="00517818">
        <w:tc>
          <w:tcPr>
            <w:tcW w:w="4414" w:type="dxa"/>
          </w:tcPr>
          <w:p w14:paraId="348E52B7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FOSEGUM</w:t>
            </w:r>
          </w:p>
        </w:tc>
        <w:tc>
          <w:tcPr>
            <w:tcW w:w="4414" w:type="dxa"/>
          </w:tcPr>
          <w:p w14:paraId="5308065A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Fondo de Seguridad para los Municipios</w:t>
            </w:r>
          </w:p>
        </w:tc>
      </w:tr>
      <w:tr w:rsidR="00436F8C" w:rsidRPr="005C44FC" w14:paraId="1A2ABBA5" w14:textId="77777777" w:rsidTr="00517818">
        <w:tc>
          <w:tcPr>
            <w:tcW w:w="4414" w:type="dxa"/>
          </w:tcPr>
          <w:p w14:paraId="77CEE3CC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FODEM</w:t>
            </w:r>
          </w:p>
        </w:tc>
        <w:tc>
          <w:tcPr>
            <w:tcW w:w="4414" w:type="dxa"/>
          </w:tcPr>
          <w:p w14:paraId="5705F23C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Fondo de Desarrollo Municipal</w:t>
            </w:r>
          </w:p>
        </w:tc>
      </w:tr>
      <w:tr w:rsidR="00436F8C" w:rsidRPr="005C44FC" w14:paraId="75CA4BA2" w14:textId="77777777" w:rsidTr="00517818">
        <w:tc>
          <w:tcPr>
            <w:tcW w:w="4414" w:type="dxa"/>
          </w:tcPr>
          <w:p w14:paraId="746D663B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FORTAMUN</w:t>
            </w:r>
          </w:p>
        </w:tc>
        <w:tc>
          <w:tcPr>
            <w:tcW w:w="4414" w:type="dxa"/>
          </w:tcPr>
          <w:p w14:paraId="23F7D59A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Fortalecimiento a los Municipios</w:t>
            </w:r>
          </w:p>
        </w:tc>
      </w:tr>
      <w:tr w:rsidR="00436F8C" w:rsidRPr="005C44FC" w14:paraId="01D3A517" w14:textId="77777777" w:rsidTr="00517818">
        <w:tc>
          <w:tcPr>
            <w:tcW w:w="4414" w:type="dxa"/>
          </w:tcPr>
          <w:p w14:paraId="6CC48C1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FISM</w:t>
            </w:r>
          </w:p>
        </w:tc>
        <w:tc>
          <w:tcPr>
            <w:tcW w:w="4414" w:type="dxa"/>
          </w:tcPr>
          <w:p w14:paraId="4B406E48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Infraestructura Social Municipal</w:t>
            </w:r>
          </w:p>
        </w:tc>
      </w:tr>
      <w:tr w:rsidR="00436F8C" w:rsidRPr="005C44FC" w14:paraId="78E9EA97" w14:textId="77777777" w:rsidTr="00517818">
        <w:tc>
          <w:tcPr>
            <w:tcW w:w="4414" w:type="dxa"/>
          </w:tcPr>
          <w:p w14:paraId="2F710A2B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ISR INMUEBLES</w:t>
            </w:r>
          </w:p>
        </w:tc>
        <w:tc>
          <w:tcPr>
            <w:tcW w:w="4414" w:type="dxa"/>
          </w:tcPr>
          <w:p w14:paraId="1E9FF0E9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Inmuebles</w:t>
            </w:r>
          </w:p>
        </w:tc>
      </w:tr>
      <w:tr w:rsidR="00436F8C" w:rsidRPr="005C44FC" w14:paraId="18A04700" w14:textId="77777777" w:rsidTr="00517818">
        <w:tc>
          <w:tcPr>
            <w:tcW w:w="4414" w:type="dxa"/>
          </w:tcPr>
          <w:p w14:paraId="40D99BCA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HIDROCARBUROS</w:t>
            </w:r>
          </w:p>
        </w:tc>
        <w:tc>
          <w:tcPr>
            <w:tcW w:w="4414" w:type="dxa"/>
          </w:tcPr>
          <w:p w14:paraId="773A74D0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Hidrocarburos</w:t>
            </w:r>
          </w:p>
        </w:tc>
      </w:tr>
      <w:tr w:rsidR="00436F8C" w:rsidRPr="005C44FC" w14:paraId="58D8167C" w14:textId="77777777" w:rsidTr="00517818">
        <w:tc>
          <w:tcPr>
            <w:tcW w:w="4414" w:type="dxa"/>
          </w:tcPr>
          <w:p w14:paraId="57D09328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FGP</w:t>
            </w:r>
          </w:p>
        </w:tc>
        <w:tc>
          <w:tcPr>
            <w:tcW w:w="4414" w:type="dxa"/>
          </w:tcPr>
          <w:p w14:paraId="77AA3C4C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General de Participaciones</w:t>
            </w:r>
          </w:p>
        </w:tc>
      </w:tr>
      <w:tr w:rsidR="00436F8C" w:rsidRPr="005C44FC" w14:paraId="33B53005" w14:textId="77777777" w:rsidTr="00517818">
        <w:tc>
          <w:tcPr>
            <w:tcW w:w="4414" w:type="dxa"/>
          </w:tcPr>
          <w:p w14:paraId="74E37C05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FFM 70</w:t>
            </w:r>
          </w:p>
        </w:tc>
        <w:tc>
          <w:tcPr>
            <w:tcW w:w="4414" w:type="dxa"/>
          </w:tcPr>
          <w:p w14:paraId="5619B803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70%</w:t>
            </w:r>
          </w:p>
        </w:tc>
      </w:tr>
      <w:tr w:rsidR="00436F8C" w:rsidRPr="005C44FC" w14:paraId="5DD94242" w14:textId="77777777" w:rsidTr="00517818">
        <w:tc>
          <w:tcPr>
            <w:tcW w:w="4414" w:type="dxa"/>
          </w:tcPr>
          <w:p w14:paraId="48FFFCF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FFM 30</w:t>
            </w:r>
          </w:p>
        </w:tc>
        <w:tc>
          <w:tcPr>
            <w:tcW w:w="4414" w:type="dxa"/>
          </w:tcPr>
          <w:p w14:paraId="1F997990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30%</w:t>
            </w:r>
          </w:p>
        </w:tc>
      </w:tr>
    </w:tbl>
    <w:p w14:paraId="72CFB99C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8475F49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6109B7F" w14:textId="77777777" w:rsidR="00436F8C" w:rsidRPr="003E4F7E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Municipio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662A1A7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5C44FC" w14:paraId="4A415DF9" w14:textId="77777777" w:rsidTr="00517818">
        <w:tc>
          <w:tcPr>
            <w:tcW w:w="4414" w:type="dxa"/>
          </w:tcPr>
          <w:p w14:paraId="651F7BF6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Municipios</w:t>
            </w:r>
          </w:p>
        </w:tc>
        <w:tc>
          <w:tcPr>
            <w:tcW w:w="4414" w:type="dxa"/>
          </w:tcPr>
          <w:p w14:paraId="03E383BB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Lista de los 51 municipios de</w:t>
            </w:r>
            <w:r>
              <w:rPr>
                <w:rFonts w:ascii="Arial" w:hAnsi="Arial" w:cs="Arial"/>
              </w:rPr>
              <w:t xml:space="preserve"> NL</w:t>
            </w:r>
          </w:p>
        </w:tc>
      </w:tr>
    </w:tbl>
    <w:p w14:paraId="16E81BBB" w14:textId="3D4EDD4E" w:rsidR="001A0E0E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58CDFEA" w14:textId="454EEFC2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050D1E7" w14:textId="668ACACC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7592D48A" w14:textId="1D6CB325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6E21514E" w14:textId="742B0C5C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331CFD25" w14:textId="77777777" w:rsidR="001A01AF" w:rsidRDefault="001A01AF" w:rsidP="001A01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 continuación, se muestra una tabla con los detalles del encabezado de cada una de las columnas de la tabla</w:t>
      </w:r>
    </w:p>
    <w:p w14:paraId="2A0B0FE2" w14:textId="707518F1" w:rsidR="001A01AF" w:rsidRDefault="001A01AF" w:rsidP="001A01AF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22AACA7" wp14:editId="63AB41E9">
                <wp:simplePos x="0" y="0"/>
                <wp:positionH relativeFrom="page">
                  <wp:posOffset>565150</wp:posOffset>
                </wp:positionH>
                <wp:positionV relativeFrom="paragraph">
                  <wp:posOffset>1249045</wp:posOffset>
                </wp:positionV>
                <wp:extent cx="6432550" cy="107950"/>
                <wp:effectExtent l="19050" t="19050" r="2540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32550" cy="107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8DA3A" id="Rectángulo 18" o:spid="_x0000_s1026" style="position:absolute;margin-left:44.5pt;margin-top:98.35pt;width:506.5pt;height:8.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zJnAIAAHYFAAAOAAAAZHJzL2Uyb0RvYy54bWysVM1u2zAMvg/YOwi6r3aypD9GnCJIkW1A&#10;0QZth54VWUqEyaImKXGyt9mz7MVGyY4bdAUGDPPBIEXy4z8n1/tak51wXoEp6eAsp0QYDpUy65J+&#10;fVp8uKTEB2YqpsGIkh6Ep9fT9+8mjS3EEDagK+EIghhfNLakmxBskWWeb0TN/BlYYVAowdUsIOvW&#10;WeVYg+i1zoZ5fp414CrrgAvv8fWmFdJpwpdS8HAvpReB6JJibCH9Xfqv4j+bTlixdsxuFO/CYP8Q&#10;Rc2UQac91A0LjGyd+gOqVtyBBxnOONQZSKm4SDlgNoP8VTaPG2ZFygWL421fJv//YPndbumIqrB3&#10;2CnDauzRA1bt10+z3mog+IolaqwvUPPRLl3HeSRjvnvpaiK1sp8RIVUAcyL7VOBDX2CxD4Tj4/no&#10;43A8xj5wlA3yiyukETBrcSKedT58ElCTSJTUYSgJle1ufWhVjypR3cBCaY3vrNCGNCUdXo4vxsnC&#10;g1ZVlEahd+vVXDuyYzgHi0WOX+f4RA3D0Aajidm2+SUqHLRoHTwIiaXCPIathzikoodlnAsTzjtc&#10;bVA7mkkMoTdsS5Sm+8VQh0Fn1OlGM5GGtzfM/+6xt0hewYTeuFYG3FsA1bfec6t/zL7NOaa/guqA&#10;E+KgXR1v+UJha26ZD0vmcFewm7j/4R5/UgO2ADqKkg24H2+9R30cYZRS0uDuldR/3zInKNFfDA73&#10;1WA0isuamNH4YoiMO5WsTiVmW88B2zrAS2N5IqN+0EdSOqif8UzMolcUMcPRd0l5cEdmHtqbgIeG&#10;i9ksqeGCWhZuzaPlx9mOo/e0f2bOdvMZcLLv4LinrHg1pq1u7IeB2TaAVGmGX+ra1RuXO21Bd4ji&#10;9Tjlk9bLuZz+BgAA//8DAFBLAwQUAAYACAAAACEAFZu/E+EAAAALAQAADwAAAGRycy9kb3ducmV2&#10;LnhtbEyPzW6DMBCE75X6DtZW6q0xUJUQiomqSO0pl/xUUW4O3gICrxF2EvL23Zza486OZr4plpPt&#10;xQVH3zpSEM8iEEiVMy3VCva7z5cMhA+ajO4doYIbeliWjw+Fzo270gYv21ALDiGfawVNCEMupa8a&#10;tNrP3IDEvx83Wh34HGtpRn3lcNvLJIpSaXVL3NDoAVcNVt32bBV8pfH6bX+oD/HuePveuGO3ytad&#10;Us9P08c7iIBT+DPDHZ/RoWSmkzuT8aJXkC14SmB9kc5B3A1xlLB0UpDEr3OQZSH/byh/AQAA//8D&#10;AFBLAQItABQABgAIAAAAIQC2gziS/gAAAOEBAAATAAAAAAAAAAAAAAAAAAAAAABbQ29udGVudF9U&#10;eXBlc10ueG1sUEsBAi0AFAAGAAgAAAAhADj9If/WAAAAlAEAAAsAAAAAAAAAAAAAAAAALwEAAF9y&#10;ZWxzLy5yZWxzUEsBAi0AFAAGAAgAAAAhABqD/MmcAgAAdgUAAA4AAAAAAAAAAAAAAAAALgIAAGRy&#10;cy9lMm9Eb2MueG1sUEsBAi0AFAAGAAgAAAAhABWbvxPhAAAACwEAAA8AAAAAAAAAAAAAAAAA9g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 w:rsidRPr="001A0E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E683C6B" wp14:editId="785D63CD">
            <wp:extent cx="6698088" cy="1701800"/>
            <wp:effectExtent l="152400" t="152400" r="369570" b="3556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964" b="49407"/>
                    <a:stretch/>
                  </pic:blipFill>
                  <pic:spPr bwMode="auto">
                    <a:xfrm>
                      <a:off x="0" y="0"/>
                      <a:ext cx="6702350" cy="1702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1A01AF" w14:paraId="4A06F9C1" w14:textId="77777777" w:rsidTr="00517818">
        <w:tc>
          <w:tcPr>
            <w:tcW w:w="2547" w:type="dxa"/>
            <w:shd w:val="clear" w:color="auto" w:fill="1F3864" w:themeFill="accent5" w:themeFillShade="80"/>
          </w:tcPr>
          <w:p w14:paraId="6D2CBCF2" w14:textId="77777777" w:rsidR="001A01AF" w:rsidRDefault="001A01AF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68596F12" w14:textId="77777777" w:rsidR="001A01AF" w:rsidRDefault="001A01AF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1A01AF" w14:paraId="58B4A7DE" w14:textId="77777777" w:rsidTr="00517818">
        <w:tc>
          <w:tcPr>
            <w:tcW w:w="2547" w:type="dxa"/>
          </w:tcPr>
          <w:p w14:paraId="08A83064" w14:textId="1CDB4100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3755268C" w14:textId="3327D1FC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Año del ejercicio fiscal</w:t>
            </w:r>
          </w:p>
        </w:tc>
      </w:tr>
      <w:tr w:rsidR="001A01AF" w14:paraId="11EADF17" w14:textId="77777777" w:rsidTr="00517818">
        <w:tc>
          <w:tcPr>
            <w:tcW w:w="2547" w:type="dxa"/>
          </w:tcPr>
          <w:p w14:paraId="2598D5C7" w14:textId="03A2C797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734DFCDF" w14:textId="2F22E995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 de la operación</w:t>
            </w:r>
          </w:p>
        </w:tc>
      </w:tr>
      <w:tr w:rsidR="001A01AF" w14:paraId="5F859046" w14:textId="77777777" w:rsidTr="00517818">
        <w:tc>
          <w:tcPr>
            <w:tcW w:w="2547" w:type="dxa"/>
          </w:tcPr>
          <w:p w14:paraId="7A7D345E" w14:textId="176273A1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N° de Operación</w:t>
            </w:r>
          </w:p>
        </w:tc>
        <w:tc>
          <w:tcPr>
            <w:tcW w:w="6662" w:type="dxa"/>
          </w:tcPr>
          <w:p w14:paraId="304EF123" w14:textId="020E417D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de la operación en el sistema SIREGOB</w:t>
            </w:r>
          </w:p>
        </w:tc>
      </w:tr>
      <w:tr w:rsidR="001A01AF" w14:paraId="10816DCB" w14:textId="77777777" w:rsidTr="00517818">
        <w:tc>
          <w:tcPr>
            <w:tcW w:w="2547" w:type="dxa"/>
          </w:tcPr>
          <w:p w14:paraId="21FCAEFD" w14:textId="3950971D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U. Resp</w:t>
            </w:r>
          </w:p>
        </w:tc>
        <w:tc>
          <w:tcPr>
            <w:tcW w:w="6662" w:type="dxa"/>
          </w:tcPr>
          <w:p w14:paraId="75D1E66A" w14:textId="785CC3B1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 responsable</w:t>
            </w:r>
          </w:p>
        </w:tc>
      </w:tr>
      <w:tr w:rsidR="001A01AF" w14:paraId="3624673F" w14:textId="77777777" w:rsidTr="00517818">
        <w:tc>
          <w:tcPr>
            <w:tcW w:w="2547" w:type="dxa"/>
          </w:tcPr>
          <w:p w14:paraId="505DACD5" w14:textId="2F89BABB" w:rsidR="001A01AF" w:rsidRPr="001A01AF" w:rsidRDefault="001A01AF" w:rsidP="001A01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Estado</w:t>
            </w:r>
          </w:p>
        </w:tc>
        <w:tc>
          <w:tcPr>
            <w:tcW w:w="6662" w:type="dxa"/>
          </w:tcPr>
          <w:p w14:paraId="34BC480A" w14:textId="6CAA9088" w:rsidR="001A01AF" w:rsidRPr="009577D8" w:rsidRDefault="001A01AF" w:rsidP="001A0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del municipio proporcionada por el Estado</w:t>
            </w:r>
          </w:p>
        </w:tc>
      </w:tr>
      <w:tr w:rsidR="001A01AF" w14:paraId="4A6FA3FF" w14:textId="77777777" w:rsidTr="00517818">
        <w:tc>
          <w:tcPr>
            <w:tcW w:w="2547" w:type="dxa"/>
          </w:tcPr>
          <w:p w14:paraId="2D99BDE5" w14:textId="03AB45CB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Municipio</w:t>
            </w:r>
          </w:p>
        </w:tc>
        <w:tc>
          <w:tcPr>
            <w:tcW w:w="6662" w:type="dxa"/>
          </w:tcPr>
          <w:p w14:paraId="7E16C424" w14:textId="55127B53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Municipio</w:t>
            </w:r>
          </w:p>
        </w:tc>
      </w:tr>
      <w:tr w:rsidR="001A01AF" w14:paraId="64A11AC8" w14:textId="77777777" w:rsidTr="00517818">
        <w:tc>
          <w:tcPr>
            <w:tcW w:w="2547" w:type="dxa"/>
          </w:tcPr>
          <w:p w14:paraId="37F33E7C" w14:textId="6690C7D4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09B0F484" w14:textId="326C1C7E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el tipo de Fondo</w:t>
            </w:r>
          </w:p>
        </w:tc>
      </w:tr>
      <w:tr w:rsidR="001A01AF" w14:paraId="3001DC36" w14:textId="77777777" w:rsidTr="00517818">
        <w:tc>
          <w:tcPr>
            <w:tcW w:w="2547" w:type="dxa"/>
          </w:tcPr>
          <w:p w14:paraId="3CC91C91" w14:textId="40266BC1" w:rsidR="001A01AF" w:rsidRDefault="001A01AF" w:rsidP="001A01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Presupuestal</w:t>
            </w:r>
          </w:p>
        </w:tc>
        <w:tc>
          <w:tcPr>
            <w:tcW w:w="6662" w:type="dxa"/>
          </w:tcPr>
          <w:p w14:paraId="0A59BF05" w14:textId="195DEEBD" w:rsidR="001A01AF" w:rsidRPr="009577D8" w:rsidRDefault="001A01AF" w:rsidP="001A0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presupuestal en SIREGOB</w:t>
            </w:r>
          </w:p>
        </w:tc>
      </w:tr>
      <w:tr w:rsidR="001A01AF" w14:paraId="6E0354E1" w14:textId="77777777" w:rsidTr="00517818">
        <w:tc>
          <w:tcPr>
            <w:tcW w:w="2547" w:type="dxa"/>
          </w:tcPr>
          <w:p w14:paraId="73171359" w14:textId="33550EF9" w:rsidR="001A01AF" w:rsidRDefault="001A01AF" w:rsidP="001A01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Presupuesto SIREGOB</w:t>
            </w:r>
          </w:p>
        </w:tc>
        <w:tc>
          <w:tcPr>
            <w:tcW w:w="6662" w:type="dxa"/>
          </w:tcPr>
          <w:p w14:paraId="574E32E5" w14:textId="52BE5103" w:rsidR="001A01AF" w:rsidRPr="009577D8" w:rsidRDefault="001A01AF" w:rsidP="001A0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Presupuesto en SIREGOB</w:t>
            </w:r>
          </w:p>
        </w:tc>
      </w:tr>
      <w:tr w:rsidR="001A01AF" w14:paraId="5E5611AD" w14:textId="77777777" w:rsidTr="00517818">
        <w:tc>
          <w:tcPr>
            <w:tcW w:w="2547" w:type="dxa"/>
          </w:tcPr>
          <w:p w14:paraId="7912A268" w14:textId="2343DE66" w:rsidR="001A01AF" w:rsidRDefault="001A01AF" w:rsidP="001A01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5AED5801" w14:textId="4FF811B5" w:rsidR="001A01AF" w:rsidRPr="009577D8" w:rsidRDefault="001A01AF" w:rsidP="001A0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del monto registrado en la solicitud de pago</w:t>
            </w:r>
          </w:p>
        </w:tc>
      </w:tr>
    </w:tbl>
    <w:p w14:paraId="574ADA53" w14:textId="77777777" w:rsidR="001A01AF" w:rsidRDefault="001A01AF" w:rsidP="001A01AF">
      <w:pPr>
        <w:ind w:left="-1134"/>
        <w:rPr>
          <w:rFonts w:ascii="Arial" w:hAnsi="Arial" w:cs="Arial"/>
          <w:b/>
          <w:sz w:val="24"/>
          <w:szCs w:val="24"/>
        </w:rPr>
      </w:pPr>
    </w:p>
    <w:p w14:paraId="7A919C19" w14:textId="2ECA82DC" w:rsidR="00F41E01" w:rsidRDefault="00F41E01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4DA39C82" w14:textId="05E29DA0" w:rsidR="00F41E01" w:rsidRDefault="00F41E01" w:rsidP="00F41E01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3D725EAC">
                <wp:simplePos x="0" y="0"/>
                <wp:positionH relativeFrom="page">
                  <wp:posOffset>556260</wp:posOffset>
                </wp:positionH>
                <wp:positionV relativeFrom="paragraph">
                  <wp:posOffset>1111554</wp:posOffset>
                </wp:positionV>
                <wp:extent cx="318052" cy="134896"/>
                <wp:effectExtent l="19050" t="19050" r="25400" b="1778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1348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B8754" id="Rectángulo 10" o:spid="_x0000_s1026" style="position:absolute;margin-left:43.8pt;margin-top:87.5pt;width:25.05pt;height:10.6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KTlAIAAGsFAAAOAAAAZHJzL2Uyb0RvYy54bWysVM1u2zAMvg/YOwi6r7bTpE2NOEWQIsOA&#10;og3aDj0rspQYk0VNUuJkb7Nn2YuNkh0363Ia5oNMir8fRXJyu68V2QnrKtAFzS5SSoTmUFZ6XdCv&#10;L4tPY0qcZ7pkCrQo6EE4ejv9+GHSmFwMYAOqFJagE+3yxhR0473Jk8TxjaiZuwAjNAol2Jp5ZO06&#10;KS1r0HutkkGaXiUN2NJY4MI5vL1rhXQa/UspuH+U0glPVEExNx9PG89VOJPphOVry8ym4l0a7B+y&#10;qFmlMWjv6o55Rra2+stVXXELDqS/4FAnIGXFRcSAaLL0HZrnDTMiYsHiONOXyf0/t/xht7SkKvHt&#10;sDya1fhGT1i1Xz/1equA4C2WqDEuR81ns7Qd55AMePfS1uGPSMg+lvXQl1XsPeF4eZmN09GAEo6i&#10;7HI4vrkKPpM3Y2Od/yygJoEoqMX4sZhsd+98q3pUCbE0LCql8J7lSpOmoIPx6HoULRyoqgzSIHR2&#10;vZorS3YMH3+xSPHrAp+oYRpKYzYBYgsqUv6gRBvgSUisD8IYtBFCZ4reLeNcaH8EpDRqBzOJKfSG&#10;2TlD5bMumU43mInYsb1hes7wz4i9RYwK2vfGdaXBnnNQfusjt/pH9C3mAH8F5QHbwkI7L87wRYVP&#10;c8+cXzKLA4K9gkPvH/GQCvAJoKMo2YD9ce4+6GPfopSSBgeuoO77lllBifqisaNvsuEwTGhkhqPr&#10;ATL2VLI6lehtPQd81gzXi+GRDPpeHUlpoX7F3TALUVHENMfYBeXeHpm5bxcBbhcuZrOohlNpmL/X&#10;z4YH56GqofVe9q/Mmq4/PTb2AxyHk+Xv2rTVDZYaZlsPsoo9/FbXrt440XEKuu0TVsYpH7XeduT0&#10;NwAAAP//AwBQSwMEFAAGAAgAAAAhAMC4MKbfAAAACgEAAA8AAABkcnMvZG93bnJldi54bWxMj0FP&#10;wzAMhe9I/IfISFwQSxmi3UrTCTEhbpNW0HZ1m6ytSJyqybbCr8c7wc32e3r+XrGanBUnM4bek4KH&#10;WQLCUON1T62Cz4+3+wWIEJE0Wk9GwbcJsCqvrwrMtT/T1pyq2AoOoZCjgi7GIZcyNJ1xGGZ+MMTa&#10;wY8OI69jK/WIZw53Vs6TJJUOe+IPHQ7mtTPNV3V0CurdYH8Oa7efdlVKuHnfIK3vlLq9mV6eQUQz&#10;xT8zXPAZHUpmqv2RdBBWwSJL2cn37Ik7XQyPWQai5mGZzkGWhfxfofwFAAD//wMAUEsBAi0AFAAG&#10;AAgAAAAhALaDOJL+AAAA4QEAABMAAAAAAAAAAAAAAAAAAAAAAFtDb250ZW50X1R5cGVzXS54bWxQ&#10;SwECLQAUAAYACAAAACEAOP0h/9YAAACUAQAACwAAAAAAAAAAAAAAAAAvAQAAX3JlbHMvLnJlbHNQ&#10;SwECLQAUAAYACAAAACEAVyCyk5QCAABrBQAADgAAAAAAAAAAAAAAAAAuAgAAZHJzL2Uyb0RvYy54&#10;bWxQSwECLQAUAAYACAAAACEAwLgwpt8AAAAK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Pr="001A0E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D331D32" wp14:editId="62641E67">
            <wp:extent cx="6666203" cy="1693628"/>
            <wp:effectExtent l="152400" t="152400" r="363855" b="3638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964" b="49407"/>
                    <a:stretch/>
                  </pic:blipFill>
                  <pic:spPr bwMode="auto">
                    <a:xfrm>
                      <a:off x="0" y="0"/>
                      <a:ext cx="6689605" cy="16995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61418" w14:textId="77777777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sectPr w:rsidR="00436F8C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792D4" w14:textId="77777777" w:rsidR="003B0580" w:rsidRDefault="003B0580" w:rsidP="000651DA">
      <w:pPr>
        <w:spacing w:after="0" w:line="240" w:lineRule="auto"/>
      </w:pPr>
      <w:r>
        <w:separator/>
      </w:r>
    </w:p>
  </w:endnote>
  <w:endnote w:type="continuationSeparator" w:id="0">
    <w:p w14:paraId="5DE704A3" w14:textId="77777777" w:rsidR="003B0580" w:rsidRDefault="003B058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36AF62C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63422">
              <w:rPr>
                <w:b/>
                <w:bCs/>
                <w:noProof/>
                <w:color w:val="FFFFFF" w:themeColor="background1"/>
              </w:rPr>
              <w:t>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63422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43965" w14:textId="77777777" w:rsidR="003B0580" w:rsidRDefault="003B0580" w:rsidP="000651DA">
      <w:pPr>
        <w:spacing w:after="0" w:line="240" w:lineRule="auto"/>
      </w:pPr>
      <w:r>
        <w:separator/>
      </w:r>
    </w:p>
  </w:footnote>
  <w:footnote w:type="continuationSeparator" w:id="0">
    <w:p w14:paraId="1F90AA8E" w14:textId="77777777" w:rsidR="003B0580" w:rsidRDefault="003B058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3E9236B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6342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3E9236B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63422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B0580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0C09-6F11-44F2-AA3C-84CDD24FF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8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2021-03-22T17:55:00Z</cp:lastPrinted>
  <dcterms:created xsi:type="dcterms:W3CDTF">2023-03-03T23:42:00Z</dcterms:created>
  <dcterms:modified xsi:type="dcterms:W3CDTF">2023-03-13T18:47:00Z</dcterms:modified>
</cp:coreProperties>
</file>