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2378532" w:rsidR="005F50AA" w:rsidRDefault="00D562C7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AOTORIZACIÓN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commentRangeStart w:id="0"/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9F46E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9F46E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9F46E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9F46E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  <w:commentRangeEnd w:id="0"/>
          <w:r w:rsidR="00A20392">
            <w:rPr>
              <w:rStyle w:val="Refdecomentario"/>
            </w:rPr>
            <w:commentReference w:id="0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704530"/>
      <w:r w:rsidRPr="002325F1">
        <w:rPr>
          <w:rFonts w:cs="Arial"/>
        </w:rPr>
        <w:t>Objetivo</w:t>
      </w:r>
      <w:bookmarkEnd w:id="2"/>
      <w:bookmarkEnd w:id="3"/>
    </w:p>
    <w:p w14:paraId="137B13BC" w14:textId="78ED62E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4A46E3E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r w:rsidRPr="002325F1">
        <w:rPr>
          <w:rFonts w:cs="Arial"/>
        </w:rPr>
        <w:t>Usuario</w:t>
      </w:r>
      <w:bookmarkEnd w:id="6"/>
      <w:bookmarkEnd w:id="7"/>
    </w:p>
    <w:p w14:paraId="11D565E3" w14:textId="6AB01B0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008CCBB" w:rsidR="002E5E6C" w:rsidRPr="002325F1" w:rsidRDefault="00D562C7" w:rsidP="005F50AA">
      <w:pPr>
        <w:pStyle w:val="Ttulo1"/>
        <w:jc w:val="center"/>
        <w:rPr>
          <w:rFonts w:cs="Arial"/>
        </w:rPr>
      </w:pPr>
      <w:r>
        <w:rPr>
          <w:rFonts w:cs="Arial"/>
          <w:sz w:val="44"/>
          <w:szCs w:val="44"/>
        </w:rPr>
        <w:t xml:space="preserve">AUTORIZACIÓN DE </w:t>
      </w:r>
      <w:commentRangeStart w:id="8"/>
      <w:r>
        <w:rPr>
          <w:rFonts w:cs="Arial"/>
          <w:sz w:val="44"/>
          <w:szCs w:val="44"/>
        </w:rPr>
        <w:t>SOLLICITUDES</w:t>
      </w:r>
      <w:commentRangeEnd w:id="8"/>
      <w:r w:rsidR="001C5F71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8"/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bookmarkEnd w:id="11"/>
      <w:r w:rsidR="00552EAC">
        <w:rPr>
          <w:rFonts w:cs="Arial"/>
        </w:rPr>
        <w:t xml:space="preserve">Asignación </w:t>
      </w:r>
      <w:commentRangeStart w:id="12"/>
      <w:r w:rsidR="00552EAC">
        <w:rPr>
          <w:rFonts w:cs="Arial"/>
        </w:rPr>
        <w:t>Presupuestal</w:t>
      </w:r>
      <w:commentRangeEnd w:id="12"/>
      <w:r w:rsidR="003C29FE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12"/>
      </w:r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1DB4EB3B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627B09C5">
                <wp:simplePos x="0" y="0"/>
                <wp:positionH relativeFrom="page">
                  <wp:posOffset>2717800</wp:posOffset>
                </wp:positionH>
                <wp:positionV relativeFrom="paragraph">
                  <wp:posOffset>2449526</wp:posOffset>
                </wp:positionV>
                <wp:extent cx="1879600" cy="444500"/>
                <wp:effectExtent l="19050" t="19050" r="25400" b="127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786EF90" id="Rectángulo 50" o:spid="_x0000_s1026" style="position:absolute;margin-left:214pt;margin-top:192.9pt;width:148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AC" w:rsidRPr="00552EA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67B38AD" wp14:editId="3B3B0512">
            <wp:extent cx="1946910" cy="2890608"/>
            <wp:effectExtent l="152400" t="152400" r="358140" b="3670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995" cy="289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FA6ADB5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4862DD88" w14:textId="686D95EB" w:rsidR="00D562C7" w:rsidRDefault="00D562C7" w:rsidP="00D562C7">
      <w:pPr>
        <w:ind w:left="-1134"/>
        <w:rPr>
          <w:rFonts w:ascii="Arial" w:hAnsi="Arial" w:cs="Arial"/>
          <w:b/>
          <w:sz w:val="24"/>
          <w:szCs w:val="24"/>
        </w:rPr>
      </w:pP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330EC24" wp14:editId="710C8E86">
            <wp:extent cx="6622844" cy="2806811"/>
            <wp:effectExtent l="152400" t="152400" r="368935" b="3556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235" cy="281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D4C96" w14:textId="048E7659" w:rsidR="00D562C7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37B8A78D" w:rsidR="00CF7C31" w:rsidRDefault="00CF7C31" w:rsidP="00CF7C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 continuación, se muestra una tabla con los detalles del encabezado de cada una de las columnas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CF7C31" w14:paraId="6F544343" w14:textId="77777777" w:rsidTr="004576C5">
        <w:tc>
          <w:tcPr>
            <w:tcW w:w="2547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517818">
        <w:tc>
          <w:tcPr>
            <w:tcW w:w="2547" w:type="dxa"/>
          </w:tcPr>
          <w:p w14:paraId="0EA560A5" w14:textId="02FA99A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797964CB" w14:textId="5AE7849A" w:rsidR="00CF7C31" w:rsidRPr="009577D8" w:rsidRDefault="00CF7C31" w:rsidP="00CF7C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Muestra el estatus en tiempo real de la </w:t>
            </w:r>
            <w:r w:rsidR="00EA45AD">
              <w:rPr>
                <w:rFonts w:ascii="Arial" w:hAnsi="Arial" w:cs="Arial"/>
                <w:sz w:val="18"/>
                <w:szCs w:val="18"/>
              </w:rPr>
              <w:t>operación</w:t>
            </w:r>
          </w:p>
        </w:tc>
      </w:tr>
      <w:tr w:rsidR="00CF7C31" w14:paraId="75F5DEF5" w14:textId="77777777" w:rsidTr="00517818">
        <w:tc>
          <w:tcPr>
            <w:tcW w:w="2547" w:type="dxa"/>
          </w:tcPr>
          <w:p w14:paraId="03E062ED" w14:textId="6B05044E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N° de Solicitud de Pago</w:t>
            </w:r>
          </w:p>
        </w:tc>
        <w:tc>
          <w:tcPr>
            <w:tcW w:w="6662" w:type="dxa"/>
          </w:tcPr>
          <w:p w14:paraId="523FD5B2" w14:textId="3CB776F0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commentRangeStart w:id="13"/>
            <w:r>
              <w:rPr>
                <w:rFonts w:ascii="Arial" w:hAnsi="Arial" w:cs="Arial"/>
                <w:sz w:val="18"/>
                <w:szCs w:val="18"/>
              </w:rPr>
              <w:t>Numer</w:t>
            </w:r>
            <w:commentRangeEnd w:id="13"/>
            <w:r w:rsidR="003C29FE">
              <w:rPr>
                <w:rStyle w:val="Refdecomentario"/>
              </w:rPr>
              <w:commentReference w:id="13"/>
            </w:r>
            <w:r>
              <w:rPr>
                <w:rFonts w:ascii="Arial" w:hAnsi="Arial" w:cs="Arial"/>
                <w:sz w:val="18"/>
                <w:szCs w:val="18"/>
              </w:rPr>
              <w:t>o de Solicitud de  Pago en SIREGOB</w:t>
            </w:r>
          </w:p>
        </w:tc>
      </w:tr>
      <w:tr w:rsidR="00CF7C31" w14:paraId="242ED215" w14:textId="77777777" w:rsidTr="00517818">
        <w:tc>
          <w:tcPr>
            <w:tcW w:w="2547" w:type="dxa"/>
          </w:tcPr>
          <w:p w14:paraId="74776047" w14:textId="50DAD9AB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22B566A0" w14:textId="2DAFF62A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 operación</w:t>
            </w:r>
          </w:p>
        </w:tc>
      </w:tr>
      <w:tr w:rsidR="00CF7C31" w14:paraId="43033270" w14:textId="77777777" w:rsidTr="00517818">
        <w:tc>
          <w:tcPr>
            <w:tcW w:w="2547" w:type="dxa"/>
          </w:tcPr>
          <w:p w14:paraId="333E2DD2" w14:textId="6DA55D0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7370A1FC" w14:textId="4D1021D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operación</w:t>
            </w:r>
          </w:p>
        </w:tc>
      </w:tr>
      <w:tr w:rsidR="00CF7C31" w14:paraId="1823A8C6" w14:textId="77777777" w:rsidTr="00517818">
        <w:tc>
          <w:tcPr>
            <w:tcW w:w="2547" w:type="dxa"/>
          </w:tcPr>
          <w:p w14:paraId="6CB2D01F" w14:textId="5A698B74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U Resp</w:t>
            </w:r>
            <w:r w:rsidR="00EA45AD"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6662" w:type="dxa"/>
          </w:tcPr>
          <w:p w14:paraId="22E72282" w14:textId="057249E0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</w:tr>
      <w:tr w:rsidR="00CF7C31" w14:paraId="319D9DE7" w14:textId="77777777" w:rsidTr="00517818">
        <w:tc>
          <w:tcPr>
            <w:tcW w:w="2547" w:type="dxa"/>
          </w:tcPr>
          <w:p w14:paraId="2B0E7BB6" w14:textId="456C555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Estado</w:t>
            </w:r>
          </w:p>
        </w:tc>
        <w:tc>
          <w:tcPr>
            <w:tcW w:w="6662" w:type="dxa"/>
          </w:tcPr>
          <w:p w14:paraId="65ACCF67" w14:textId="7C5213F0" w:rsidR="00CF7C31" w:rsidRPr="009577D8" w:rsidRDefault="00EA45AD" w:rsidP="00EA45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del municipio proporcionada por el Estado</w:t>
            </w:r>
          </w:p>
        </w:tc>
      </w:tr>
      <w:tr w:rsidR="00CF7C31" w14:paraId="2292E3EF" w14:textId="77777777" w:rsidTr="00517818">
        <w:tc>
          <w:tcPr>
            <w:tcW w:w="2547" w:type="dxa"/>
          </w:tcPr>
          <w:p w14:paraId="06BF6796" w14:textId="0657E966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  <w:tc>
          <w:tcPr>
            <w:tcW w:w="6662" w:type="dxa"/>
          </w:tcPr>
          <w:p w14:paraId="77F58F99" w14:textId="6C0ABA56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6D1F39EE" w14:textId="77777777" w:rsidTr="00517818">
        <w:tc>
          <w:tcPr>
            <w:tcW w:w="2547" w:type="dxa"/>
          </w:tcPr>
          <w:p w14:paraId="783F0B55" w14:textId="6A690981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25A2AEF8" w14:textId="235B36E8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 de Fondo</w:t>
            </w:r>
          </w:p>
        </w:tc>
      </w:tr>
      <w:tr w:rsidR="00CF7C31" w14:paraId="510ED502" w14:textId="77777777" w:rsidTr="00517818">
        <w:tc>
          <w:tcPr>
            <w:tcW w:w="2547" w:type="dxa"/>
          </w:tcPr>
          <w:p w14:paraId="61FE577F" w14:textId="4DB30555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Clave Presupuestal</w:t>
            </w:r>
          </w:p>
        </w:tc>
        <w:tc>
          <w:tcPr>
            <w:tcW w:w="6662" w:type="dxa"/>
          </w:tcPr>
          <w:p w14:paraId="756F7CAC" w14:textId="77777777" w:rsidR="00CF7C31" w:rsidRPr="009577D8" w:rsidRDefault="00CF7C31" w:rsidP="00517818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>Nombre del municipio</w:t>
            </w:r>
          </w:p>
        </w:tc>
      </w:tr>
      <w:tr w:rsidR="00CF7C31" w14:paraId="29EB631B" w14:textId="77777777" w:rsidTr="00517818">
        <w:tc>
          <w:tcPr>
            <w:tcW w:w="2547" w:type="dxa"/>
          </w:tcPr>
          <w:p w14:paraId="410E97C0" w14:textId="5EA07DDA" w:rsidR="00CF7C31" w:rsidRPr="004576C5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4576C5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</w:t>
            </w:r>
          </w:p>
        </w:tc>
        <w:tc>
          <w:tcPr>
            <w:tcW w:w="6662" w:type="dxa"/>
          </w:tcPr>
          <w:p w14:paraId="67E07B69" w14:textId="3D6C77ED" w:rsidR="00CF7C31" w:rsidRPr="009577D8" w:rsidRDefault="00EA45AD" w:rsidP="0051781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554FC7CB" w:rsidR="001A0E0E" w:rsidRDefault="00CF7C31" w:rsidP="001A0E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las operaciones que se autorizaran y después pulsar el botón “Autorizar”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24BEFAAE" w:rsidR="00F41E01" w:rsidRDefault="00F41E01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3-14T13:52:00Z" w:initials="I">
    <w:p w14:paraId="44CA44A5" w14:textId="2D724AA6" w:rsidR="00A20392" w:rsidRDefault="00A20392">
      <w:pPr>
        <w:pStyle w:val="Textocomentario"/>
      </w:pPr>
      <w:r>
        <w:rPr>
          <w:rStyle w:val="Refdecomentario"/>
        </w:rPr>
        <w:annotationRef/>
      </w:r>
      <w:r>
        <w:t xml:space="preserve">Actualizar el índice   </w:t>
      </w:r>
      <w:bookmarkStart w:id="1" w:name="_GoBack"/>
      <w:bookmarkEnd w:id="1"/>
    </w:p>
  </w:comment>
  <w:comment w:id="8" w:author="INAP-QA" w:date="2023-03-14T11:02:00Z" w:initials="I">
    <w:p w14:paraId="4CC6A611" w14:textId="0E163955" w:rsidR="001C5F71" w:rsidRDefault="001C5F71">
      <w:pPr>
        <w:pStyle w:val="Textocomentario"/>
      </w:pPr>
      <w:r>
        <w:rPr>
          <w:rStyle w:val="Refdecomentario"/>
        </w:rPr>
        <w:annotationRef/>
      </w:r>
      <w:r>
        <w:t xml:space="preserve">SOLICITUDES </w:t>
      </w:r>
    </w:p>
  </w:comment>
  <w:comment w:id="12" w:author="INAP-QA" w:date="2023-03-14T12:48:00Z" w:initials="I">
    <w:p w14:paraId="7C4C0A8C" w14:textId="205DC8E3" w:rsidR="003C29FE" w:rsidRDefault="003C29FE">
      <w:pPr>
        <w:pStyle w:val="Textocomentario"/>
      </w:pPr>
      <w:r>
        <w:rPr>
          <w:rStyle w:val="Refdecomentario"/>
        </w:rPr>
        <w:annotationRef/>
      </w:r>
      <w:r>
        <w:t xml:space="preserve">Autorización de solicitudes </w:t>
      </w:r>
    </w:p>
  </w:comment>
  <w:comment w:id="13" w:author="INAP-QA" w:date="2023-03-14T12:50:00Z" w:initials="I">
    <w:p w14:paraId="11A8726D" w14:textId="61C3678E" w:rsidR="003C29FE" w:rsidRDefault="003C29FE">
      <w:pPr>
        <w:pStyle w:val="Textocomentario"/>
      </w:pPr>
      <w:r>
        <w:rPr>
          <w:rStyle w:val="Refdecomentario"/>
        </w:rPr>
        <w:annotationRef/>
      </w:r>
      <w:r>
        <w:t xml:space="preserve">Número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CA44A5" w15:done="0"/>
  <w15:commentEx w15:paraId="4CC6A611" w15:done="0"/>
  <w15:commentEx w15:paraId="7C4C0A8C" w15:done="0"/>
  <w15:commentEx w15:paraId="11A8726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78BBA" w14:textId="77777777" w:rsidR="009F46E1" w:rsidRDefault="009F46E1" w:rsidP="000651DA">
      <w:pPr>
        <w:spacing w:after="0" w:line="240" w:lineRule="auto"/>
      </w:pPr>
      <w:r>
        <w:separator/>
      </w:r>
    </w:p>
  </w:endnote>
  <w:endnote w:type="continuationSeparator" w:id="0">
    <w:p w14:paraId="4EC2C067" w14:textId="77777777" w:rsidR="009F46E1" w:rsidRDefault="009F46E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135E23E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5A9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A5A9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B28D7" w14:textId="77777777" w:rsidR="009F46E1" w:rsidRDefault="009F46E1" w:rsidP="000651DA">
      <w:pPr>
        <w:spacing w:after="0" w:line="240" w:lineRule="auto"/>
      </w:pPr>
      <w:r>
        <w:separator/>
      </w:r>
    </w:p>
  </w:footnote>
  <w:footnote w:type="continuationSeparator" w:id="0">
    <w:p w14:paraId="693CC167" w14:textId="77777777" w:rsidR="009F46E1" w:rsidRDefault="009F46E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5F71"/>
    <w:rsid w:val="001C6981"/>
    <w:rsid w:val="001D436A"/>
    <w:rsid w:val="001E7B0D"/>
    <w:rsid w:val="00211ADB"/>
    <w:rsid w:val="00214CD1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29F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A5A95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6E1"/>
    <w:rsid w:val="009F5AD5"/>
    <w:rsid w:val="009F782E"/>
    <w:rsid w:val="00A000E5"/>
    <w:rsid w:val="00A1278E"/>
    <w:rsid w:val="00A20392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5FFB0-05DC-44D8-B371-A5F0563C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2021-03-22T17:55:00Z</cp:lastPrinted>
  <dcterms:created xsi:type="dcterms:W3CDTF">2023-03-13T17:58:00Z</dcterms:created>
  <dcterms:modified xsi:type="dcterms:W3CDTF">2023-03-14T21:30:00Z</dcterms:modified>
</cp:coreProperties>
</file>