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834961F" w14:textId="77777777" w:rsidR="00B007DB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 xml:space="preserve">FONDO </w:t>
      </w:r>
      <w:r w:rsidR="00B007DB" w:rsidRPr="00B007DB">
        <w:rPr>
          <w:rFonts w:cs="Arial"/>
          <w:b/>
          <w:sz w:val="44"/>
          <w:szCs w:val="44"/>
        </w:rPr>
        <w:t>DE FOMENTO MUNICIPAL</w:t>
      </w:r>
      <w:r w:rsidR="00B007DB">
        <w:rPr>
          <w:rFonts w:cs="Arial"/>
          <w:b/>
          <w:sz w:val="44"/>
          <w:szCs w:val="44"/>
        </w:rPr>
        <w:t xml:space="preserve"> 70%</w:t>
      </w:r>
    </w:p>
    <w:p w14:paraId="023DD3CF" w14:textId="457F1AD1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(</w:t>
      </w:r>
      <w:r w:rsidR="00B007DB">
        <w:rPr>
          <w:rFonts w:cs="Arial"/>
          <w:b/>
          <w:sz w:val="44"/>
          <w:szCs w:val="44"/>
        </w:rPr>
        <w:t>FF70%</w:t>
      </w:r>
      <w:r w:rsidRPr="00FA3FF0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57D4832" w14:textId="1B64E9D4" w:rsidR="00B007DB" w:rsidRDefault="00B007D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61FDB4" w14:textId="792643E3" w:rsidR="007A222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1035" w:history="1">
            <w:r w:rsidR="007A2221" w:rsidRPr="006D0508">
              <w:rPr>
                <w:rStyle w:val="Hipervnculo"/>
              </w:rPr>
              <w:t>Objetivo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_Toc124511035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04EDACC" w14:textId="411D77AC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6" w:history="1">
            <w:r w:rsidR="007A2221" w:rsidRPr="006D0508">
              <w:rPr>
                <w:rStyle w:val="Hipervnculo"/>
              </w:rPr>
              <w:t>Alcance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_Toc124511036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1C2CC058" w14:textId="5D82EFB9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7" w:history="1">
            <w:r w:rsidR="007A2221" w:rsidRPr="006D0508">
              <w:rPr>
                <w:rStyle w:val="Hipervnculo"/>
              </w:rPr>
              <w:t>Usuario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_Toc124511037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BDBA9BC" w14:textId="3E495CB5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8" w:history="1">
            <w:r w:rsidR="007A2221" w:rsidRPr="006D0508">
              <w:rPr>
                <w:rStyle w:val="Hipervnculo"/>
                <w:lang w:val="es-MX"/>
              </w:rPr>
              <w:t>FONDO DE FOMENTO MUNICIPAL 70%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_Toc124511038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350B9339" w14:textId="5B41AC97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9" w:history="1">
            <w:r w:rsidR="007A2221" w:rsidRPr="006D0508">
              <w:rPr>
                <w:rStyle w:val="Hipervnculo"/>
              </w:rPr>
              <w:t>(FFM 70%)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_Toc124511039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181BCA5A" w14:textId="4E8A465A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0" w:history="1">
            <w:r w:rsidR="007A2221" w:rsidRPr="006D0508">
              <w:rPr>
                <w:rStyle w:val="Hipervnculo"/>
              </w:rPr>
              <w:t>1.- Selección de Fondo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_Toc124511040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5</w:t>
            </w:r>
            <w:r w:rsidR="007A2221">
              <w:rPr>
                <w:webHidden/>
              </w:rPr>
              <w:fldChar w:fldCharType="end"/>
            </w:r>
          </w:hyperlink>
        </w:p>
        <w:p w14:paraId="7D2E8D99" w14:textId="580B9D7C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1" w:history="1">
            <w:r w:rsidR="007A2221" w:rsidRPr="006D0508">
              <w:rPr>
                <w:rStyle w:val="Hipervnculo"/>
              </w:rPr>
              <w:t>2.- Crear un nuevo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_Toc124511041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6</w:t>
            </w:r>
            <w:r w:rsidR="007A2221">
              <w:rPr>
                <w:webHidden/>
              </w:rPr>
              <w:fldChar w:fldCharType="end"/>
            </w:r>
          </w:hyperlink>
        </w:p>
        <w:p w14:paraId="7DFB1B8B" w14:textId="1F634F2E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2" w:history="1">
            <w:r w:rsidR="007A2221" w:rsidRPr="006D0508">
              <w:rPr>
                <w:rStyle w:val="Hipervnculo"/>
              </w:rPr>
              <w:t>3.- Autorización de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_Toc124511042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9</w:t>
            </w:r>
            <w:r w:rsidR="007A2221">
              <w:rPr>
                <w:webHidden/>
              </w:rPr>
              <w:fldChar w:fldCharType="end"/>
            </w:r>
          </w:hyperlink>
        </w:p>
        <w:p w14:paraId="255C922B" w14:textId="36CEA824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3" w:history="1">
            <w:r w:rsidR="007A2221" w:rsidRPr="006D0508">
              <w:rPr>
                <w:rStyle w:val="Hipervnculo"/>
              </w:rPr>
              <w:t>4.- Regresar un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_Toc124511043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10</w:t>
            </w:r>
            <w:r w:rsidR="007A2221">
              <w:rPr>
                <w:webHidden/>
              </w:rPr>
              <w:fldChar w:fldCharType="end"/>
            </w:r>
          </w:hyperlink>
        </w:p>
        <w:p w14:paraId="6B603A09" w14:textId="39FBF967" w:rsidR="007A2221" w:rsidRDefault="001F7D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4" w:history="1">
            <w:r w:rsidR="007A2221" w:rsidRPr="006D0508">
              <w:rPr>
                <w:rStyle w:val="Hipervnculo"/>
              </w:rPr>
              <w:t>5.- Consulta de estatus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_Toc124511044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11</w:t>
            </w:r>
            <w:r w:rsidR="007A2221">
              <w:rPr>
                <w:webHidden/>
              </w:rPr>
              <w:fldChar w:fldCharType="end"/>
            </w:r>
          </w:hyperlink>
        </w:p>
        <w:p w14:paraId="7379A784" w14:textId="7D37BD3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B49952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103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103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103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BD6ECA4" w14:textId="2D48DEA3" w:rsidR="00B007DB" w:rsidRDefault="00B007DB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511038"/>
      <w:r w:rsidRPr="00B007DB">
        <w:rPr>
          <w:rFonts w:cs="Arial"/>
          <w:sz w:val="44"/>
          <w:szCs w:val="44"/>
          <w:lang w:val="es-MX"/>
        </w:rPr>
        <w:t>FONDO DE FOMENTO MUNICIPAL</w:t>
      </w:r>
      <w:r>
        <w:rPr>
          <w:rFonts w:cs="Arial"/>
          <w:sz w:val="44"/>
          <w:szCs w:val="44"/>
          <w:lang w:val="es-MX"/>
        </w:rPr>
        <w:t xml:space="preserve"> 70%</w:t>
      </w:r>
      <w:bookmarkEnd w:id="6"/>
      <w:r w:rsidRPr="00B007DB">
        <w:rPr>
          <w:rFonts w:cs="Arial"/>
          <w:sz w:val="44"/>
          <w:szCs w:val="44"/>
          <w:lang w:val="es-MX"/>
        </w:rPr>
        <w:t xml:space="preserve"> </w:t>
      </w:r>
    </w:p>
    <w:p w14:paraId="270CD472" w14:textId="583607D2" w:rsidR="00E5052A" w:rsidRPr="00FA3FF0" w:rsidRDefault="00D05FE6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7" w:name="_Toc124511039"/>
      <w:r>
        <w:rPr>
          <w:rFonts w:cs="Arial"/>
          <w:sz w:val="44"/>
          <w:szCs w:val="44"/>
        </w:rPr>
        <w:t>(</w:t>
      </w:r>
      <w:r w:rsidR="00B007DB">
        <w:rPr>
          <w:rFonts w:cs="Arial"/>
          <w:sz w:val="44"/>
          <w:szCs w:val="44"/>
        </w:rPr>
        <w:t>FFM 70%</w:t>
      </w:r>
      <w:r>
        <w:rPr>
          <w:rFonts w:cs="Arial"/>
          <w:sz w:val="44"/>
          <w:szCs w:val="44"/>
        </w:rPr>
        <w:t>)</w:t>
      </w:r>
      <w:bookmarkEnd w:id="7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5ABE5B4A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511040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92D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111CF4">
        <w:rPr>
          <w:rFonts w:ascii="Arial" w:hAnsi="Arial" w:cs="Arial"/>
          <w:b/>
          <w:sz w:val="24"/>
          <w:szCs w:val="24"/>
        </w:rPr>
        <w:t>FFM 70%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0D0123C7">
                <wp:simplePos x="0" y="0"/>
                <wp:positionH relativeFrom="column">
                  <wp:posOffset>1577975</wp:posOffset>
                </wp:positionH>
                <wp:positionV relativeFrom="paragraph">
                  <wp:posOffset>3040711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786A" id="Rectángulo 5" o:spid="_x0000_s1026" style="position:absolute;margin-left:124.25pt;margin-top:239.4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IKmap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511041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4446B6F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67E60169" wp14:editId="2D8295A4">
            <wp:extent cx="6135375" cy="1113183"/>
            <wp:effectExtent l="152400" t="152400" r="36068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 b="18058"/>
                    <a:stretch/>
                  </pic:blipFill>
                  <pic:spPr bwMode="auto">
                    <a:xfrm>
                      <a:off x="0" y="0"/>
                      <a:ext cx="6153817" cy="1116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19E97C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E40384">
        <w:rPr>
          <w:rFonts w:ascii="Arial" w:hAnsi="Arial" w:cs="Arial"/>
          <w:b/>
          <w:sz w:val="24"/>
          <w:szCs w:val="24"/>
        </w:rPr>
        <w:t>FFM 70%</w:t>
      </w:r>
      <w:r w:rsidR="00FA3FF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4E0B301B" w:rsidR="00E5052A" w:rsidRDefault="009A69D7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6F4CDDC7">
                <wp:simplePos x="0" y="0"/>
                <wp:positionH relativeFrom="column">
                  <wp:posOffset>158115</wp:posOffset>
                </wp:positionH>
                <wp:positionV relativeFrom="paragraph">
                  <wp:posOffset>1023620</wp:posOffset>
                </wp:positionV>
                <wp:extent cx="2197100" cy="23495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8646" id="Rectángulo 8" o:spid="_x0000_s1026" style="position:absolute;margin-left:12.45pt;margin-top:80.6pt;width:173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E76825" wp14:editId="3E9A5FD5">
                <wp:simplePos x="0" y="0"/>
                <wp:positionH relativeFrom="column">
                  <wp:posOffset>4977765</wp:posOffset>
                </wp:positionH>
                <wp:positionV relativeFrom="paragraph">
                  <wp:posOffset>1010920</wp:posOffset>
                </wp:positionV>
                <wp:extent cx="825500" cy="234950"/>
                <wp:effectExtent l="19050" t="1905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8C0F6" id="Rectángulo 7" o:spid="_x0000_s1026" style="position:absolute;margin-left:391.95pt;margin-top:79.6pt;width:65pt;height: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D43E4A" wp14:editId="69E75D26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232D0D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6A530E" w14:textId="316F8278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1DED13DB" w14:textId="1439206B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6E9D57D9" w14:textId="77777777" w:rsidR="009A69D7" w:rsidRDefault="009A69D7" w:rsidP="00E5052A">
      <w:pPr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7F266A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007DB">
        <w:rPr>
          <w:noProof/>
          <w:lang w:val="es-MX" w:eastAsia="es-MX"/>
        </w:rPr>
        <w:drawing>
          <wp:inline distT="0" distB="0" distL="0" distR="0" wp14:anchorId="09594CFF" wp14:editId="1FF9040D">
            <wp:extent cx="6432606" cy="1424663"/>
            <wp:effectExtent l="152400" t="152400" r="36830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/>
                    <a:stretch/>
                  </pic:blipFill>
                  <pic:spPr bwMode="auto">
                    <a:xfrm>
                      <a:off x="0" y="0"/>
                      <a:ext cx="6524269" cy="1444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1042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1043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1044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53BAFA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3738E9EE" wp14:editId="47372ACA">
            <wp:extent cx="6999584" cy="1001864"/>
            <wp:effectExtent l="152400" t="152400" r="354330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426" cy="101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9B5BB" w14:textId="77777777" w:rsidR="001F7D1B" w:rsidRDefault="001F7D1B" w:rsidP="000651DA">
      <w:pPr>
        <w:spacing w:after="0" w:line="240" w:lineRule="auto"/>
      </w:pPr>
      <w:r>
        <w:separator/>
      </w:r>
    </w:p>
  </w:endnote>
  <w:endnote w:type="continuationSeparator" w:id="0">
    <w:p w14:paraId="7E5ECC45" w14:textId="77777777" w:rsidR="001F7D1B" w:rsidRDefault="001F7D1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A63B20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A69D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A69D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BD19E" w14:textId="77777777" w:rsidR="001F7D1B" w:rsidRDefault="001F7D1B" w:rsidP="000651DA">
      <w:pPr>
        <w:spacing w:after="0" w:line="240" w:lineRule="auto"/>
      </w:pPr>
      <w:r>
        <w:separator/>
      </w:r>
    </w:p>
  </w:footnote>
  <w:footnote w:type="continuationSeparator" w:id="0">
    <w:p w14:paraId="1DEAE5FE" w14:textId="77777777" w:rsidR="001F7D1B" w:rsidRDefault="001F7D1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1CF4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7D1B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165C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2221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69D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7DB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40DE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384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0C36-6756-4B9A-BE92-72153DCD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2023-01-13T20:02:00Z</dcterms:created>
  <dcterms:modified xsi:type="dcterms:W3CDTF">2023-01-18T23:37:00Z</dcterms:modified>
</cp:coreProperties>
</file>