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72FF" w14:textId="7C3652AA" w:rsidR="00353715" w:rsidRDefault="00353715" w:rsidP="00353715">
      <w:pPr>
        <w:pStyle w:val="Prrafodelista"/>
        <w:numPr>
          <w:ilvl w:val="0"/>
          <w:numId w:val="1"/>
        </w:numPr>
      </w:pPr>
      <w:r>
        <w:t>¿Cuáles son los factores variables controlables de la comercialización?</w:t>
      </w:r>
    </w:p>
    <w:p w14:paraId="28028CAF" w14:textId="77777777" w:rsidR="00353715" w:rsidRDefault="00353715" w:rsidP="00353715">
      <w:r>
        <w:t>Las variables controlables son aquellos factores que una empresa puede influir y manipular directamente para alcanzar sus objetivos de marketing.</w:t>
      </w:r>
    </w:p>
    <w:p w14:paraId="04DBECB8" w14:textId="77777777" w:rsidR="00353715" w:rsidRDefault="00353715" w:rsidP="00353715"/>
    <w:p w14:paraId="04150BD7" w14:textId="68CB2320" w:rsidR="00353715" w:rsidRDefault="00353715" w:rsidP="00353715">
      <w:r>
        <w:t>2.</w:t>
      </w:r>
      <w:r>
        <w:t xml:space="preserve"> </w:t>
      </w:r>
      <w:r>
        <w:t>¿Qué son las cuatro p de la comercialización?</w:t>
      </w:r>
    </w:p>
    <w:p w14:paraId="3673E50A" w14:textId="77777777" w:rsidR="00353715" w:rsidRDefault="00353715" w:rsidP="00353715">
      <w:r>
        <w:t>Las cuatro P son una "combinación de marketing" compuesta por cuatro elementos clave—producto, precio, plaza y promoción—que se utilizan al comercializar un producto o servicio.</w:t>
      </w:r>
    </w:p>
    <w:p w14:paraId="17267160" w14:textId="77777777" w:rsidR="00353715" w:rsidRDefault="00353715" w:rsidP="00353715"/>
    <w:p w14:paraId="38D820F4" w14:textId="3DF7623C" w:rsidR="00353715" w:rsidRDefault="00353715" w:rsidP="00353715">
      <w:r>
        <w:t>3.</w:t>
      </w:r>
      <w:r>
        <w:t xml:space="preserve"> </w:t>
      </w:r>
      <w:r>
        <w:t>¿Qué es la variabilidad de mercados? La volatilidad del mercado se refiere a la variabilidad o dispersión de los rendimientos de un activo financiero o un índice de mercado en un período de tiempo específico. Se mide comúnmente utilizando la desviación estándar</w:t>
      </w:r>
    </w:p>
    <w:p w14:paraId="56750981" w14:textId="77777777" w:rsidR="00353715" w:rsidRDefault="00353715" w:rsidP="00353715"/>
    <w:p w14:paraId="62FA8409" w14:textId="16DF5F8C" w:rsidR="00353715" w:rsidRDefault="00353715" w:rsidP="00353715">
      <w:r>
        <w:t>4.</w:t>
      </w:r>
      <w:r>
        <w:t xml:space="preserve"> </w:t>
      </w:r>
      <w:r>
        <w:t>¿Qué elementos pueden influir en la estrategia de marketing en una empresa? El marketing exitoso se basa en la implementación efectiva de estos tres elementos clave: la investigación de mercado, el posicionamiento de marca y el análisis de datos.</w:t>
      </w:r>
    </w:p>
    <w:p w14:paraId="3FA835DF" w14:textId="77777777" w:rsidR="00353715" w:rsidRDefault="00353715" w:rsidP="00353715"/>
    <w:p w14:paraId="3327755E" w14:textId="37802CF7" w:rsidR="00353715" w:rsidRDefault="00353715" w:rsidP="00353715">
      <w:r>
        <w:t>5.</w:t>
      </w:r>
      <w:r>
        <w:t xml:space="preserve"> </w:t>
      </w:r>
      <w:r>
        <w:t>¿Qué es el cambio de tendencia en el mercado?  En pocas palabras podríamos definir a las tendencias de mercado como el cambio en las preferencias u hábitos de un grupo de persona.</w:t>
      </w:r>
    </w:p>
    <w:p w14:paraId="0BCE6A53" w14:textId="77777777" w:rsidR="00353715" w:rsidRDefault="00353715" w:rsidP="00353715"/>
    <w:p w14:paraId="08D19718" w14:textId="77777777" w:rsidR="00353715" w:rsidRDefault="00353715" w:rsidP="00353715"/>
    <w:p w14:paraId="501B198F" w14:textId="77777777" w:rsidR="00806FAE" w:rsidRPr="00353715" w:rsidRDefault="00806FAE" w:rsidP="00353715"/>
    <w:sectPr w:rsidR="00806FAE" w:rsidRPr="00353715" w:rsidSect="00491F71">
      <w:pgSz w:w="12240" w:h="15840" w:code="1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D7A7C"/>
    <w:multiLevelType w:val="hybridMultilevel"/>
    <w:tmpl w:val="299EDDF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40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15"/>
    <w:rsid w:val="00353715"/>
    <w:rsid w:val="00491F71"/>
    <w:rsid w:val="00806FAE"/>
    <w:rsid w:val="00A34651"/>
    <w:rsid w:val="00D1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4D67AF"/>
  <w15:chartTrackingRefBased/>
  <w15:docId w15:val="{70C1F760-960E-4B7E-9303-18059F07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3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3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3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3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3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37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37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37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37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37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37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37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37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37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3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37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3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dcterms:created xsi:type="dcterms:W3CDTF">2025-03-12T17:41:00Z</dcterms:created>
  <dcterms:modified xsi:type="dcterms:W3CDTF">2025-03-12T17:43:00Z</dcterms:modified>
</cp:coreProperties>
</file>