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C05621"/>
          <w:sz w:val="22"/>
          <w:szCs w:val="22"/>
        </w:rPr>
        <w:t xml:space="preserve">SEGURANÇA EM SISTEMAS DA INFORMAÇÃO</w:t>
      </w:r>
    </w:p>
    <w:p>
      <w:pPr>
        <w:spacing w:after="200"/>
      </w:pPr>
      <w:r>
        <w:rPr>
          <w:b/>
          <w:bCs/>
          <w:color w:val="1F3A5F"/>
          <w:sz w:val="52"/>
          <w:szCs w:val="52"/>
        </w:rPr>
        <w:t xml:space="preserve">Recursos de Segurança no Armazenamento</w:t>
      </w:r>
    </w:p>
    <w:p>
      <w:pPr>
        <w:spacing w:after="600"/>
      </w:pPr>
      <w:r>
        <w:rPr>
          <w:color w:val="4A5568"/>
          <w:sz w:val="28"/>
          <w:szCs w:val="28"/>
        </w:rPr>
        <w:t xml:space="preserve">Como o sistema Orçamento Buffet protege a camada de dados</w:t>
      </w:r>
    </w:p>
    <w:p>
      <w:pPr>
        <w:spacing w:after="120"/>
      </w:pPr>
      <w:r>
        <w:rPr>
          <w:b/>
          <w:bCs/>
        </w:rPr>
        <w:t xml:space="preserve">Projeto:</w:t>
      </w:r>
      <w:r>
        <w:t xml:space="preserve"> Orçamento Buffet (Node.js + Express + TypeScript + Prisma + PostgreSQL)</w:t>
      </w:r>
    </w:p>
    <w:p>
      <w:pPr>
        <w:spacing w:after="120"/>
      </w:pPr>
      <w:r>
        <w:rPr>
          <w:b/>
          <w:bCs/>
        </w:rPr>
        <w:t xml:space="preserve">Disciplina:</w:t>
      </w:r>
      <w:r>
        <w:t xml:space="preserve"> Segurança em Sistemas da Informação — Prof. Wagner</w:t>
      </w:r>
    </w:p>
    <w:p>
      <w:pPr>
        <w:spacing w:after="120"/>
      </w:pPr>
      <w:r>
        <w:rPr>
          <w:b/>
          <w:bCs/>
        </w:rPr>
        <w:t xml:space="preserve">Data:</w:t>
      </w:r>
      <w:r>
        <w:t xml:space="preserve"> 02/10/2026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t xml:space="preserve">Além dos três pilares já entregues (rate limiting, tratamento de erro no servidor e prevenção de SQL Injection), o projeto recebeu uma nova camada de proteção voltada ao armazenamento. Ela atende às quatro práticas apresentadas em aula no slide “Recursos de Segurança no Armazenamento”: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2826"/>
      </w:tblGrid>
      <w:tr>
        <w:trPr>
          <w:tblHeader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Prática pedida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foi implementado</w:t>
            </w:r>
          </w:p>
        </w:tc>
        <w:tc>
          <w:tcPr>
            <w:tcW w:type="dxa" w:w="2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Arquivo principal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Criptografia em repouso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CPF e telefone gravados cifrados com AES-256-GCM; busca por CPF via blind index (HMAC-SHA256)</w:t>
            </w:r>
          </w:p>
        </w:tc>
        <w:tc>
          <w:tcPr>
            <w:tcW w:type="dxa" w:w="2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utils/crypto.ts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Hashing de senhas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 com salt automático e custo 12; rehash transparente de senhas antigas</w:t>
            </w:r>
          </w:p>
        </w:tc>
        <w:tc>
          <w:tcPr>
            <w:tcW w:type="dxa" w:w="2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utils/password.ts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Princípio do menor privilégio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conecta como </w:t>
            </w: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buffet_app</w:t>
            </w:r>
            <w:r>
              <w:t xml:space="preserve">, sem poderes de administrador</w:t>
            </w:r>
          </w:p>
        </w:tc>
        <w:tc>
          <w:tcPr>
            <w:tcW w:type="dxa" w:w="2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scripts/setupDatabase.ts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Mascaramento de dados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mostra só os 4 últimos dígitos de CPF e telefone</w:t>
            </w:r>
          </w:p>
        </w:tc>
        <w:tc>
          <w:tcPr>
            <w:tcW w:type="dxa" w:w="2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utils/dataMasking.ts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Todos os caminhos citados ficam dentro de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backend/src/</w:t>
      </w:r>
      <w:r>
        <w:t xml:space="preserve">.</w:t>
      </w:r>
    </w:p>
    <w:p>
      <w:pPr>
        <w:pStyle w:val="Heading1"/>
      </w:pPr>
      <w:r>
        <w:t xml:space="preserve">2. Criptografia em repouso (Data at Rest)</w:t>
      </w:r>
    </w:p>
    <w:p>
      <w:pPr>
        <w:pStyle w:val="Heading2"/>
      </w:pPr>
      <w:r>
        <w:t xml:space="preserve">O problema</w:t>
      </w:r>
    </w:p>
    <w:p>
      <w:pPr>
        <w:spacing w:after="120"/>
      </w:pPr>
      <w:r>
        <w:t xml:space="preserve">Se alguém copiar os arquivos do PostgreSQL ou um backup do banco, todos os dados ficam legíveis. CPF e telefone são dados pessoais protegidos pela LGPD.</w:t>
      </w:r>
    </w:p>
    <w:p>
      <w:pPr>
        <w:pStyle w:val="Heading2"/>
      </w:pPr>
      <w:r>
        <w:t xml:space="preserve">A solução</w:t>
      </w:r>
    </w:p>
    <w:p>
      <w:pPr>
        <w:spacing w:after="120"/>
      </w:pPr>
      <w:r>
        <w:t xml:space="preserve">A aplicação cifra CPF e telefone </w:t>
      </w:r>
      <w:r>
        <w:rPr>
          <w:b/>
          <w:bCs/>
        </w:rPr>
        <w:t xml:space="preserve">antes</w:t>
      </w:r>
      <w:r>
        <w:t xml:space="preserve"> de gravar no banco, usando o algoritmo </w:t>
      </w:r>
      <w:r>
        <w:rPr>
          <w:b/>
          <w:bCs/>
        </w:rPr>
        <w:t xml:space="preserve">AES-256-GCM</w:t>
      </w:r>
      <w:r>
        <w:t xml:space="preserve">. A chave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DATA_ENCRYPTION_KEY</w:t>
      </w:r>
      <w:r>
        <w:t xml:space="preserve">) fica numa variável de ambiente do servidor, nunca dentro do banco. Quem roubar só o banco leva texto ilegível.</w:t>
      </w:r>
    </w:p>
    <w:p>
      <w:pPr>
        <w:spacing w:after="120"/>
      </w:pPr>
      <w:r>
        <w:t xml:space="preserve">No banco, o valor fica assim:</w:t>
      </w:r>
    </w:p>
    <w:p>
      <w:pPr>
        <w:shd w:fill="F1F3F5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enc:v1:&lt;IV aleatório&gt;:&lt;tag de autenticação&gt;:&lt;dado cifrado&gt;</w:t>
      </w:r>
    </w:p>
    <w:p>
      <w:pPr>
        <w:spacing w:after="120"/>
      </w:pPr>
    </w:p>
    <w:p>
      <w:pPr>
        <w:spacing w:after="120"/>
      </w:pPr>
      <w:r>
        <w:t xml:space="preserve">Três detalhes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IV aleatório por gravação:</w:t>
      </w:r>
      <w:r>
        <w:t xml:space="preserve"> o mesmo CPF cifrado duas vezes gera textos diferentes. Um atacante não consegue saber se dois clientes têm o mesmo CPF comparando as colunas.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 de autenticação (GCM):</w:t>
      </w:r>
      <w:r>
        <w:t xml:space="preserve"> se alguém alterar o valor cifrado direto no banco, a leitura falha. Ou seja, além de sigilo, há garantia de integridade.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Prefixo de versão</w:t>
      </w:r>
      <w:r>
        <w:t xml:space="preserve">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enc:v1:</w:t>
      </w:r>
      <w:r>
        <w:rPr>
          <w:b/>
          <w:bCs/>
        </w:rPr>
        <w:t xml:space="preserve">:</w:t>
      </w:r>
      <w:r>
        <w:t xml:space="preserve"> permite trocar o algoritmo no futuro sem perder dados antigos.</w:t>
      </w:r>
    </w:p>
    <w:p>
      <w:pPr>
        <w:pStyle w:val="Heading2"/>
      </w:pPr>
      <w:r>
        <w:t xml:space="preserve">Como continuar buscando por CPF: o blind index</w:t>
      </w:r>
    </w:p>
    <w:p>
      <w:pPr>
        <w:spacing w:after="120"/>
      </w:pPr>
      <w:r>
        <w:t xml:space="preserve">Como o texto cifrado muda a cada gravação, não dá para usá-lo para buscar ou garantir que o CPF seja único. A solução é uma coluna extra,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cpf_hash</w:t>
      </w:r>
      <w:r>
        <w:t xml:space="preserve">, com o </w:t>
      </w:r>
      <w:r>
        <w:rPr>
          <w:b/>
          <w:bCs/>
        </w:rPr>
        <w:t xml:space="preserve">HMAC-SHA256</w:t>
      </w:r>
      <w:r>
        <w:t xml:space="preserve"> do CPF, calculado com uma segunda chave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DATA_HASH_KEY</w:t>
      </w:r>
      <w:r>
        <w:t xml:space="preserve">). O HMAC sempre gera o mesmo valor para o mesmo CPF, então serve como índice único, mas não pode ser revertido sem a chave.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1DA" w:sz="4"/>
              <w:left w:val="single" w:color="C05621" w:sz="24"/>
              <w:bottom w:val="single" w:color="C9D1DA" w:sz="4"/>
              <w:right w:val="single" w:color="C9D1DA" w:sz="4"/>
            </w:tcBorders>
            <w:shd w:fill="FFF8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Por que HMAC e não um SHA-256 simples?</w:t>
            </w:r>
          </w:p>
          <w:p>
            <w:r>
              <w:t xml:space="preserve">Existem só cerca de 1 bilhão de CPFs possíveis. Um atacante calcularia o SHA-256 de todos em poucos minutos e descobriria cada CPF. Com HMAC, sem a chave secreta esse ataque não funciona.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Onde fica no código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B2C2C"/>
          <w:sz w:val="20"/>
          <w:szCs w:val="20"/>
        </w:rPr>
        <w:t xml:space="preserve">utils/crypto.ts</w:t>
      </w:r>
      <w:r>
        <w:t xml:space="preserve">: funções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encrypt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decrypt</w:t>
      </w:r>
      <w:r>
        <w:t xml:space="preserve"> 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blindIndex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repositories/clientes.repository.ts</w:t>
      </w:r>
      <w:r>
        <w:t xml:space="preserve">: única camada que conhece o formato cifrado. Ela cifra ao gravar e decifra ao ler, então as regras de negócio não precisaram mudar.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20260930120000_encrypt_cliente_pii</w:t>
      </w:r>
      <w:r>
        <w:t xml:space="preserve">: troca o índice único de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cpf</w:t>
      </w:r>
      <w:r>
        <w:t xml:space="preserve"> para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cpf_hash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B2C2C"/>
          <w:sz w:val="20"/>
          <w:szCs w:val="20"/>
        </w:rPr>
        <w:t xml:space="preserve">scripts/setupDatabase.ts</w:t>
      </w:r>
      <w:r>
        <w:t xml:space="preserve">: cifra automaticamente registros antigos que ainda estavam em texto puro.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config/env.ts</w:t>
      </w:r>
      <w:r>
        <w:t xml:space="preserve">: o servidor nem sobe se as chaves não tiverem 256 bits ou se forem iguais entre si.</w:t>
      </w:r>
    </w:p>
    <w:p>
      <w:pPr>
        <w:pStyle w:val="Heading1"/>
      </w:pPr>
      <w:r>
        <w:t xml:space="preserve">3. Hashing de senhas</w:t>
      </w:r>
    </w:p>
    <w:p>
      <w:pPr>
        <w:pStyle w:val="Heading2"/>
      </w:pPr>
      <w:r>
        <w:t xml:space="preserve">O problema</w:t>
      </w:r>
    </w:p>
    <w:p>
      <w:pPr>
        <w:spacing w:after="120"/>
      </w:pPr>
      <w:r>
        <w:t xml:space="preserve">Se o banco vazar e as senhas estiverem em texto puro (ou com hash fraco), o atacante usa as mesmas senhas em outros sites dos usuários.</w:t>
      </w:r>
    </w:p>
    <w:p>
      <w:pPr>
        <w:pStyle w:val="Heading2"/>
      </w:pPr>
      <w:r>
        <w:t xml:space="preserve">A solução</w:t>
      </w:r>
    </w:p>
    <w:p>
      <w:pPr>
        <w:spacing w:after="120"/>
      </w:pPr>
      <w:r>
        <w:t xml:space="preserve">Senhas são guardadas com </w:t>
      </w:r>
      <w:r>
        <w:rPr>
          <w:b/>
          <w:bCs/>
        </w:rPr>
        <w:t xml:space="preserve">bcrypt</w:t>
      </w:r>
      <w:r>
        <w:t xml:space="preserve">. O bcrypt gera um </w:t>
      </w:r>
      <w:r>
        <w:rPr>
          <w:b/>
          <w:bCs/>
        </w:rPr>
        <w:t xml:space="preserve">salt aleatório</w:t>
      </w:r>
      <w:r>
        <w:t xml:space="preserve"> para cada senha e o embute no próprio hash, então duas pessoas com a mesma senha têm hashes diferentes. O </w:t>
      </w:r>
      <w:r>
        <w:rPr>
          <w:b/>
          <w:bCs/>
        </w:rPr>
        <w:t xml:space="preserve">custo 12</w:t>
      </w:r>
      <w:r>
        <w:t xml:space="preserve"> (2¹² rodadas) torna caro testar milhões de senhas depois de um vazamento.</w:t>
      </w:r>
    </w:p>
    <w:p>
      <w:pPr>
        <w:shd w:fill="F1F3F5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BCRYPT_COST = 12;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function hashPassword(senha: string) {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bcrypt.hash(senha, BCRYPT_COST);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Melhorias além do básico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Centralização:</w:t>
      </w:r>
      <w:r>
        <w:t xml:space="preserve"> todo hash de senha passa por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utils/password.ts</w:t>
      </w:r>
      <w:r>
        <w:t xml:space="preserve">. Antes, o custo estava repetido em vários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Rehash transparente:</w:t>
      </w:r>
      <w:r>
        <w:t xml:space="preserve"> senhas antigas (custo 10) são refeitas com custo 12 no próximo login bem-sucedido, sem o usuário perceber.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 de resposta constante:</w:t>
      </w:r>
      <w:r>
        <w:t xml:space="preserve"> quando o e-mail não existe, o sistema compara a senha com um hash falso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DUMMY_HASH</w:t>
      </w:r>
      <w:r>
        <w:t xml:space="preserve">). Assim o tempo de resposta não revela quais e-mails estão cadastrados.</w:t>
      </w:r>
    </w:p>
    <w:p>
      <w:pPr>
        <w:pStyle w:val="Heading1"/>
      </w:pPr>
      <w:r>
        <w:t xml:space="preserve">4. Princípio do menor privilégio</w:t>
      </w:r>
    </w:p>
    <w:p>
      <w:pPr>
        <w:pStyle w:val="Heading2"/>
      </w:pPr>
      <w:r>
        <w:t xml:space="preserve">O problema</w:t>
      </w:r>
    </w:p>
    <w:p>
      <w:pPr>
        <w:spacing w:after="120"/>
      </w:pPr>
      <w:r>
        <w:t xml:space="preserve">Se o backend conecta ao banco como administrador (root) e alguém explora uma falha na aplicação, essa pessoa pode apagar tabelas, criar usuários ou ler qualquer coisa.</w:t>
      </w:r>
    </w:p>
    <w:p>
      <w:pPr>
        <w:pStyle w:val="Heading2"/>
      </w:pPr>
      <w:r>
        <w:t xml:space="preserve">A solução</w:t>
      </w:r>
    </w:p>
    <w:p>
      <w:pPr>
        <w:spacing w:after="120"/>
      </w:pPr>
      <w:r>
        <w:t xml:space="preserve">Agora existem dois usuários de banco com papéis separados: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Usuário</w:t>
            </w:r>
          </w:p>
        </w:tc>
        <w:tc>
          <w:tcPr>
            <w:tcW w:type="dxa" w:w="3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Quando é usado</w:t>
            </w:r>
          </w:p>
        </w:tc>
        <w:tc>
          <w:tcPr>
            <w:tcW w:type="dxa" w:w="3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pode fazer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buffet</w:t>
            </w:r>
            <w:r>
              <w:t xml:space="preserve"> (dono)</w:t>
            </w:r>
          </w:p>
        </w:tc>
        <w:tc>
          <w:tcPr>
            <w:tcW w:type="dxa" w:w="3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Só na subida: migrations e configuração do usuário restrito</w:t>
            </w:r>
          </w:p>
        </w:tc>
        <w:tc>
          <w:tcPr>
            <w:tcW w:type="dxa" w:w="3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Tudo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buffet_app</w:t>
            </w:r>
            <w:r>
              <w:t xml:space="preserve"> (restrito)</w:t>
            </w:r>
          </w:p>
        </w:tc>
        <w:tc>
          <w:tcPr>
            <w:tcW w:type="dxa" w:w="3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todo o servidor HTTP, o tempo todo</w:t>
            </w:r>
          </w:p>
        </w:tc>
        <w:tc>
          <w:tcPr>
            <w:tcW w:type="dxa" w:w="3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Só SELECT, INSERT e UPDATE nas tabelas do sistema; DELETE apenas em </w:t>
            </w: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admins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buffet_app</w:t>
      </w:r>
      <w:r>
        <w:t xml:space="preserve"> </w:t>
      </w:r>
      <w:r>
        <w:rPr>
          <w:b/>
          <w:bCs/>
        </w:rPr>
        <w:t xml:space="preserve">não pode</w:t>
      </w:r>
      <w:r>
        <w:t xml:space="preserve"> criar ou apagar tabelas, alterar a estrutura do banco, acessar a tabela de controle de migrations nem criar outros usuários. O DELETE só foi liberado em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admins</w:t>
      </w:r>
      <w:r>
        <w:t xml:space="preserve"> porque é a única tabela onde o sistema apaga registros de verdade; clientes, itens e tipos de evento usam exclusão lógica (campo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ativo</w:t>
      </w:r>
      <w:r>
        <w:t xml:space="preserve">).</w:t>
      </w:r>
    </w:p>
    <w:p>
      <w:pPr>
        <w:spacing w:after="120"/>
      </w:pPr>
      <w:r>
        <w:t xml:space="preserve">Trecho de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scripts/setupDatabase.ts</w:t>
      </w:r>
      <w:r>
        <w:t xml:space="preserve">:</w:t>
      </w:r>
    </w:p>
    <w:p>
      <w:pPr>
        <w:shd w:fill="F1F3F5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ROLE buffet_app LOGIN NOSUPERUSER NOCREATEDB NOCREATEROLE ...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REVOKE CREATE ON SCHEMA public FROM PUBLIC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GRANT SELECT, INSERT, UPDATE ON admins, clientes, tipos_evento,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itens, orcamentos, orcamento_itens TO buffet_app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GRANT DELETE ON admins TO buffet_app</w:t>
      </w:r>
    </w:p>
    <w:p>
      <w:pPr>
        <w:spacing w:after="120"/>
      </w:pPr>
    </w:p>
    <w:p>
      <w:pPr>
        <w:spacing w:after="120"/>
      </w:pPr>
      <w:r>
        <w:t xml:space="preserve">No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docker-compose.yml</w:t>
      </w:r>
      <w:r>
        <w:t xml:space="preserve">, a variável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DATABASE_URL</w:t>
      </w:r>
      <w:r>
        <w:t xml:space="preserve"> (usada pelo servidor) aponta para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buffet_app</w:t>
      </w:r>
      <w:r>
        <w:t xml:space="preserve">, 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DATABASE_URL_OWNER</w:t>
      </w:r>
      <w:r>
        <w:t xml:space="preserve"> (usada só pelas migrations) aponta para o dono.</w:t>
      </w:r>
    </w:p>
    <w:p>
      <w:pPr>
        <w:pStyle w:val="Heading1"/>
      </w:pPr>
      <w:r>
        <w:t xml:space="preserve">5. Mascaramento de dados (Data Masking)</w:t>
      </w:r>
    </w:p>
    <w:p>
      <w:pPr>
        <w:pStyle w:val="Heading2"/>
      </w:pPr>
      <w:r>
        <w:t xml:space="preserve">O problema</w:t>
      </w:r>
    </w:p>
    <w:p>
      <w:pPr>
        <w:spacing w:after="120"/>
      </w:pPr>
      <w:r>
        <w:t xml:space="preserve">Nem toda tela precisa do dado completo. Mostrar o CPF inteiro numa listagem expõe o dado a qualquer pessoa que veja a tela ou intercepte a resposta.</w:t>
      </w:r>
    </w:p>
    <w:p>
      <w:pPr>
        <w:pStyle w:val="Heading2"/>
      </w:pPr>
      <w:r>
        <w:t xml:space="preserve">A solução</w:t>
      </w:r>
    </w:p>
    <w:p>
      <w:pPr>
        <w:spacing w:after="120"/>
      </w:pPr>
      <w:r>
        <w:t xml:space="preserve">O mascaramento é feito </w:t>
      </w:r>
      <w:r>
        <w:rPr>
          <w:b/>
          <w:bCs/>
        </w:rPr>
        <w:t xml:space="preserve">no backend</w:t>
      </w:r>
      <w:r>
        <w:t xml:space="preserve">, antes da resposta sair. Assim o dado completo nunca chega ao navegador, nem aparece na aba de rede do DevTools. Como no exemplo do cartão de crédito do slide, só os 4 últimos dígitos ficam visíveis: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tcW w:type="dxa" w:w="30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real</w:t>
            </w:r>
          </w:p>
        </w:tc>
        <w:tc>
          <w:tcPr>
            <w:tcW w:type="dxa" w:w="30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a API devolve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CPF</w:t>
            </w:r>
          </w:p>
        </w:tc>
        <w:tc>
          <w:tcPr>
            <w:tcW w:type="dxa" w:w="30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123.456.789-09</w:t>
            </w:r>
          </w:p>
        </w:tc>
        <w:tc>
          <w:tcPr>
            <w:tcW w:type="dxa" w:w="30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***.***.*89-09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Celular</w:t>
            </w:r>
          </w:p>
        </w:tc>
        <w:tc>
          <w:tcPr>
            <w:tcW w:type="dxa" w:w="30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(11) 97777-6543</w:t>
            </w:r>
          </w:p>
        </w:tc>
        <w:tc>
          <w:tcPr>
            <w:tcW w:type="dxa" w:w="30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(**) *****-6543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Telefone fixo</w:t>
            </w:r>
          </w:p>
        </w:tc>
        <w:tc>
          <w:tcPr>
            <w:tcW w:type="dxa" w:w="30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(11) 3333-4444</w:t>
            </w:r>
          </w:p>
        </w:tc>
        <w:tc>
          <w:tcPr>
            <w:tcW w:type="dxa" w:w="30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(**) ****-4444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tela de edição de cliente, o admin vê o valor mascarado como referência. Os campos de CPF e telefone começam vazios: em branco mantém o valor atual, e só um valor novo digitado é enviado.</w:t>
      </w:r>
    </w:p>
    <w:p>
      <w:pPr>
        <w:spacing w:after="120"/>
      </w:pPr>
      <w:r>
        <w:rPr>
          <w:b/>
          <w:bCs/>
        </w:rPr>
        <w:t xml:space="preserve">Exceção consciente:</w:t>
      </w:r>
      <w:r>
        <w:t xml:space="preserve"> no detalhe do orçamento, o admin vê o telefone completo, porque precisa ligar para o cliente para fechar o evento. Isso segue o princípio: mostra o dado completo só onde ele é necessário.</w:t>
      </w:r>
    </w:p>
    <w:p>
      <w:pPr>
        <w:pStyle w:val="Heading1"/>
      </w:pPr>
      <w:r>
        <w:t xml:space="preserve">6. Outras melhorias desta entrega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Validação da data do evento:</w:t>
      </w:r>
      <w:r>
        <w:t xml:space="preserve"> só são aceitas datas de hoje até 2 anos à frente. A regra existe no frontend e no backend (o backend é quem garante; o frontend é só conveniência). Há 1 dia de folga por causa do fuso UTC−3.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Testes que não envelhecem:</w:t>
      </w:r>
      <w:r>
        <w:t xml:space="preserve"> os testes passaram a usar datas relativas a hoje em vez de datas fixas.</w:t>
      </w:r>
    </w:p>
    <w:p>
      <w:pPr>
        <w:pStyle w:val="Heading1"/>
      </w:pPr>
      <w:r>
        <w:t xml:space="preserve">7. Como foi verificado</w:t>
      </w:r>
    </w:p>
    <w:p>
      <w:pPr>
        <w:spacing w:after="120"/>
      </w:pPr>
      <w:r>
        <w:t xml:space="preserve">Foi criado o arquivo de testes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backend/tests/storageSecurity.test.ts</w:t>
      </w:r>
      <w:r>
        <w:t xml:space="preserve">, que comprova cada prática: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Teste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prova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Cifra e decifra de volta o valor original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criptografia funciona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Mesmo valor gera textos cifrados diferentes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IV é aleatório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adulterado é rejeitado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integridade do GCM funciona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CPF duplicado continua bloqueado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blind index funciona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banco, CPF e telefone não aparecem em texto puro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Criptografia em repouso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da senha usa bcrypt com custo 12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Hashing com salt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antigo vira custo 12 após o login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Rehash transparente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Listagem de clientes não contém o CPF completo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Mascaramento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Resultado:</w:t>
      </w:r>
      <w:r>
        <w:t xml:space="preserve"> 80 de 80 testes do backend e 35 de 35 do frontend passando.</w:t>
      </w:r>
    </w:p>
    <w:p>
      <w:pPr>
        <w:pStyle w:val="Heading2"/>
      </w:pPr>
      <w:r>
        <w:t xml:space="preserve">Roteiro de demonstração ao vivo</w:t>
      </w:r>
    </w:p>
    <w:p>
      <w:pPr>
        <w:spacing w:after="120"/>
      </w:pPr>
      <w:r>
        <w:t xml:space="preserve">1) Mostrar que no banco o CPF está cifrado:</w:t>
      </w:r>
    </w:p>
    <w:p>
      <w:pPr>
        <w:shd w:fill="F1F3F5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compose exec db psql -U buffet -d orcamento_buffet \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-c "select id, cpf, telefone, cpf_hash from clientes"</w:t>
      </w:r>
    </w:p>
    <w:p>
      <w:pPr>
        <w:spacing w:after="120"/>
      </w:pPr>
    </w:p>
    <w:p>
      <w:pPr>
        <w:spacing w:after="120"/>
      </w:pPr>
      <w:r>
        <w:t xml:space="preserve">2) Mostrar que o usuário da aplicação não consegue apagar uma tabela (deve aparecer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permission denied</w:t>
      </w:r>
      <w:r>
        <w:t xml:space="preserve">):</w:t>
      </w:r>
    </w:p>
    <w:p>
      <w:pPr>
        <w:shd w:fill="F1F3F5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compose exec db psql -U buffet_app -d orcamento_buffet \</w:t>
      </w:r>
    </w:p>
    <w:p>
      <w:pPr>
        <w:shd w:fill="F1F3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-c "drop table clientes"</w:t>
      </w:r>
    </w:p>
    <w:p>
      <w:pPr>
        <w:spacing w:after="120"/>
      </w:pPr>
    </w:p>
    <w:p>
      <w:pPr>
        <w:spacing w:after="120"/>
      </w:pPr>
      <w:r>
        <w:t xml:space="preserve">3) Abrir a tela de Clientes como admin e mostrar o CPF mascarado; abrir o DevTools e mostrar que a resposta da API também vem mascarada.</w:t>
      </w:r>
    </w:p>
    <w:p>
      <w:pPr>
        <w:spacing w:after="120"/>
      </w:pPr>
      <w:r>
        <w:t xml:space="preserve">4) Mostrar a coluna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senha_hash</w:t>
      </w:r>
      <w:r>
        <w:t xml:space="preserve"> no banco, começando com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$2a$12$</w:t>
      </w:r>
      <w:r>
        <w:t xml:space="preserve"> (bcrypt, custo 12).</w:t>
      </w:r>
    </w:p>
    <w:p>
      <w:pPr>
        <w:pStyle w:val="Heading1"/>
      </w:pPr>
      <w:r>
        <w:t xml:space="preserve">8. Limitações e perguntas prováveis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“Por que só CPF e telefone são cifrados?”</w:t>
      </w:r>
      <w:r>
        <w:t xml:space="preserve"> São os dados mais sensíveis. Nome e e-mail ficam em texto puro porque o e-mail é usado no login e precisa de busca exata. Uma evolução seria cifrar também esses campos e/ou usar criptografia de disco no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“E se a chave for perdida?”</w:t>
      </w:r>
      <w:r>
        <w:t xml:space="preserve"> CPF e telefone já gravados ficam irrecuperáveis. Em produção, a chave ficaria num cofre de segredos (ex.: AWS KMS, HashiCorp Vault), com backup separado do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“E se a chave vazar junto com o banco?”</w:t>
      </w:r>
      <w:r>
        <w:t xml:space="preserve"> A proteção cai. Por isso a chave fica fora do banco, e as duas chaves (cifra e hash) são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“Os testes rodam com o usuário restrito?”</w:t>
      </w:r>
      <w:r>
        <w:t xml:space="preserve"> Não. Os testes usam o dono do banco; o menor privilégio é verificado na subida do container e pelo comando de demonstração.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556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C05621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de Segurança no Armazenamento</dc:title>
  <dc:creator>Orçamento Buffet</dc:creator>
  <cp:lastModifiedBy>Un-named</cp:lastModifiedBy>
  <cp:revision>1</cp:revision>
  <dcterms:created xsi:type="dcterms:W3CDTF">2026-10-02T08:40:00.332Z</dcterms:created>
  <dcterms:modified xsi:type="dcterms:W3CDTF">2026-10-02T08:40:00.333Z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