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¿Que es un usuario root en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 superusuario o root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 una cuenta de usuario que tiene un control absoluto de todo lo que ocurre en un sistema.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recordará su contraseña durante un periodo de tiempo (predeterminado a 15 minutos). Esta característica se diseñó para permitir a los usuarios realizar múltiples tareas administrativas sin tener que escribir su contraseña cada vez.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456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343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038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