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Rule="auto"/>
        <w:ind w:left="720" w:firstLine="0"/>
        <w:jc w:val="center"/>
        <w:rPr>
          <w:rFonts w:ascii="Open Sans" w:cs="Open Sans" w:eastAsia="Open Sans" w:hAnsi="Open Sans"/>
          <w:b w:val="1"/>
          <w:color w:val="434343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02">
      <w:pPr>
        <w:widowControl w:val="0"/>
        <w:spacing w:before="120" w:lineRule="auto"/>
        <w:ind w:left="720" w:firstLine="0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Open Sans" w:cs="Open Sans" w:eastAsia="Open Sans" w:hAnsi="Open Sans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¿Las ip públicas son las mismas? ¿por qué? 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No son las mismas. En Opera estamos usando la VPN. TOR esconde nuestra IP pública cada vez que enviamos una request por lo que me muestra otra IP.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Sin utilizar la VPN puedes ver el siguiente </w:t>
      </w: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0097a7"/>
            <w:sz w:val="28"/>
            <w:szCs w:val="28"/>
            <w:u w:val="single"/>
            <w:rtl w:val="0"/>
          </w:rPr>
          <w:t xml:space="preserve">video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? Ahora activala e intenta verlo, ¿que es lo que sucedió?¿Por qué?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 Con VPN apagada el video no se puede reproducir en nuestro país. Al encenderla si podemos reproducirlo, ya que considera que estamos en Estados Unidos.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beforeAutospacing="0" w:lineRule="auto"/>
        <w:ind w:left="720" w:hanging="360"/>
        <w:rPr>
          <w:rFonts w:ascii="Open Sans" w:cs="Open Sans" w:eastAsia="Open Sans" w:hAnsi="Open Sans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Utilizando Tor ¿pudimos localizar la IP ?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  No podemos localizar el origen del IP, nos dice que es anónimo.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Open Sans" w:cs="Open Sans" w:eastAsia="Open Sans" w:hAnsi="Open Sans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En Opera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 sin VPN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 debemos consultar nuestra velocidad de subida, bajada y el ping, anotar estos valores. Subida: 27,77 Mbps  Descarga: 30.35 Mbps.  Pin: 10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En Opera con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VPN activada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 debemos consultar nuestra velocidad de subida, bajada y el ping, anotando estos valores.  subida: 3.42 Mbps  Descarga: 1.43 Mbps  Pin: 356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Tor y su red activada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, debemos consultar nuestra velocidad de subida, bajada y el ping, anotando estos valores.subida: 3.32 Mbps  Descarga: 8.29 Mbps  Pin: 570 Ms.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¿Las velocidades en los test son diferentes? ¿Por qué crees que sucede esto?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 Si, ya que en Opera nuestra request debe pasar siempre por la VPN. Sin la VPN activada la velocidad aumenta. En Tor demora más ya que la información viaja encriptada.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¿Que significa el valor del ping?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 Sirve para medir la latencia, es cuanto demora en responder el buscador para mostrarnos una página.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before="0" w:beforeAutospacing="0" w:lineRule="auto"/>
        <w:ind w:left="720" w:hanging="360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rtl w:val="0"/>
        </w:rPr>
        <w:t xml:space="preserve">El valor del ping, ¿varía entre las diferentes opciones? ¿Por qué?</w: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 Si, ya que depende de la velocidad del internet, puede variar la demora en la respuesta.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_kh4RsBjbI&amp;ab_channel=ZiggoS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