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line="240" w:lineRule="auto"/>
        <w:rPr>
          <w:rFonts w:ascii="Rajdhani" w:cs="Rajdhani" w:eastAsia="Rajdhani" w:hAnsi="Rajdhani"/>
          <w:b w:val="1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4" w:w="11909" w:orient="portrait"/>
          <w:pgMar w:bottom="1440" w:top="1440" w:left="1440" w:right="386.1023622047253" w:header="720" w:footer="720"/>
          <w:pgNumType w:start="1"/>
          <w:cols w:equalWidth="0" w:num="2">
            <w:col w:space="539.4000000000001" w:w="4770"/>
            <w:col w:space="0" w:w="4770"/>
          </w:cols>
          <w:titlePg w:val="1"/>
        </w:sectPr>
      </w:pPr>
      <w:bookmarkStart w:colFirst="0" w:colLast="0" w:name="_7wgqj389lk5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spacing w:after="200" w:line="360" w:lineRule="auto"/>
        <w:ind w:right="-6.259842519683616"/>
        <w:jc w:val="both"/>
        <w:rPr>
          <w:rFonts w:ascii="Rajdhani" w:cs="Rajdhani" w:eastAsia="Rajdhani" w:hAnsi="Rajdhani"/>
          <w:b w:val="1"/>
        </w:rPr>
        <w:sectPr>
          <w:type w:val="continuous"/>
          <w:pgSz w:h="16834" w:w="11909" w:orient="portrait"/>
          <w:pgMar w:bottom="1440" w:top="1440" w:left="1440" w:right="386.1023622047253" w:header="720" w:footer="720"/>
          <w:cols w:equalWidth="0" w:num="1">
            <w:col w:space="0" w:w="10079.400000000001"/>
          </w:cols>
        </w:sectPr>
      </w:pPr>
      <w:bookmarkStart w:colFirst="0" w:colLast="0" w:name="_uy4b9ypa7qe5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434343"/>
        </w:rPr>
        <w:drawing>
          <wp:inline distB="114300" distT="114300" distL="114300" distR="114300">
            <wp:extent cx="3552825" cy="1085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spacing w:line="240" w:lineRule="auto"/>
        <w:rPr>
          <w:rFonts w:ascii="Rajdhani" w:cs="Rajdhani" w:eastAsia="Rajdhani" w:hAnsi="Rajdhani"/>
          <w:b w:val="1"/>
        </w:rPr>
        <w:sectPr>
          <w:type w:val="continuous"/>
          <w:pgSz w:h="16834" w:w="11909" w:orient="portrait"/>
          <w:pgMar w:bottom="1440" w:top="1440" w:left="1440" w:right="386.1023622047253" w:header="720" w:footer="720"/>
          <w:cols w:equalWidth="0" w:num="1">
            <w:col w:space="0" w:w="10079.400000000001"/>
          </w:cols>
        </w:sectPr>
      </w:pPr>
      <w:bookmarkStart w:colFirst="0" w:colLast="0" w:name="_p4ln43nxx07q" w:id="2"/>
      <w:bookmarkEnd w:id="2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Comandos de la terminal Bash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6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805"/>
        <w:tblGridChange w:id="0">
          <w:tblGrid>
            <w:gridCol w:w="1815"/>
            <w:gridCol w:w="28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6204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Mostrar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ind w:left="0" w:firstLine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ls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Lista archivos en el directorio o carpeta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ind w:left="0" w:firstLine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ls -a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Lista todos los archivos, incluyendo los archivos ocultos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ls -l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Muestra toda la información de una carpeta: usuario, grupo, permisos, tamaño, fecha y hora de creación.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ls -R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Muestra las carpetas y los archivos contenidos en ellos de manera recursiva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ind w:left="0" w:firstLine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pwd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Muestra la carpeta en la que se está trabajando actualmente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ind w:left="0" w:firstLine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more [Nombre del archivo]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Muestra el contenido de un archivo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625"/>
        <w:tblGridChange w:id="0">
          <w:tblGrid>
            <w:gridCol w:w="1815"/>
            <w:gridCol w:w="2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6204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mkdir [Carpeta]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Crea una nueva directorio o carpeta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touch [Nombre del archivo]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Crea un nuevo archivo</w:t>
            </w:r>
          </w:p>
          <w:p w:rsidR="00000000" w:rsidDel="00000000" w:rsidP="00000000" w:rsidRDefault="00000000" w:rsidRPr="00000000" w14:paraId="0000001C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ind w:left="566.9291338582675" w:right="-300" w:firstLine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625"/>
        <w:tblGridChange w:id="0">
          <w:tblGrid>
            <w:gridCol w:w="1815"/>
            <w:gridCol w:w="2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6204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Eliminar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ind w:left="0" w:firstLine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rm [Nombre del archivo]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Elimina un archivo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ind w:left="0" w:firstLine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rmdir [Nombre de la carpeta]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Elimina una carpeta vacía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ind w:left="0" w:firstLine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rm -r [Nombre de la carpeta]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Elimina una carpeta y su contenido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ind w:left="566.9291338582675" w:right="-300" w:firstLine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890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730"/>
        <w:tblGridChange w:id="0">
          <w:tblGrid>
            <w:gridCol w:w="2160"/>
            <w:gridCol w:w="27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6204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ind w:left="141.73228346456688" w:hanging="141.73228346456688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Copiar/Mover/Renombrar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mv [ruta/archivo1] [ruta/archivo2]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Renombra archivos (archivo2 no debe existir o será sobreescrito)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mv [ruta/carpeta1] [ruta/carpeta2]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Renombra la carpeta1 como carpeta2 (carpeta 2 no debe existir)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mv [ruta/carpeta1] [ruta/carpeta2]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Mueve contenido de carpeta1 a carpeta2 (carpeta 2 debe existir)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cp [ruta/archivo1] [ruta/archivo2]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cp [ruta/archivo1] [ruta/archivo2]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Copia un archivo o carpeta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opción: -r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Indica que copie recursivamente el contenido de las subcarpetas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4890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2700"/>
        <w:tblGridChange w:id="0">
          <w:tblGrid>
            <w:gridCol w:w="2190"/>
            <w:gridCol w:w="27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6204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Navegación entre carpetas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cd 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  <w:t xml:space="preserve">Sube un nivel de carpeta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cd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  <w:t xml:space="preserve">Cambia de carpeta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cd/chosen/</w:t>
              <w:br w:type="textWrapping"/>
              <w:t xml:space="preserve">directory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  <w:t xml:space="preserve">Cambia a una carpeta específica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4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625"/>
        <w:tblGridChange w:id="0">
          <w:tblGrid>
            <w:gridCol w:w="1815"/>
            <w:gridCol w:w="2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6204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Otros comandos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clear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Limpia la pantalla de la terminal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comando --help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Muestra ayuda del comando</w:t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ind w:left="566.9291338582675" w:right="-300" w:firstLine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4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625"/>
        <w:tblGridChange w:id="0">
          <w:tblGrid>
            <w:gridCol w:w="1815"/>
            <w:gridCol w:w="2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6204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Atajos de teclado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ctrl +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Finaliza un proceso vigente que está corriendo en la terminal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ctrl + 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Limpia la pantalla de la termina</w:t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ind w:left="566.9291338582675" w:right="-300" w:firstLine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4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625"/>
        <w:tblGridChange w:id="0">
          <w:tblGrid>
            <w:gridCol w:w="1815"/>
            <w:gridCol w:w="2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6204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Caracteres especiales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“” (comillas)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Nos permiten utilizar términos que consistan en más de una palabra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. (el punto)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Permite hacer referencia al directorio donde estamos ubicados actualmente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ind w:left="566.9291338582675" w:right="-300" w:firstLine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566.9291338582675" w:right="-300" w:firstLine="285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386.1023622047253" w:header="720" w:footer="720"/>
      <w:cols w:equalWidth="0" w:num="2">
        <w:col w:space="539.4000000000001" w:w="4770"/>
        <w:col w:space="0" w:w="477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ageBreakBefore w:val="0"/>
      <w:ind w:right="300.4724409448835"/>
      <w:jc w:val="right"/>
      <w:rPr>
        <w:rFonts w:ascii="Rajdhani" w:cs="Rajdhani" w:eastAsia="Rajdhani" w:hAnsi="Rajdhani"/>
        <w:b w:val="1"/>
        <w:color w:val="666666"/>
        <w:sz w:val="36"/>
        <w:szCs w:val="36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ageBreakBefore w:val="0"/>
      <w:ind w:right="300.4724409448835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Style w:val="Title"/>
      <w:pageBreakBefore w:val="0"/>
      <w:jc w:val="left"/>
      <w:rPr/>
    </w:pPr>
    <w:bookmarkStart w:colFirst="0" w:colLast="0" w:name="_q81thxdfleok" w:id="3"/>
    <w:bookmarkEnd w:id="3"/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9525</wp:posOffset>
          </wp:positionH>
          <wp:positionV relativeFrom="page">
            <wp:posOffset>0</wp:posOffset>
          </wp:positionV>
          <wp:extent cx="7705725" cy="1190625"/>
          <wp:effectExtent b="0" l="0" r="0" t="0"/>
          <wp:wrapTopAndBottom distB="114300" distT="11430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9283" l="0" r="-1576" t="788"/>
                  <a:stretch>
                    <a:fillRect/>
                  </a:stretch>
                </pic:blipFill>
                <pic:spPr>
                  <a:xfrm>
                    <a:off x="0" y="0"/>
                    <a:ext cx="7705725" cy="11906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9525</wp:posOffset>
          </wp:positionH>
          <wp:positionV relativeFrom="page">
            <wp:posOffset>9525</wp:posOffset>
          </wp:positionV>
          <wp:extent cx="7553325" cy="1152525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