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47" w:rsidRDefault="007B3447">
      <w:r w:rsidRPr="007B3447">
        <w:drawing>
          <wp:inline distT="0" distB="0" distL="0" distR="0" wp14:anchorId="32A407F2" wp14:editId="0ED3D02A">
            <wp:extent cx="5612130" cy="3526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447">
        <w:drawing>
          <wp:inline distT="0" distB="0" distL="0" distR="0" wp14:anchorId="2673B4BB" wp14:editId="3BD90C38">
            <wp:extent cx="5612130" cy="46520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47" w:rsidRPr="007B3447" w:rsidRDefault="007B3447">
      <w:pPr>
        <w:rPr>
          <w:lang w:val="es-ES"/>
        </w:rPr>
      </w:pPr>
      <w:r w:rsidRPr="007B3447">
        <w:rPr>
          <w:lang w:val="es-ES"/>
        </w:rPr>
        <w:lastRenderedPageBreak/>
        <w:t>1)</w:t>
      </w:r>
      <w:r w:rsidRPr="007B3447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 </w:t>
      </w:r>
      <w:r w:rsidRPr="007B3447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En nuestro documento de trabajo, podemos observar que el comando </w:t>
      </w:r>
      <w:proofErr w:type="spellStart"/>
      <w:r w:rsidRPr="007B3447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  <w:lang w:val="es-ES"/>
        </w:rPr>
        <w:t>df</w:t>
      </w:r>
      <w:proofErr w:type="spellEnd"/>
      <w:r w:rsidRPr="007B3447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 y </w:t>
      </w:r>
      <w:r w:rsidRPr="007B3447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  <w:lang w:val="es-ES"/>
        </w:rPr>
        <w:t>top</w:t>
      </w:r>
      <w:r w:rsidRPr="007B3447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 son herramientas de línea de comandos utilizadas en sistemas operativos basados en Unix y Linux. En comparación con nuestro sistema operativo actual, estos comandos pueden parecer menos intuitivos y más difíciles de usar para aquellos que no están familiarizados con la línea de comandos. Sin embargo, son herramientas muy poderosas que ofrecen un mayor control y flexibilidad para administrar y monitorear un sistema.</w:t>
      </w:r>
      <w:bookmarkStart w:id="0" w:name="_GoBack"/>
      <w:bookmarkEnd w:id="0"/>
    </w:p>
    <w:sectPr w:rsidR="007B3447" w:rsidRPr="007B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47"/>
    <w:rsid w:val="007B3447"/>
    <w:rsid w:val="00D44CA0"/>
    <w:rsid w:val="00E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296"/>
  <w15:chartTrackingRefBased/>
  <w15:docId w15:val="{569DFA85-C939-4C9E-AEDF-DF7AF29F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B3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1</cp:revision>
  <dcterms:created xsi:type="dcterms:W3CDTF">2023-04-12T03:18:00Z</dcterms:created>
  <dcterms:modified xsi:type="dcterms:W3CDTF">2023-04-12T03:29:00Z</dcterms:modified>
</cp:coreProperties>
</file>