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32"/>
        <w:tblBorders>
          <w:top w:val="none" w:color="FFFFFF" w:sz="0"/>
          <w:left w:val="none" w:color="FFFFFF" w:sz="0"/>
          <w:bottom w:val="none" w:color="FFFFFF" w:sz="0"/>
          <w:right w:val="none" w:color="FFFFFF" w:sz="0"/>
          <w:insideH w:val="none" w:color="FFFFFF" w:sz="0"/>
          <w:insideV w:val="none" w:color="FFFFFF" w:sz="0"/>
        </w:tblBorders>
      </w:tblPr>
      <w:tblGrid>
        <w:gridCol w:w="3100"/>
        <w:gridCol w:w="6232"/>
      </w:tblGrid>
      <w:tr>
        <w:tc>
          <w:tcPr>
            <w:tcW w:type="dxa" w:w="3100"/>
            <w:tcBorders>
              <w:top w:val="none" w:color="FFFFFF" w:sz="0"/>
              <w:left w:val="none" w:color="FFFFFF" w:sz="0"/>
              <w:bottom w:val="none" w:color="FFFFFF" w:sz="0"/>
              <w:right w:val="none" w:color="FFFFFF" w:sz="0"/>
            </w:tcBorders>
            <w:vAlign w:val="bottom"/>
          </w:tcPr>
          <w:p>
            <w:pPr>
              <w:spacing w:after="0"/>
              <w:jc w:val="center"/>
            </w:pPr>
            <w:r>
              <w:rPr>
                <w:rFonts w:ascii="Cormorant Garamond" w:cs="Cormorant Garamond" w:eastAsia="Cormorant Garamond" w:hAnsi="Cormorant Garamond"/>
                <w:b w:val="false"/>
                <w:bCs w:val="false"/>
                <w:i w:val="false"/>
                <w:iCs w:val="false"/>
                <w:color w:val="0F1110"/>
                <w:spacing w:val="90"/>
                <w:sz w:val="19"/>
                <w:szCs w:val="19"/>
              </w:rPr>
              <w:t xml:space="preserve">D I E</w:t>
            </w:r>
          </w:p>
          <w:p>
            <w:pPr>
              <w:spacing w:after="20" w:before="0"/>
              <w:jc w:val="center"/>
            </w:pPr>
            <w:r>
              <w:rPr>
                <w:rFonts w:ascii="Cormorant Garamond" w:cs="Cormorant Garamond" w:eastAsia="Cormorant Garamond" w:hAnsi="Cormorant Garamond"/>
                <w:b/>
                <w:bCs/>
                <w:i w:val="false"/>
                <w:iCs w:val="false"/>
                <w:color w:val="0F1110"/>
                <w:spacing w:val="24"/>
                <w:sz w:val="44"/>
                <w:szCs w:val="44"/>
              </w:rPr>
              <w:t xml:space="preserve">LITHOTHEK</w:t>
            </w:r>
          </w:p>
          <w:p>
            <w:pPr>
              <w:spacing w:after="0" w:before="0"/>
              <w:jc w:val="center"/>
            </w:pPr>
            <w:r>
              <w:rPr>
                <w:rFonts w:ascii="Cormorant Garamond" w:cs="Cormorant Garamond" w:eastAsia="Cormorant Garamond" w:hAnsi="Cormorant Garamond"/>
                <w:b w:val="false"/>
                <w:bCs w:val="false"/>
                <w:i/>
                <w:iCs/>
                <w:color w:val="7C6845"/>
                <w:sz w:val="18"/>
                <w:szCs w:val="18"/>
              </w:rPr>
              <w:t xml:space="preserve">der Münchner Micromounter</w:t>
            </w:r>
          </w:p>
        </w:tc>
        <w:tc>
          <w:tcPr>
            <w:tcW w:type="dxa" w:w="6232"/>
            <w:tcBorders>
              <w:top w:val="none" w:color="FFFFFF" w:sz="0"/>
              <w:left w:val="none" w:color="FFFFFF" w:sz="0"/>
              <w:bottom w:val="none" w:color="FFFFFF" w:sz="0"/>
              <w:right w:val="none" w:color="FFFFFF" w:sz="0"/>
            </w:tcBorders>
            <w:vAlign w:val="bottom"/>
          </w:tcPr>
          <w:p>
            <w:pPr>
              <w:spacing w:after="20"/>
              <w:jc w:val="right"/>
            </w:pPr>
            <w:r>
              <w:rPr>
                <w:rFonts w:ascii="Inter" w:cs="Inter" w:eastAsia="Inter" w:hAnsi="Inter"/>
                <w:b/>
                <w:bCs/>
                <w:i w:val="false"/>
                <w:iCs w:val="false"/>
                <w:color w:val="1B1D1B"/>
                <w:sz w:val="17"/>
                <w:szCs w:val="17"/>
              </w:rPr>
              <w:t xml:space="preserve">Die Lithothek gGmbH</w:t>
            </w:r>
          </w:p>
          <w:p>
            <w:pPr>
              <w:spacing w:after="20"/>
              <w:jc w:val="right"/>
            </w:pPr>
            <w:r>
              <w:rPr>
                <w:rFonts w:ascii="Inter" w:cs="Inter" w:eastAsia="Inter" w:hAnsi="Inter"/>
                <w:b w:val="false"/>
                <w:bCs w:val="false"/>
                <w:i w:val="false"/>
                <w:iCs w:val="false"/>
                <w:color w:val="444644"/>
                <w:sz w:val="16"/>
                <w:szCs w:val="16"/>
              </w:rPr>
              <w:t xml:space="preserve">Am Brunnen 18 · 85551 Kirchheim</w:t>
            </w:r>
          </w:p>
          <w:p>
            <w:pPr>
              <w:spacing w:after="0"/>
              <w:jc w:val="right"/>
            </w:pPr>
            <w:r>
              <w:rPr>
                <w:rFonts w:ascii="Inter" w:cs="Inter" w:eastAsia="Inter" w:hAnsi="Inter"/>
                <w:b w:val="false"/>
                <w:bCs w:val="false"/>
                <w:i w:val="false"/>
                <w:iCs w:val="false"/>
                <w:color w:val="444644"/>
                <w:sz w:val="16"/>
                <w:szCs w:val="16"/>
              </w:rPr>
              <w:t xml:space="preserve">Telefon 089 90198102 · E-Mail: </w:t>
            </w:r>
            <w:r>
              <w:rPr>
                <w:rFonts w:ascii="Inter" w:cs="Inter" w:eastAsia="Inter" w:hAnsi="Inter"/>
                <w:b w:val="false"/>
                <w:bCs w:val="false"/>
                <w:i w:val="false"/>
                <w:iCs w:val="false"/>
                <w:color w:val="1B1D1B"/>
                <w:sz w:val="16"/>
                <w:szCs w:val="16"/>
                <w:highlight w:val="yellow"/>
                <w:highlightCs w:val="yellow"/>
              </w:rPr>
              <w:t xml:space="preserve">[E-Mail folgt]</w:t>
            </w:r>
          </w:p>
        </w:tc>
      </w:tr>
    </w:tbl>
    <w:p>
      <w:pPr>
        <w:pBdr>
          <w:bottom w:val="single" w:color="B69A63" w:sz="12" w:space="6"/>
        </w:pBdr>
        <w:spacing w:after="160" w:before="40"/>
      </w:pPr>
    </w:p>
    <w:tbl>
      <w:tblPr>
        <w:tblW w:type="dxa" w:w="9332"/>
        <w:tblBorders>
          <w:top w:val="none" w:color="FFFFFF" w:sz="0"/>
          <w:left w:val="single" w:color="B69A63" w:sz="24"/>
          <w:bottom w:val="none" w:color="FFFFFF" w:sz="0"/>
          <w:right w:val="none" w:color="FFFFFF" w:sz="0"/>
          <w:insideH w:val="none" w:color="FFFFFF" w:sz="0"/>
          <w:insideV w:val="none" w:color="FFFFFF" w:sz="0"/>
        </w:tblBorders>
      </w:tblPr>
      <w:tblGrid>
        <w:gridCol w:w="9332"/>
      </w:tblGrid>
      <w:tr>
        <w:tc>
          <w:tcPr>
            <w:tcW w:type="dxa" w:w="9332"/>
            <w:tcBorders>
              <w:top w:val="none" w:color="FFFFFF" w:sz="0"/>
              <w:left w:val="single" w:color="B69A63" w:sz="24"/>
              <w:bottom w:val="none" w:color="FFFFFF" w:sz="0"/>
              <w:right w:val="none" w:color="FFFFFF" w:sz="0"/>
            </w:tcBorders>
            <w:shd w:fill="EFE9DC" w:val="clear"/>
            <w:tcMar>
              <w:top w:type="dxa" w:w="120"/>
              <w:left w:type="dxa" w:w="200"/>
              <w:bottom w:type="dxa" w:w="120"/>
              <w:right w:type="dxa" w:w="200"/>
            </w:tcMar>
          </w:tcPr>
          <w:p>
            <w:pPr>
              <w:spacing w:after="0" w:line="264" w:lineRule="auto"/>
            </w:pPr>
            <w:r>
              <w:rPr>
                <w:rFonts w:ascii="Inter" w:cs="Inter" w:eastAsia="Inter" w:hAnsi="Inter"/>
                <w:b/>
                <w:bCs/>
                <w:i w:val="false"/>
                <w:iCs w:val="false"/>
                <w:color w:val="7C6845"/>
                <w:spacing w:val="24"/>
                <w:sz w:val="16"/>
                <w:szCs w:val="16"/>
              </w:rPr>
              <w:t xml:space="preserve">ENTWURF</w:t>
            </w:r>
            <w:r>
              <w:rPr>
                <w:rFonts w:ascii="Inter" w:cs="Inter" w:eastAsia="Inter" w:hAnsi="Inter"/>
                <w:b w:val="false"/>
                <w:bCs w:val="false"/>
                <w:i w:val="false"/>
                <w:iCs w:val="false"/>
                <w:color w:val="1B1D1B"/>
                <w:sz w:val="16"/>
                <w:szCs w:val="16"/>
              </w:rPr>
              <w:t xml:space="preserve">  ·  Gelb markierte Stellen sind bewusst offen (u. a. Angaben des Finanzamts) und werden vor der ersten Verwendung ergänzt. Vor dem Einsatz rechtlich bzw. steuerlich prüfen lassen.</w:t>
            </w:r>
          </w:p>
        </w:tc>
      </w:tr>
    </w:tbl>
    <w:p>
      <w:pPr>
        <w:spacing w:after="60" w:before="300"/>
      </w:pPr>
      <w:r>
        <w:rPr>
          <w:rFonts w:ascii="Inter" w:cs="Inter" w:eastAsia="Inter" w:hAnsi="Inter"/>
          <w:b/>
          <w:bCs/>
          <w:i w:val="false"/>
          <w:iCs w:val="false"/>
          <w:color w:val="B69A63"/>
          <w:spacing w:val="36"/>
          <w:sz w:val="17"/>
          <w:szCs w:val="17"/>
        </w:rPr>
        <w:t xml:space="preserve">ZUWENDUNGSBESTÄTIGUNG · SACHZUWENDUNG</w:t>
      </w:r>
    </w:p>
    <w:p>
      <w:pPr>
        <w:spacing w:after="80" w:before="0"/>
      </w:pPr>
      <w:r>
        <w:rPr>
          <w:rFonts w:ascii="Cormorant Garamond" w:cs="Cormorant Garamond" w:eastAsia="Cormorant Garamond" w:hAnsi="Cormorant Garamond"/>
          <w:b/>
          <w:bCs/>
          <w:i w:val="false"/>
          <w:iCs w:val="false"/>
          <w:color w:val="0F1110"/>
          <w:sz w:val="40"/>
          <w:szCs w:val="40"/>
        </w:rPr>
        <w:t xml:space="preserve">Bestätigung über Sachzuwendungen</w:t>
      </w:r>
    </w:p>
    <w:p>
      <w:pPr>
        <w:spacing w:after="160" w:before="0" w:line="264" w:lineRule="auto"/>
        <w:jc w:val="left"/>
      </w:pPr>
      <w:r>
        <w:rPr>
          <w:rFonts w:ascii="Inter" w:cs="Inter" w:eastAsia="Inter" w:hAnsi="Inter"/>
          <w:b w:val="false"/>
          <w:bCs w:val="false"/>
          <w:i/>
          <w:iCs/>
          <w:color w:val="444644"/>
          <w:sz w:val="18"/>
          <w:szCs w:val="18"/>
        </w:rPr>
        <w:t xml:space="preserve">im Sinne des § 10b des Einkommensteuergesetzes an eine der in § 5 Abs. 1 Nr. 9 des Körperschaftsteuergesetzes bezeichneten Körperschaften, Personenvereinigungen oder Vermögensmassen</w:t>
      </w:r>
    </w:p>
    <w:p>
      <w:pPr>
        <w:spacing w:after="40" w:before="260"/>
      </w:pPr>
      <w:r>
        <w:rPr>
          <w:rFonts w:ascii="Inter" w:cs="Inter" w:eastAsia="Inter" w:hAnsi="Inter"/>
          <w:b/>
          <w:bCs/>
          <w:i w:val="false"/>
          <w:iCs w:val="false"/>
          <w:color w:val="7C6845"/>
          <w:spacing w:val="24"/>
          <w:sz w:val="15"/>
          <w:szCs w:val="15"/>
        </w:rPr>
        <w:t xml:space="preserve">AUSSTELLER (STEUERBEGÜNSTIGTE EINRICHTUNG)</w:t>
      </w:r>
    </w:p>
    <w:p>
      <w:pPr>
        <w:spacing w:after="60" w:before="0" w:line="276" w:lineRule="auto"/>
        <w:jc w:val="both"/>
      </w:pPr>
      <w:r>
        <w:rPr>
          <w:rFonts w:ascii="Inter" w:cs="Inter" w:eastAsia="Inter" w:hAnsi="Inter"/>
          <w:b w:val="false"/>
          <w:bCs w:val="false"/>
          <w:i w:val="false"/>
          <w:iCs w:val="false"/>
          <w:color w:val="1B1D1B"/>
          <w:sz w:val="20"/>
          <w:szCs w:val="20"/>
        </w:rPr>
        <w:t xml:space="preserve">Die Lithothek gGmbH · Am Brunnen 18 · 85551 Kirchheim</w:t>
      </w:r>
    </w:p>
    <w:p>
      <w:pPr>
        <w:spacing w:after="40" w:before="260"/>
      </w:pPr>
      <w:r>
        <w:rPr>
          <w:rFonts w:ascii="Inter" w:cs="Inter" w:eastAsia="Inter" w:hAnsi="Inter"/>
          <w:b/>
          <w:bCs/>
          <w:i w:val="false"/>
          <w:iCs w:val="false"/>
          <w:color w:val="7C6845"/>
          <w:spacing w:val="24"/>
          <w:sz w:val="15"/>
          <w:szCs w:val="15"/>
        </w:rPr>
        <w:t xml:space="preserve">NAME UND ANSCHRIFT DER ZUWENDERIN / DES ZUWENDERS</w:t>
      </w:r>
    </w:p>
    <w:p>
      <w:pPr>
        <w:pBdr>
          <w:bottom w:val="single" w:color="D8CBB3" w:sz="6" w:space="4"/>
        </w:pBdr>
        <w:spacing w:after="100" w:before="40"/>
      </w:pPr>
      <w:r>
        <w:rPr>
          <w:rFonts w:ascii="Inter" w:cs="Inter" w:eastAsia="Inter" w:hAnsi="Inter"/>
          <w:b w:val="false"/>
          <w:bCs w:val="false"/>
          <w:i w:val="false"/>
          <w:iCs w:val="false"/>
          <w:color w:val="1B1D1B"/>
          <w:sz w:val="20"/>
          <w:szCs w:val="20"/>
          <w:highlight w:val="yellow"/>
          <w:highlightCs w:val="yellow"/>
        </w:rPr>
        <w:t xml:space="preserve">[Vorname, Name]</w:t>
      </w:r>
    </w:p>
    <w:p>
      <w:pPr>
        <w:pBdr>
          <w:bottom w:val="single" w:color="D8CBB3" w:sz="6" w:space="4"/>
        </w:pBdr>
        <w:spacing w:after="100" w:before="40"/>
      </w:pPr>
      <w:r>
        <w:rPr>
          <w:rFonts w:ascii="Inter" w:cs="Inter" w:eastAsia="Inter" w:hAnsi="Inter"/>
          <w:b w:val="false"/>
          <w:bCs w:val="false"/>
          <w:i w:val="false"/>
          <w:iCs w:val="false"/>
          <w:color w:val="1B1D1B"/>
          <w:sz w:val="20"/>
          <w:szCs w:val="20"/>
          <w:highlight w:val="yellow"/>
          <w:highlightCs w:val="yellow"/>
        </w:rPr>
        <w:t xml:space="preserve">[Straße, Hausnummer]</w:t>
      </w:r>
    </w:p>
    <w:p>
      <w:pPr>
        <w:pBdr>
          <w:bottom w:val="single" w:color="D8CBB3" w:sz="6" w:space="4"/>
        </w:pBdr>
        <w:spacing w:after="100" w:before="40"/>
      </w:pPr>
      <w:r>
        <w:rPr>
          <w:rFonts w:ascii="Inter" w:cs="Inter" w:eastAsia="Inter" w:hAnsi="Inter"/>
          <w:b w:val="false"/>
          <w:bCs w:val="false"/>
          <w:i w:val="false"/>
          <w:iCs w:val="false"/>
          <w:color w:val="1B1D1B"/>
          <w:sz w:val="20"/>
          <w:szCs w:val="20"/>
          <w:highlight w:val="yellow"/>
          <w:highlightCs w:val="yellow"/>
        </w:rPr>
        <w:t xml:space="preserve">[PLZ, Ort]</w:t>
      </w:r>
    </w:p>
    <w:tbl>
      <w:tblPr>
        <w:tblW w:type="dxa" w:w="9332"/>
        <w:tblBorders>
          <w:top w:val="none" w:color="FFFFFF" w:sz="0"/>
          <w:left w:val="none" w:color="FFFFFF" w:sz="0"/>
          <w:bottom w:val="none" w:color="FFFFFF" w:sz="0"/>
          <w:right w:val="none" w:color="FFFFFF" w:sz="0"/>
          <w:insideH w:val="none" w:color="FFFFFF" w:sz="0"/>
          <w:insideV w:val="none" w:color="FFFFFF" w:sz="0"/>
        </w:tblBorders>
      </w:tblPr>
      <w:tblGrid>
        <w:gridCol w:w="2870"/>
        <w:gridCol w:w="3592"/>
        <w:gridCol w:w="2870"/>
      </w:tblGrid>
      <w:tr>
        <w:tc>
          <w:tcPr>
            <w:tcW w:type="dxa" w:w="2870"/>
            <w:tcBorders>
              <w:top w:val="none" w:color="FFFFFF" w:sz="0"/>
              <w:left w:val="none" w:color="FFFFFF" w:sz="0"/>
              <w:bottom w:val="none" w:color="FFFFFF" w:sz="0"/>
              <w:right w:val="none" w:color="FFFFFF" w:sz="0"/>
            </w:tcBorders>
            <w:tcMar>
              <w:right w:type="dxa" w:w="240"/>
            </w:tcMar>
          </w:tcPr>
          <w:p>
            <w:pPr>
              <w:spacing w:after="40" w:before="260"/>
            </w:pPr>
            <w:r>
              <w:rPr>
                <w:rFonts w:ascii="Inter" w:cs="Inter" w:eastAsia="Inter" w:hAnsi="Inter"/>
                <w:b/>
                <w:bCs/>
                <w:i w:val="false"/>
                <w:iCs w:val="false"/>
                <w:color w:val="7C6845"/>
                <w:spacing w:val="24"/>
                <w:sz w:val="15"/>
                <w:szCs w:val="15"/>
              </w:rPr>
              <w:t xml:space="preserve">WERT DER ZUWENDUNG IN ZIFFERN</w:t>
            </w:r>
          </w:p>
          <w:p>
            <w:pPr>
              <w:pBdr>
                <w:bottom w:val="single" w:color="D8CBB3" w:sz="6" w:space="4"/>
              </w:pBdr>
              <w:spacing w:after="100" w:before="40"/>
            </w:pPr>
            <w:r>
              <w:rPr>
                <w:rFonts w:ascii="Inter" w:cs="Inter" w:eastAsia="Inter" w:hAnsi="Inter"/>
                <w:b w:val="false"/>
                <w:bCs w:val="false"/>
                <w:i w:val="false"/>
                <w:iCs w:val="false"/>
                <w:color w:val="1B1D1B"/>
                <w:sz w:val="20"/>
                <w:szCs w:val="20"/>
                <w:highlight w:val="yellow"/>
                <w:highlightCs w:val="yellow"/>
              </w:rPr>
              <w:t xml:space="preserve">[Euro]</w:t>
            </w:r>
          </w:p>
        </w:tc>
        <w:tc>
          <w:tcPr>
            <w:tcW w:type="dxa" w:w="3592"/>
            <w:tcBorders>
              <w:top w:val="none" w:color="FFFFFF" w:sz="0"/>
              <w:left w:val="none" w:color="FFFFFF" w:sz="0"/>
              <w:bottom w:val="none" w:color="FFFFFF" w:sz="0"/>
              <w:right w:val="none" w:color="FFFFFF" w:sz="0"/>
            </w:tcBorders>
            <w:tcMar>
              <w:right w:type="dxa" w:w="240"/>
            </w:tcMar>
          </w:tcPr>
          <w:p>
            <w:pPr>
              <w:spacing w:after="40" w:before="260"/>
            </w:pPr>
            <w:r>
              <w:rPr>
                <w:rFonts w:ascii="Inter" w:cs="Inter" w:eastAsia="Inter" w:hAnsi="Inter"/>
                <w:b/>
                <w:bCs/>
                <w:i w:val="false"/>
                <w:iCs w:val="false"/>
                <w:color w:val="7C6845"/>
                <w:spacing w:val="24"/>
                <w:sz w:val="15"/>
                <w:szCs w:val="15"/>
              </w:rPr>
              <w:t xml:space="preserve">WERT DER ZUWENDUNG IN BUCHSTABEN</w:t>
            </w:r>
          </w:p>
          <w:p>
            <w:pPr>
              <w:pBdr>
                <w:bottom w:val="single" w:color="D8CBB3" w:sz="6" w:space="4"/>
              </w:pBdr>
              <w:spacing w:after="100" w:before="40"/>
            </w:pPr>
            <w:r>
              <w:rPr>
                <w:rFonts w:ascii="Inter" w:cs="Inter" w:eastAsia="Inter" w:hAnsi="Inter"/>
                <w:b w:val="false"/>
                <w:bCs w:val="false"/>
                <w:i w:val="false"/>
                <w:iCs w:val="false"/>
                <w:color w:val="1B1D1B"/>
                <w:sz w:val="20"/>
                <w:szCs w:val="20"/>
                <w:highlight w:val="yellow"/>
                <w:highlightCs w:val="yellow"/>
              </w:rPr>
              <w:t xml:space="preserve">[…]</w:t>
            </w:r>
          </w:p>
        </w:tc>
        <w:tc>
          <w:tcPr>
            <w:tcW w:type="dxa" w:w="2870"/>
            <w:tcBorders>
              <w:top w:val="none" w:color="FFFFFF" w:sz="0"/>
              <w:left w:val="none" w:color="FFFFFF" w:sz="0"/>
              <w:bottom w:val="none" w:color="FFFFFF" w:sz="0"/>
              <w:right w:val="none" w:color="FFFFFF" w:sz="0"/>
            </w:tcBorders>
            <w:tcMar>
              <w:right w:type="dxa" w:w="0"/>
            </w:tcMar>
          </w:tcPr>
          <w:p>
            <w:pPr>
              <w:spacing w:after="40" w:before="260"/>
            </w:pPr>
            <w:r>
              <w:rPr>
                <w:rFonts w:ascii="Inter" w:cs="Inter" w:eastAsia="Inter" w:hAnsi="Inter"/>
                <w:b/>
                <w:bCs/>
                <w:i w:val="false"/>
                <w:iCs w:val="false"/>
                <w:color w:val="7C6845"/>
                <w:spacing w:val="24"/>
                <w:sz w:val="15"/>
                <w:szCs w:val="15"/>
              </w:rPr>
              <w:t xml:space="preserve">TAG DER ZUWENDUNG</w:t>
            </w:r>
          </w:p>
          <w:p>
            <w:pPr>
              <w:pBdr>
                <w:bottom w:val="single" w:color="D8CBB3" w:sz="6" w:space="4"/>
              </w:pBdr>
              <w:spacing w:after="100" w:before="40"/>
            </w:pPr>
            <w:r>
              <w:rPr>
                <w:rFonts w:ascii="Inter" w:cs="Inter" w:eastAsia="Inter" w:hAnsi="Inter"/>
                <w:b w:val="false"/>
                <w:bCs w:val="false"/>
                <w:i w:val="false"/>
                <w:iCs w:val="false"/>
                <w:color w:val="1B1D1B"/>
                <w:sz w:val="20"/>
                <w:szCs w:val="20"/>
                <w:highlight w:val="yellow"/>
                <w:highlightCs w:val="yellow"/>
              </w:rPr>
              <w:t xml:space="preserve">[TT.MM.JJJJ]</w:t>
            </w:r>
          </w:p>
        </w:tc>
      </w:tr>
    </w:tbl>
    <w:p>
      <w:pPr>
        <w:spacing w:after="40" w:before="260"/>
      </w:pPr>
      <w:r>
        <w:rPr>
          <w:rFonts w:ascii="Inter" w:cs="Inter" w:eastAsia="Inter" w:hAnsi="Inter"/>
          <w:b/>
          <w:bCs/>
          <w:i w:val="false"/>
          <w:iCs w:val="false"/>
          <w:color w:val="7C6845"/>
          <w:spacing w:val="24"/>
          <w:sz w:val="15"/>
          <w:szCs w:val="15"/>
        </w:rPr>
        <w:t xml:space="preserve">GENAUE BEZEICHNUNG DER SACHZUWENDUNG MIT ALTER, ZUSTAND, KAUFPREIS USW.</w:t>
      </w:r>
    </w:p>
    <w:p>
      <w:pPr>
        <w:pBdr>
          <w:bottom w:val="single" w:color="D8CBB3" w:sz="6" w:space="4"/>
        </w:pBdr>
        <w:spacing w:after="100" w:before="40"/>
      </w:pPr>
      <w:r>
        <w:rPr>
          <w:rFonts w:ascii="Inter" w:cs="Inter" w:eastAsia="Inter" w:hAnsi="Inter"/>
          <w:b w:val="false"/>
          <w:bCs w:val="false"/>
          <w:i w:val="false"/>
          <w:iCs w:val="false"/>
          <w:color w:val="1B1D1B"/>
          <w:sz w:val="20"/>
          <w:szCs w:val="20"/>
          <w:highlight w:val="yellow"/>
          <w:highlightCs w:val="yellow"/>
        </w:rPr>
        <w:t xml:space="preserve">[z. B. Mineralstufen / Micromounts / Sammlungsteile – genaue Aufstellung, ggf. als Anlage]</w:t>
      </w:r>
    </w:p>
    <w:p>
      <w:pPr>
        <w:pBdr>
          <w:bottom w:val="single" w:color="D8CBB3" w:sz="6" w:space="4"/>
        </w:pBdr>
        <w:spacing w:after="100" w:before="40"/>
      </w:pPr>
      <w:r>
        <w:rPr>
          <w:rFonts w:ascii="Inter" w:cs="Inter" w:eastAsia="Inter" w:hAnsi="Inter"/>
          <w:b w:val="false"/>
          <w:bCs w:val="false"/>
          <w:i w:val="false"/>
          <w:iCs w:val="false"/>
          <w:color w:val="1B1D1B"/>
          <w:sz w:val="20"/>
          <w:szCs w:val="20"/>
          <w:highlight w:val="yellow"/>
          <w:highlightCs w:val="yellow"/>
        </w:rPr>
        <w:t xml:space="preserve">[…]</w:t>
      </w:r>
    </w:p>
    <w:p>
      <w:pPr>
        <w:pBdr>
          <w:bottom w:val="single" w:color="D8CBB3" w:sz="6" w:space="4"/>
        </w:pBdr>
        <w:spacing w:after="100" w:before="40"/>
      </w:pPr>
      <w:r>
        <w:rPr>
          <w:rFonts w:ascii="Inter" w:cs="Inter" w:eastAsia="Inter" w:hAnsi="Inter"/>
          <w:b w:val="false"/>
          <w:bCs w:val="false"/>
          <w:i w:val="false"/>
          <w:iCs w:val="false"/>
          <w:color w:val="1B1D1B"/>
          <w:sz w:val="20"/>
          <w:szCs w:val="20"/>
          <w:highlight w:val="yellow"/>
          <w:highlightCs w:val="yellow"/>
        </w:rPr>
        <w:t xml:space="preserve">[…]</w:t>
      </w:r>
    </w:p>
    <w:p>
      <w:pPr>
        <w:spacing w:after="40" w:before="260"/>
      </w:pPr>
      <w:r>
        <w:rPr>
          <w:rFonts w:ascii="Inter" w:cs="Inter" w:eastAsia="Inter" w:hAnsi="Inter"/>
          <w:b/>
          <w:bCs/>
          <w:i w:val="false"/>
          <w:iCs w:val="false"/>
          <w:color w:val="7C6845"/>
          <w:spacing w:val="24"/>
          <w:sz w:val="15"/>
          <w:szCs w:val="15"/>
        </w:rPr>
        <w:t xml:space="preserve">HERKUNFT UND BEWERTUNG DER SACHZUWENDUNG (ZUTREFFENDES ANKREUZEN)</w:t>
      </w:r>
    </w:p>
    <w:p>
      <w:pPr>
        <w:spacing w:after="80" w:before="60" w:line="276" w:lineRule="auto"/>
        <w:ind w:left="340" w:hanging="340"/>
        <w:jc w:val="both"/>
      </w:pPr>
      <w:r>
        <w:rPr>
          <w:rFonts w:ascii="Inter" w:cs="Inter" w:eastAsia="Inter" w:hAnsi="Inter"/>
          <w:b w:val="false"/>
          <w:bCs w:val="false"/>
          <w:i w:val="false"/>
          <w:iCs w:val="false"/>
          <w:color w:val="1B1D1B"/>
          <w:sz w:val="20"/>
          <w:szCs w:val="20"/>
        </w:rPr>
        <w:t xml:space="preserve">☐  </w:t>
      </w:r>
      <w:r>
        <w:rPr>
          <w:rFonts w:ascii="Inter" w:cs="Inter" w:eastAsia="Inter" w:hAnsi="Inter"/>
          <w:b w:val="false"/>
          <w:bCs w:val="false"/>
          <w:i w:val="false"/>
          <w:iCs w:val="false"/>
          <w:color w:val="1B1D1B"/>
          <w:sz w:val="20"/>
          <w:szCs w:val="20"/>
        </w:rPr>
        <w:t xml:space="preserve">Die Sachzuwendung stammt nach den Angaben der Zuwenderin / des Zuwenders aus dem Betriebsvermögen. Die Zuwendung wurde mit dem Entnahmewert (ggf. mit dem niedrigeren gemeinen Wert) bewertet.</w:t>
      </w:r>
    </w:p>
    <w:p>
      <w:pPr>
        <w:spacing w:after="80" w:before="60" w:line="276" w:lineRule="auto"/>
        <w:ind w:left="340" w:hanging="340"/>
        <w:jc w:val="both"/>
      </w:pPr>
      <w:r>
        <w:rPr>
          <w:rFonts w:ascii="Inter" w:cs="Inter" w:eastAsia="Inter" w:hAnsi="Inter"/>
          <w:b w:val="false"/>
          <w:bCs w:val="false"/>
          <w:i w:val="false"/>
          <w:iCs w:val="false"/>
          <w:color w:val="1B1D1B"/>
          <w:sz w:val="20"/>
          <w:szCs w:val="20"/>
        </w:rPr>
        <w:t xml:space="preserve">☐  </w:t>
      </w:r>
      <w:r>
        <w:rPr>
          <w:rFonts w:ascii="Inter" w:cs="Inter" w:eastAsia="Inter" w:hAnsi="Inter"/>
          <w:b w:val="false"/>
          <w:bCs w:val="false"/>
          <w:i w:val="false"/>
          <w:iCs w:val="false"/>
          <w:color w:val="1B1D1B"/>
          <w:sz w:val="20"/>
          <w:szCs w:val="20"/>
        </w:rPr>
        <w:t xml:space="preserve">Die Sachzuwendung stammt nach den Angaben der Zuwenderin / des Zuwenders aus dem Privatvermögen.</w:t>
      </w:r>
    </w:p>
    <w:p>
      <w:pPr>
        <w:spacing w:after="80" w:before="60" w:line="276" w:lineRule="auto"/>
        <w:ind w:left="340" w:hanging="340"/>
        <w:jc w:val="both"/>
      </w:pPr>
      <w:r>
        <w:rPr>
          <w:rFonts w:ascii="Inter" w:cs="Inter" w:eastAsia="Inter" w:hAnsi="Inter"/>
          <w:b w:val="false"/>
          <w:bCs w:val="false"/>
          <w:i w:val="false"/>
          <w:iCs w:val="false"/>
          <w:color w:val="1B1D1B"/>
          <w:sz w:val="20"/>
          <w:szCs w:val="20"/>
        </w:rPr>
        <w:t xml:space="preserve">☐  </w:t>
      </w:r>
      <w:r>
        <w:rPr>
          <w:rFonts w:ascii="Inter" w:cs="Inter" w:eastAsia="Inter" w:hAnsi="Inter"/>
          <w:b w:val="false"/>
          <w:bCs w:val="false"/>
          <w:i w:val="false"/>
          <w:iCs w:val="false"/>
          <w:color w:val="1B1D1B"/>
          <w:sz w:val="20"/>
          <w:szCs w:val="20"/>
        </w:rPr>
        <w:t xml:space="preserve">Die Zuwenderin / der Zuwender hat trotz Aufforderung keine Angaben zur Herkunft der Sachzuwendung gemacht.</w:t>
      </w:r>
    </w:p>
    <w:p>
      <w:pPr>
        <w:spacing w:after="80" w:before="60" w:line="276" w:lineRule="auto"/>
        <w:ind w:left="340" w:hanging="340"/>
        <w:jc w:val="both"/>
      </w:pPr>
      <w:r>
        <w:rPr>
          <w:rFonts w:ascii="Inter" w:cs="Inter" w:eastAsia="Inter" w:hAnsi="Inter"/>
          <w:b w:val="false"/>
          <w:bCs w:val="false"/>
          <w:i w:val="false"/>
          <w:iCs w:val="false"/>
          <w:color w:val="1B1D1B"/>
          <w:sz w:val="20"/>
          <w:szCs w:val="20"/>
        </w:rPr>
        <w:t xml:space="preserve">☐  </w:t>
      </w:r>
      <w:r>
        <w:rPr>
          <w:rFonts w:ascii="Inter" w:cs="Inter" w:eastAsia="Inter" w:hAnsi="Inter"/>
          <w:b w:val="false"/>
          <w:bCs w:val="false"/>
          <w:i w:val="false"/>
          <w:iCs w:val="false"/>
          <w:color w:val="1B1D1B"/>
          <w:sz w:val="20"/>
          <w:szCs w:val="20"/>
        </w:rPr>
        <w:t xml:space="preserve">Geeignete Unterlagen, die zur Wertermittlung gedient haben, z. B. Rechnung, Gutachten, liegen vor.</w:t>
      </w:r>
    </w:p>
    <w:p>
      <w:pPr>
        <w:spacing w:after="40" w:before="260"/>
      </w:pPr>
      <w:r>
        <w:rPr>
          <w:rFonts w:ascii="Inter" w:cs="Inter" w:eastAsia="Inter" w:hAnsi="Inter"/>
          <w:b/>
          <w:bCs/>
          <w:i w:val="false"/>
          <w:iCs w:val="false"/>
          <w:color w:val="7C6845"/>
          <w:spacing w:val="24"/>
          <w:sz w:val="15"/>
          <w:szCs w:val="15"/>
        </w:rPr>
        <w:t xml:space="preserve">STEUERBEGÜNSTIGUNG (ZUTREFFENDES ANKREUZEN UND ERGÄNZEN)</w:t>
      </w:r>
    </w:p>
    <w:p>
      <w:pPr>
        <w:spacing w:after="80" w:before="60" w:line="276" w:lineRule="auto"/>
        <w:ind w:left="340" w:hanging="340"/>
        <w:jc w:val="both"/>
      </w:pPr>
      <w:r>
        <w:rPr>
          <w:rFonts w:ascii="Inter" w:cs="Inter" w:eastAsia="Inter" w:hAnsi="Inter"/>
          <w:b w:val="false"/>
          <w:bCs w:val="false"/>
          <w:i w:val="false"/>
          <w:iCs w:val="false"/>
          <w:color w:val="1B1D1B"/>
          <w:sz w:val="20"/>
          <w:szCs w:val="20"/>
        </w:rPr>
        <w:t xml:space="preserve">☐  </w:t>
      </w:r>
      <w:r>
        <w:rPr>
          <w:rFonts w:ascii="Inter" w:cs="Inter" w:eastAsia="Inter" w:hAnsi="Inter"/>
          <w:b w:val="false"/>
          <w:bCs w:val="false"/>
          <w:i w:val="false"/>
          <w:iCs w:val="false"/>
          <w:color w:val="1B1D1B"/>
          <w:sz w:val="20"/>
          <w:szCs w:val="20"/>
        </w:rPr>
        <w:t xml:space="preserve">Wir sind wegen Förderung der Volksbildung nach dem Freistellungsbescheid bzw. nach der Anlage zum Körperschaftsteuerbescheid des Finanzamts </w:t>
      </w:r>
      <w:r>
        <w:rPr>
          <w:rFonts w:ascii="Inter" w:cs="Inter" w:eastAsia="Inter" w:hAnsi="Inter"/>
          <w:b w:val="false"/>
          <w:bCs w:val="false"/>
          <w:i w:val="false"/>
          <w:iCs w:val="false"/>
          <w:color w:val="1B1D1B"/>
          <w:sz w:val="20"/>
          <w:szCs w:val="20"/>
          <w:highlight w:val="yellow"/>
          <w:highlightCs w:val="yellow"/>
        </w:rPr>
        <w:t xml:space="preserve">[Finanzamt – bitte ergänzen]</w:t>
      </w:r>
      <w:r>
        <w:rPr>
          <w:rFonts w:ascii="Inter" w:cs="Inter" w:eastAsia="Inter" w:hAnsi="Inter"/>
          <w:b w:val="false"/>
          <w:bCs w:val="false"/>
          <w:i w:val="false"/>
          <w:iCs w:val="false"/>
          <w:color w:val="1B1D1B"/>
          <w:sz w:val="20"/>
          <w:szCs w:val="20"/>
        </w:rPr>
        <w:t xml:space="preserve">, StNr. 143/237/20909, vom </w:t>
      </w:r>
      <w:r>
        <w:rPr>
          <w:rFonts w:ascii="Inter" w:cs="Inter" w:eastAsia="Inter" w:hAnsi="Inter"/>
          <w:b w:val="false"/>
          <w:bCs w:val="false"/>
          <w:i w:val="false"/>
          <w:iCs w:val="false"/>
          <w:color w:val="1B1D1B"/>
          <w:sz w:val="20"/>
          <w:szCs w:val="20"/>
          <w:highlight w:val="yellow"/>
          <w:highlightCs w:val="yellow"/>
        </w:rPr>
        <w:t xml:space="preserve">[Datum – bitte ergänzen]</w:t>
      </w:r>
      <w:r>
        <w:rPr>
          <w:rFonts w:ascii="Inter" w:cs="Inter" w:eastAsia="Inter" w:hAnsi="Inter"/>
          <w:b w:val="false"/>
          <w:bCs w:val="false"/>
          <w:i w:val="false"/>
          <w:iCs w:val="false"/>
          <w:color w:val="1B1D1B"/>
          <w:sz w:val="20"/>
          <w:szCs w:val="20"/>
        </w:rPr>
        <w:t xml:space="preserve"> für den letzten Veranlagungszeitraum </w:t>
      </w:r>
      <w:r>
        <w:rPr>
          <w:rFonts w:ascii="Inter" w:cs="Inter" w:eastAsia="Inter" w:hAnsi="Inter"/>
          <w:b w:val="false"/>
          <w:bCs w:val="false"/>
          <w:i w:val="false"/>
          <w:iCs w:val="false"/>
          <w:color w:val="1B1D1B"/>
          <w:sz w:val="20"/>
          <w:szCs w:val="20"/>
          <w:highlight w:val="yellow"/>
          <w:highlightCs w:val="yellow"/>
        </w:rPr>
        <w:t xml:space="preserve">[Zeitraum – bitte ergänzen]</w:t>
      </w:r>
      <w:r>
        <w:rPr>
          <w:rFonts w:ascii="Inter" w:cs="Inter" w:eastAsia="Inter" w:hAnsi="Inter"/>
          <w:b w:val="false"/>
          <w:bCs w:val="false"/>
          <w:i w:val="false"/>
          <w:iCs w:val="false"/>
          <w:color w:val="1B1D1B"/>
          <w:sz w:val="20"/>
          <w:szCs w:val="20"/>
        </w:rPr>
        <w:t xml:space="preserve"> nach § 5 Abs. 1 Nr. 9 des Körperschaftsteuergesetzes von der Körperschaftsteuer und nach § 3 Nr. 6 des Gewerbesteuergesetzes von der Gewerbesteuer befreit.</w:t>
      </w:r>
    </w:p>
    <w:p>
      <w:pPr>
        <w:spacing w:after="80" w:before="60" w:line="276" w:lineRule="auto"/>
        <w:ind w:left="340" w:hanging="340"/>
        <w:jc w:val="both"/>
      </w:pPr>
      <w:r>
        <w:rPr>
          <w:rFonts w:ascii="Inter" w:cs="Inter" w:eastAsia="Inter" w:hAnsi="Inter"/>
          <w:b w:val="false"/>
          <w:bCs w:val="false"/>
          <w:i w:val="false"/>
          <w:iCs w:val="false"/>
          <w:color w:val="1B1D1B"/>
          <w:sz w:val="20"/>
          <w:szCs w:val="20"/>
        </w:rPr>
        <w:t xml:space="preserve">☐  </w:t>
      </w:r>
      <w:r>
        <w:rPr>
          <w:rFonts w:ascii="Inter" w:cs="Inter" w:eastAsia="Inter" w:hAnsi="Inter"/>
          <w:b w:val="false"/>
          <w:bCs w:val="false"/>
          <w:i w:val="false"/>
          <w:iCs w:val="false"/>
          <w:color w:val="1B1D1B"/>
          <w:sz w:val="20"/>
          <w:szCs w:val="20"/>
        </w:rPr>
        <w:t xml:space="preserve">Die Einhaltung der satzungsmäßigen Voraussetzungen nach den §§ 51, 59, 60 und 61 AO wurde vom Finanzamt </w:t>
      </w:r>
      <w:r>
        <w:rPr>
          <w:rFonts w:ascii="Inter" w:cs="Inter" w:eastAsia="Inter" w:hAnsi="Inter"/>
          <w:b w:val="false"/>
          <w:bCs w:val="false"/>
          <w:i w:val="false"/>
          <w:iCs w:val="false"/>
          <w:color w:val="1B1D1B"/>
          <w:sz w:val="20"/>
          <w:szCs w:val="20"/>
          <w:highlight w:val="yellow"/>
          <w:highlightCs w:val="yellow"/>
        </w:rPr>
        <w:t xml:space="preserve">[Finanzamt – bitte ergänzen]</w:t>
      </w:r>
      <w:r>
        <w:rPr>
          <w:rFonts w:ascii="Inter" w:cs="Inter" w:eastAsia="Inter" w:hAnsi="Inter"/>
          <w:b w:val="false"/>
          <w:bCs w:val="false"/>
          <w:i w:val="false"/>
          <w:iCs w:val="false"/>
          <w:color w:val="1B1D1B"/>
          <w:sz w:val="20"/>
          <w:szCs w:val="20"/>
        </w:rPr>
        <w:t xml:space="preserve">, StNr. 143/237/20909, mit Bescheid vom </w:t>
      </w:r>
      <w:r>
        <w:rPr>
          <w:rFonts w:ascii="Inter" w:cs="Inter" w:eastAsia="Inter" w:hAnsi="Inter"/>
          <w:b w:val="false"/>
          <w:bCs w:val="false"/>
          <w:i w:val="false"/>
          <w:iCs w:val="false"/>
          <w:color w:val="1B1D1B"/>
          <w:sz w:val="20"/>
          <w:szCs w:val="20"/>
          <w:highlight w:val="yellow"/>
          <w:highlightCs w:val="yellow"/>
        </w:rPr>
        <w:t xml:space="preserve">[Datum – bitte ergänzen]</w:t>
      </w:r>
      <w:r>
        <w:rPr>
          <w:rFonts w:ascii="Inter" w:cs="Inter" w:eastAsia="Inter" w:hAnsi="Inter"/>
          <w:b w:val="false"/>
          <w:bCs w:val="false"/>
          <w:i w:val="false"/>
          <w:iCs w:val="false"/>
          <w:color w:val="1B1D1B"/>
          <w:sz w:val="20"/>
          <w:szCs w:val="20"/>
        </w:rPr>
        <w:t xml:space="preserve"> nach § 60a AO gesondert festgestellt. Wir fördern nach unserer Satzung die Volksbildung.</w:t>
      </w:r>
    </w:p>
    <w:p>
      <w:pPr>
        <w:spacing w:after="160" w:before="160" w:line="276" w:lineRule="auto"/>
        <w:jc w:val="both"/>
      </w:pPr>
      <w:r>
        <w:rPr>
          <w:rFonts w:ascii="Inter" w:cs="Inter" w:eastAsia="Inter" w:hAnsi="Inter"/>
          <w:b w:val="false"/>
          <w:bCs w:val="false"/>
          <w:i w:val="false"/>
          <w:iCs w:val="false"/>
          <w:color w:val="1B1D1B"/>
          <w:sz w:val="20"/>
          <w:szCs w:val="20"/>
        </w:rPr>
        <w:t xml:space="preserve">Es wird bestätigt, dass die Zuwendung nur zur Förderung der Volksbildung verwendet wird.</w:t>
      </w:r>
    </w:p>
    <w:tbl>
      <w:tblPr>
        <w:tblW w:type="dxa" w:w="9332"/>
        <w:tblBorders>
          <w:top w:val="none" w:color="FFFFFF" w:sz="0"/>
          <w:left w:val="none" w:color="FFFFFF" w:sz="0"/>
          <w:bottom w:val="none" w:color="FFFFFF" w:sz="0"/>
          <w:right w:val="none" w:color="FFFFFF" w:sz="0"/>
          <w:insideH w:val="none" w:color="FFFFFF" w:sz="0"/>
          <w:insideV w:val="none" w:color="FFFFFF" w:sz="0"/>
        </w:tblBorders>
      </w:tblPr>
      <w:tblGrid>
        <w:gridCol w:w="4366"/>
        <w:gridCol w:w="600"/>
        <w:gridCol w:w="4366"/>
      </w:tblGrid>
      <w:tr>
        <w:tc>
          <w:tcPr>
            <w:tcW w:type="dxa" w:w="4366"/>
            <w:tcBorders>
              <w:top w:val="none" w:color="FFFFFF" w:sz="0"/>
              <w:left w:val="none" w:color="FFFFFF" w:sz="0"/>
              <w:bottom w:val="none" w:color="FFFFFF" w:sz="0"/>
              <w:right w:val="none" w:color="FFFFFF" w:sz="0"/>
            </w:tcBorders>
          </w:tcPr>
          <w:p>
            <w:pPr>
              <w:pBdr>
                <w:bottom w:val="single" w:color="1B1D1B" w:sz="6" w:space="2"/>
              </w:pBdr>
              <w:spacing w:after="40" w:before="600"/>
            </w:pPr>
          </w:p>
          <w:p>
            <w:pPr>
              <w:spacing w:after="0"/>
            </w:pPr>
            <w:r>
              <w:rPr>
                <w:rFonts w:ascii="Inter" w:cs="Inter" w:eastAsia="Inter" w:hAnsi="Inter"/>
                <w:b w:val="false"/>
                <w:bCs w:val="false"/>
                <w:i w:val="false"/>
                <w:iCs w:val="false"/>
                <w:color w:val="5a5c5a"/>
                <w:sz w:val="15"/>
                <w:szCs w:val="15"/>
              </w:rPr>
              <w:t xml:space="preserve">Ort, Datum</w:t>
            </w:r>
          </w:p>
        </w:tc>
        <w:tc>
          <w:tcPr>
            <w:tcW w:type="dxa" w:w="600"/>
            <w:tcBorders>
              <w:top w:val="none" w:color="FFFFFF" w:sz="0"/>
              <w:left w:val="none" w:color="FFFFFF" w:sz="0"/>
              <w:bottom w:val="none" w:color="FFFFFF" w:sz="0"/>
              <w:right w:val="none" w:color="FFFFFF" w:sz="0"/>
            </w:tcBorders>
          </w:tcPr>
          <w:p/>
        </w:tc>
        <w:tc>
          <w:tcPr>
            <w:tcW w:type="dxa" w:w="4366"/>
            <w:tcBorders>
              <w:top w:val="none" w:color="FFFFFF" w:sz="0"/>
              <w:left w:val="none" w:color="FFFFFF" w:sz="0"/>
              <w:bottom w:val="none" w:color="FFFFFF" w:sz="0"/>
              <w:right w:val="none" w:color="FFFFFF" w:sz="0"/>
            </w:tcBorders>
          </w:tcPr>
          <w:p>
            <w:pPr>
              <w:pBdr>
                <w:bottom w:val="single" w:color="1B1D1B" w:sz="6" w:space="2"/>
              </w:pBdr>
              <w:spacing w:after="40" w:before="600"/>
            </w:pPr>
          </w:p>
          <w:p>
            <w:pPr>
              <w:spacing w:after="0"/>
            </w:pPr>
            <w:r>
              <w:rPr>
                <w:rFonts w:ascii="Inter" w:cs="Inter" w:eastAsia="Inter" w:hAnsi="Inter"/>
                <w:b w:val="false"/>
                <w:bCs w:val="false"/>
                <w:i w:val="false"/>
                <w:iCs w:val="false"/>
                <w:color w:val="5a5c5a"/>
                <w:sz w:val="15"/>
                <w:szCs w:val="15"/>
              </w:rPr>
              <w:t xml:space="preserve">Unterschrift der Geschäftsführung (Matthias Fieser)</w:t>
            </w:r>
          </w:p>
        </w:tc>
      </w:tr>
    </w:tbl>
    <w:p>
      <w:pPr>
        <w:pBdr>
          <w:bottom w:val="single" w:color="B69A63" w:sz="12" w:space="2"/>
        </w:pBdr>
        <w:spacing w:after="160" w:before="40"/>
      </w:pPr>
    </w:p>
    <w:p>
      <w:pPr>
        <w:spacing w:after="60" w:before="80" w:line="252" w:lineRule="auto"/>
        <w:jc w:val="both"/>
      </w:pPr>
      <w:r>
        <w:rPr>
          <w:rFonts w:ascii="Inter" w:cs="Inter" w:eastAsia="Inter" w:hAnsi="Inter"/>
          <w:b w:val="false"/>
          <w:bCs w:val="false"/>
          <w:i w:val="false"/>
          <w:iCs w:val="false"/>
          <w:color w:val="5a5c5a"/>
          <w:sz w:val="14"/>
          <w:szCs w:val="14"/>
        </w:rPr>
        <w:t xml:space="preserve">Hinweis: Wer vorsätzlich oder grob fahrlässig eine unrichtige Zuwendungsbestätigung erstellt oder veranlasst, dass Zuwendungen nicht zu den in der Zuwendungsbestätigung angegebenen steuerbegünstigten Zwecken verwendet werden, haftet für die entgangene Steuer (§ 10b Abs. 4 EStG, § 9 Abs. 3 KStG, § 9 Nr. 5 GewStG).</w:t>
      </w:r>
    </w:p>
    <w:p>
      <w:pPr>
        <w:spacing w:after="60" w:before="80" w:line="252" w:lineRule="auto"/>
        <w:jc w:val="both"/>
      </w:pPr>
      <w:r>
        <w:rPr>
          <w:rFonts w:ascii="Inter" w:cs="Inter" w:eastAsia="Inter" w:hAnsi="Inter"/>
          <w:b w:val="false"/>
          <w:bCs w:val="false"/>
          <w:i w:val="false"/>
          <w:iCs w:val="false"/>
          <w:color w:val="5a5c5a"/>
          <w:sz w:val="14"/>
          <w:szCs w:val="14"/>
        </w:rPr>
        <w:t xml:space="preserve">Diese Bestätigung wird nicht als Nachweis für die steuerliche Berücksichtigung der Zuwendung anerkannt, wenn das Datum des Freistellungsbescheides länger als 5 Jahre bzw. das Datum der Feststellung der Einhaltung der satzungsmäßigen Voraussetzungen nach § 60a Abs. 1 AO länger als 3 Kalenderjahre seit Ausstellung des Bescheides zurückliegt (§ 63 Abs. 5 AO).</w:t>
      </w:r>
    </w:p>
    <w:p>
      <w:r>
        <w:br w:type="page"/>
      </w:r>
    </w:p>
    <w:tbl>
      <w:tblPr>
        <w:tblW w:type="dxa" w:w="9332"/>
        <w:tblBorders>
          <w:top w:val="none" w:color="FFFFFF" w:sz="0"/>
          <w:left w:val="none" w:color="FFFFFF" w:sz="0"/>
          <w:bottom w:val="none" w:color="FFFFFF" w:sz="0"/>
          <w:right w:val="none" w:color="FFFFFF" w:sz="0"/>
          <w:insideH w:val="none" w:color="FFFFFF" w:sz="0"/>
          <w:insideV w:val="none" w:color="FFFFFF" w:sz="0"/>
        </w:tblBorders>
      </w:tblPr>
      <w:tblGrid>
        <w:gridCol w:w="3100"/>
        <w:gridCol w:w="6232"/>
      </w:tblGrid>
      <w:tr>
        <w:tc>
          <w:tcPr>
            <w:tcW w:type="dxa" w:w="3100"/>
            <w:tcBorders>
              <w:top w:val="none" w:color="FFFFFF" w:sz="0"/>
              <w:left w:val="none" w:color="FFFFFF" w:sz="0"/>
              <w:bottom w:val="none" w:color="FFFFFF" w:sz="0"/>
              <w:right w:val="none" w:color="FFFFFF" w:sz="0"/>
            </w:tcBorders>
            <w:vAlign w:val="bottom"/>
          </w:tcPr>
          <w:p>
            <w:pPr>
              <w:spacing w:after="0"/>
              <w:jc w:val="center"/>
            </w:pPr>
            <w:r>
              <w:rPr>
                <w:rFonts w:ascii="Cormorant Garamond" w:cs="Cormorant Garamond" w:eastAsia="Cormorant Garamond" w:hAnsi="Cormorant Garamond"/>
                <w:b w:val="false"/>
                <w:bCs w:val="false"/>
                <w:i w:val="false"/>
                <w:iCs w:val="false"/>
                <w:color w:val="0F1110"/>
                <w:spacing w:val="90"/>
                <w:sz w:val="19"/>
                <w:szCs w:val="19"/>
              </w:rPr>
              <w:t xml:space="preserve">D I E</w:t>
            </w:r>
          </w:p>
          <w:p>
            <w:pPr>
              <w:spacing w:after="20" w:before="0"/>
              <w:jc w:val="center"/>
            </w:pPr>
            <w:r>
              <w:rPr>
                <w:rFonts w:ascii="Cormorant Garamond" w:cs="Cormorant Garamond" w:eastAsia="Cormorant Garamond" w:hAnsi="Cormorant Garamond"/>
                <w:b/>
                <w:bCs/>
                <w:i w:val="false"/>
                <w:iCs w:val="false"/>
                <w:color w:val="0F1110"/>
                <w:spacing w:val="24"/>
                <w:sz w:val="44"/>
                <w:szCs w:val="44"/>
              </w:rPr>
              <w:t xml:space="preserve">LITHOTHEK</w:t>
            </w:r>
          </w:p>
          <w:p>
            <w:pPr>
              <w:spacing w:after="0" w:before="0"/>
              <w:jc w:val="center"/>
            </w:pPr>
            <w:r>
              <w:rPr>
                <w:rFonts w:ascii="Cormorant Garamond" w:cs="Cormorant Garamond" w:eastAsia="Cormorant Garamond" w:hAnsi="Cormorant Garamond"/>
                <w:b w:val="false"/>
                <w:bCs w:val="false"/>
                <w:i/>
                <w:iCs/>
                <w:color w:val="7C6845"/>
                <w:sz w:val="18"/>
                <w:szCs w:val="18"/>
              </w:rPr>
              <w:t xml:space="preserve">der Münchner Micromounter</w:t>
            </w:r>
          </w:p>
        </w:tc>
        <w:tc>
          <w:tcPr>
            <w:tcW w:type="dxa" w:w="6232"/>
            <w:tcBorders>
              <w:top w:val="none" w:color="FFFFFF" w:sz="0"/>
              <w:left w:val="none" w:color="FFFFFF" w:sz="0"/>
              <w:bottom w:val="none" w:color="FFFFFF" w:sz="0"/>
              <w:right w:val="none" w:color="FFFFFF" w:sz="0"/>
            </w:tcBorders>
            <w:vAlign w:val="bottom"/>
          </w:tcPr>
          <w:p>
            <w:pPr>
              <w:spacing w:after="20"/>
              <w:jc w:val="right"/>
            </w:pPr>
            <w:r>
              <w:rPr>
                <w:rFonts w:ascii="Inter" w:cs="Inter" w:eastAsia="Inter" w:hAnsi="Inter"/>
                <w:b/>
                <w:bCs/>
                <w:i w:val="false"/>
                <w:iCs w:val="false"/>
                <w:color w:val="1B1D1B"/>
                <w:sz w:val="17"/>
                <w:szCs w:val="17"/>
              </w:rPr>
              <w:t xml:space="preserve">Die Lithothek gGmbH</w:t>
            </w:r>
          </w:p>
          <w:p>
            <w:pPr>
              <w:spacing w:after="20"/>
              <w:jc w:val="right"/>
            </w:pPr>
            <w:r>
              <w:rPr>
                <w:rFonts w:ascii="Inter" w:cs="Inter" w:eastAsia="Inter" w:hAnsi="Inter"/>
                <w:b w:val="false"/>
                <w:bCs w:val="false"/>
                <w:i w:val="false"/>
                <w:iCs w:val="false"/>
                <w:color w:val="444644"/>
                <w:sz w:val="16"/>
                <w:szCs w:val="16"/>
              </w:rPr>
              <w:t xml:space="preserve">Am Brunnen 18 · 85551 Kirchheim</w:t>
            </w:r>
          </w:p>
          <w:p>
            <w:pPr>
              <w:spacing w:after="0"/>
              <w:jc w:val="right"/>
            </w:pPr>
            <w:r>
              <w:rPr>
                <w:rFonts w:ascii="Inter" w:cs="Inter" w:eastAsia="Inter" w:hAnsi="Inter"/>
                <w:b w:val="false"/>
                <w:bCs w:val="false"/>
                <w:i w:val="false"/>
                <w:iCs w:val="false"/>
                <w:color w:val="444644"/>
                <w:sz w:val="16"/>
                <w:szCs w:val="16"/>
              </w:rPr>
              <w:t xml:space="preserve">Telefon 089 90198102 · E-Mail: </w:t>
            </w:r>
            <w:r>
              <w:rPr>
                <w:rFonts w:ascii="Inter" w:cs="Inter" w:eastAsia="Inter" w:hAnsi="Inter"/>
                <w:b w:val="false"/>
                <w:bCs w:val="false"/>
                <w:i w:val="false"/>
                <w:iCs w:val="false"/>
                <w:color w:val="1B1D1B"/>
                <w:sz w:val="16"/>
                <w:szCs w:val="16"/>
                <w:highlight w:val="yellow"/>
                <w:highlightCs w:val="yellow"/>
              </w:rPr>
              <w:t xml:space="preserve">[E-Mail folgt]</w:t>
            </w:r>
          </w:p>
        </w:tc>
      </w:tr>
    </w:tbl>
    <w:p>
      <w:pPr>
        <w:pBdr>
          <w:bottom w:val="single" w:color="B69A63" w:sz="12" w:space="6"/>
        </w:pBdr>
        <w:spacing w:after="160" w:before="40"/>
      </w:pPr>
    </w:p>
    <w:tbl>
      <w:tblPr>
        <w:tblW w:type="dxa" w:w="9332"/>
        <w:tblBorders>
          <w:top w:val="none" w:color="FFFFFF" w:sz="0"/>
          <w:left w:val="single" w:color="B69A63" w:sz="24"/>
          <w:bottom w:val="none" w:color="FFFFFF" w:sz="0"/>
          <w:right w:val="none" w:color="FFFFFF" w:sz="0"/>
          <w:insideH w:val="none" w:color="FFFFFF" w:sz="0"/>
          <w:insideV w:val="none" w:color="FFFFFF" w:sz="0"/>
        </w:tblBorders>
      </w:tblPr>
      <w:tblGrid>
        <w:gridCol w:w="9332"/>
      </w:tblGrid>
      <w:tr>
        <w:tc>
          <w:tcPr>
            <w:tcW w:type="dxa" w:w="9332"/>
            <w:tcBorders>
              <w:top w:val="none" w:color="FFFFFF" w:sz="0"/>
              <w:left w:val="single" w:color="B69A63" w:sz="24"/>
              <w:bottom w:val="none" w:color="FFFFFF" w:sz="0"/>
              <w:right w:val="none" w:color="FFFFFF" w:sz="0"/>
            </w:tcBorders>
            <w:shd w:fill="EFE9DC" w:val="clear"/>
            <w:tcMar>
              <w:top w:type="dxa" w:w="120"/>
              <w:left w:type="dxa" w:w="200"/>
              <w:bottom w:type="dxa" w:w="120"/>
              <w:right w:type="dxa" w:w="200"/>
            </w:tcMar>
          </w:tcPr>
          <w:p>
            <w:pPr>
              <w:spacing w:after="0" w:line="264" w:lineRule="auto"/>
            </w:pPr>
            <w:r>
              <w:rPr>
                <w:rFonts w:ascii="Inter" w:cs="Inter" w:eastAsia="Inter" w:hAnsi="Inter"/>
                <w:b/>
                <w:bCs/>
                <w:i w:val="false"/>
                <w:iCs w:val="false"/>
                <w:color w:val="7C6845"/>
                <w:spacing w:val="24"/>
                <w:sz w:val="16"/>
                <w:szCs w:val="16"/>
              </w:rPr>
              <w:t xml:space="preserve">ENTWURF</w:t>
            </w:r>
            <w:r>
              <w:rPr>
                <w:rFonts w:ascii="Inter" w:cs="Inter" w:eastAsia="Inter" w:hAnsi="Inter"/>
                <w:b w:val="false"/>
                <w:bCs w:val="false"/>
                <w:i w:val="false"/>
                <w:iCs w:val="false"/>
                <w:color w:val="1B1D1B"/>
                <w:sz w:val="16"/>
                <w:szCs w:val="16"/>
              </w:rPr>
              <w:t xml:space="preserve">  ·  Gelb markierte Stellen sind bewusst offen (u. a. Angaben des Finanzamts) und werden vor der ersten Verwendung ergänzt. Vor dem Einsatz rechtlich bzw. steuerlich prüfen lassen.</w:t>
            </w:r>
          </w:p>
        </w:tc>
      </w:tr>
    </w:tbl>
    <w:p>
      <w:pPr>
        <w:spacing w:after="60" w:before="300"/>
      </w:pPr>
      <w:r>
        <w:rPr>
          <w:rFonts w:ascii="Inter" w:cs="Inter" w:eastAsia="Inter" w:hAnsi="Inter"/>
          <w:b/>
          <w:bCs/>
          <w:i w:val="false"/>
          <w:iCs w:val="false"/>
          <w:color w:val="B69A63"/>
          <w:spacing w:val="36"/>
          <w:sz w:val="17"/>
          <w:szCs w:val="17"/>
        </w:rPr>
        <w:t xml:space="preserve">ZUWENDUNGSBESTÄTIGUNG · GELDZUWENDUNG</w:t>
      </w:r>
    </w:p>
    <w:p>
      <w:pPr>
        <w:spacing w:after="80" w:before="0"/>
      </w:pPr>
      <w:r>
        <w:rPr>
          <w:rFonts w:ascii="Cormorant Garamond" w:cs="Cormorant Garamond" w:eastAsia="Cormorant Garamond" w:hAnsi="Cormorant Garamond"/>
          <w:b/>
          <w:bCs/>
          <w:i w:val="false"/>
          <w:iCs w:val="false"/>
          <w:color w:val="0F1110"/>
          <w:sz w:val="40"/>
          <w:szCs w:val="40"/>
        </w:rPr>
        <w:t xml:space="preserve">Bestätigung über Geldzuwendungen</w:t>
      </w:r>
    </w:p>
    <w:p>
      <w:pPr>
        <w:spacing w:after="160" w:before="0" w:line="264" w:lineRule="auto"/>
        <w:jc w:val="left"/>
      </w:pPr>
      <w:r>
        <w:rPr>
          <w:rFonts w:ascii="Inter" w:cs="Inter" w:eastAsia="Inter" w:hAnsi="Inter"/>
          <w:b w:val="false"/>
          <w:bCs w:val="false"/>
          <w:i/>
          <w:iCs/>
          <w:color w:val="444644"/>
          <w:sz w:val="18"/>
          <w:szCs w:val="18"/>
        </w:rPr>
        <w:t xml:space="preserve">im Sinne des § 10b des Einkommensteuergesetzes an eine der in § 5 Abs. 1 Nr. 9 des Körperschaftsteuergesetzes bezeichneten Körperschaften, Personenvereinigungen oder Vermögensmassen</w:t>
      </w:r>
    </w:p>
    <w:p>
      <w:pPr>
        <w:spacing w:after="40" w:before="260"/>
      </w:pPr>
      <w:r>
        <w:rPr>
          <w:rFonts w:ascii="Inter" w:cs="Inter" w:eastAsia="Inter" w:hAnsi="Inter"/>
          <w:b/>
          <w:bCs/>
          <w:i w:val="false"/>
          <w:iCs w:val="false"/>
          <w:color w:val="7C6845"/>
          <w:spacing w:val="24"/>
          <w:sz w:val="15"/>
          <w:szCs w:val="15"/>
        </w:rPr>
        <w:t xml:space="preserve">AUSSTELLER (STEUERBEGÜNSTIGTE EINRICHTUNG)</w:t>
      </w:r>
    </w:p>
    <w:p>
      <w:pPr>
        <w:spacing w:after="60" w:before="0" w:line="276" w:lineRule="auto"/>
        <w:jc w:val="both"/>
      </w:pPr>
      <w:r>
        <w:rPr>
          <w:rFonts w:ascii="Inter" w:cs="Inter" w:eastAsia="Inter" w:hAnsi="Inter"/>
          <w:b w:val="false"/>
          <w:bCs w:val="false"/>
          <w:i w:val="false"/>
          <w:iCs w:val="false"/>
          <w:color w:val="1B1D1B"/>
          <w:sz w:val="20"/>
          <w:szCs w:val="20"/>
        </w:rPr>
        <w:t xml:space="preserve">Die Lithothek gGmbH · Am Brunnen 18 · 85551 Kirchheim</w:t>
      </w:r>
    </w:p>
    <w:p>
      <w:pPr>
        <w:spacing w:after="40" w:before="260"/>
      </w:pPr>
      <w:r>
        <w:rPr>
          <w:rFonts w:ascii="Inter" w:cs="Inter" w:eastAsia="Inter" w:hAnsi="Inter"/>
          <w:b/>
          <w:bCs/>
          <w:i w:val="false"/>
          <w:iCs w:val="false"/>
          <w:color w:val="7C6845"/>
          <w:spacing w:val="24"/>
          <w:sz w:val="15"/>
          <w:szCs w:val="15"/>
        </w:rPr>
        <w:t xml:space="preserve">NAME UND ANSCHRIFT DER ZUWENDERIN / DES ZUWENDERS</w:t>
      </w:r>
    </w:p>
    <w:p>
      <w:pPr>
        <w:pBdr>
          <w:bottom w:val="single" w:color="D8CBB3" w:sz="6" w:space="4"/>
        </w:pBdr>
        <w:spacing w:after="100" w:before="40"/>
      </w:pPr>
      <w:r>
        <w:rPr>
          <w:rFonts w:ascii="Inter" w:cs="Inter" w:eastAsia="Inter" w:hAnsi="Inter"/>
          <w:b w:val="false"/>
          <w:bCs w:val="false"/>
          <w:i w:val="false"/>
          <w:iCs w:val="false"/>
          <w:color w:val="1B1D1B"/>
          <w:sz w:val="20"/>
          <w:szCs w:val="20"/>
          <w:highlight w:val="yellow"/>
          <w:highlightCs w:val="yellow"/>
        </w:rPr>
        <w:t xml:space="preserve">[Vorname, Name]</w:t>
      </w:r>
    </w:p>
    <w:p>
      <w:pPr>
        <w:pBdr>
          <w:bottom w:val="single" w:color="D8CBB3" w:sz="6" w:space="4"/>
        </w:pBdr>
        <w:spacing w:after="100" w:before="40"/>
      </w:pPr>
      <w:r>
        <w:rPr>
          <w:rFonts w:ascii="Inter" w:cs="Inter" w:eastAsia="Inter" w:hAnsi="Inter"/>
          <w:b w:val="false"/>
          <w:bCs w:val="false"/>
          <w:i w:val="false"/>
          <w:iCs w:val="false"/>
          <w:color w:val="1B1D1B"/>
          <w:sz w:val="20"/>
          <w:szCs w:val="20"/>
          <w:highlight w:val="yellow"/>
          <w:highlightCs w:val="yellow"/>
        </w:rPr>
        <w:t xml:space="preserve">[Straße, Hausnummer]</w:t>
      </w:r>
    </w:p>
    <w:p>
      <w:pPr>
        <w:pBdr>
          <w:bottom w:val="single" w:color="D8CBB3" w:sz="6" w:space="4"/>
        </w:pBdr>
        <w:spacing w:after="100" w:before="40"/>
      </w:pPr>
      <w:r>
        <w:rPr>
          <w:rFonts w:ascii="Inter" w:cs="Inter" w:eastAsia="Inter" w:hAnsi="Inter"/>
          <w:b w:val="false"/>
          <w:bCs w:val="false"/>
          <w:i w:val="false"/>
          <w:iCs w:val="false"/>
          <w:color w:val="1B1D1B"/>
          <w:sz w:val="20"/>
          <w:szCs w:val="20"/>
          <w:highlight w:val="yellow"/>
          <w:highlightCs w:val="yellow"/>
        </w:rPr>
        <w:t xml:space="preserve">[PLZ, Ort]</w:t>
      </w:r>
    </w:p>
    <w:tbl>
      <w:tblPr>
        <w:tblW w:type="dxa" w:w="9332"/>
        <w:tblBorders>
          <w:top w:val="none" w:color="FFFFFF" w:sz="0"/>
          <w:left w:val="none" w:color="FFFFFF" w:sz="0"/>
          <w:bottom w:val="none" w:color="FFFFFF" w:sz="0"/>
          <w:right w:val="none" w:color="FFFFFF" w:sz="0"/>
          <w:insideH w:val="none" w:color="FFFFFF" w:sz="0"/>
          <w:insideV w:val="none" w:color="FFFFFF" w:sz="0"/>
        </w:tblBorders>
      </w:tblPr>
      <w:tblGrid>
        <w:gridCol w:w="2870"/>
        <w:gridCol w:w="3592"/>
        <w:gridCol w:w="2870"/>
      </w:tblGrid>
      <w:tr>
        <w:tc>
          <w:tcPr>
            <w:tcW w:type="dxa" w:w="2870"/>
            <w:tcBorders>
              <w:top w:val="none" w:color="FFFFFF" w:sz="0"/>
              <w:left w:val="none" w:color="FFFFFF" w:sz="0"/>
              <w:bottom w:val="none" w:color="FFFFFF" w:sz="0"/>
              <w:right w:val="none" w:color="FFFFFF" w:sz="0"/>
            </w:tcBorders>
            <w:tcMar>
              <w:right w:type="dxa" w:w="240"/>
            </w:tcMar>
          </w:tcPr>
          <w:p>
            <w:pPr>
              <w:spacing w:after="40" w:before="260"/>
            </w:pPr>
            <w:r>
              <w:rPr>
                <w:rFonts w:ascii="Inter" w:cs="Inter" w:eastAsia="Inter" w:hAnsi="Inter"/>
                <w:b/>
                <w:bCs/>
                <w:i w:val="false"/>
                <w:iCs w:val="false"/>
                <w:color w:val="7C6845"/>
                <w:spacing w:val="24"/>
                <w:sz w:val="15"/>
                <w:szCs w:val="15"/>
              </w:rPr>
              <w:t xml:space="preserve">BETRAG DER ZUWENDUNG IN ZIFFERN</w:t>
            </w:r>
          </w:p>
          <w:p>
            <w:pPr>
              <w:pBdr>
                <w:bottom w:val="single" w:color="D8CBB3" w:sz="6" w:space="4"/>
              </w:pBdr>
              <w:spacing w:after="100" w:before="40"/>
            </w:pPr>
            <w:r>
              <w:rPr>
                <w:rFonts w:ascii="Inter" w:cs="Inter" w:eastAsia="Inter" w:hAnsi="Inter"/>
                <w:b w:val="false"/>
                <w:bCs w:val="false"/>
                <w:i w:val="false"/>
                <w:iCs w:val="false"/>
                <w:color w:val="1B1D1B"/>
                <w:sz w:val="20"/>
                <w:szCs w:val="20"/>
                <w:highlight w:val="yellow"/>
                <w:highlightCs w:val="yellow"/>
              </w:rPr>
              <w:t xml:space="preserve">[Euro]</w:t>
            </w:r>
          </w:p>
        </w:tc>
        <w:tc>
          <w:tcPr>
            <w:tcW w:type="dxa" w:w="3592"/>
            <w:tcBorders>
              <w:top w:val="none" w:color="FFFFFF" w:sz="0"/>
              <w:left w:val="none" w:color="FFFFFF" w:sz="0"/>
              <w:bottom w:val="none" w:color="FFFFFF" w:sz="0"/>
              <w:right w:val="none" w:color="FFFFFF" w:sz="0"/>
            </w:tcBorders>
            <w:tcMar>
              <w:right w:type="dxa" w:w="240"/>
            </w:tcMar>
          </w:tcPr>
          <w:p>
            <w:pPr>
              <w:spacing w:after="40" w:before="260"/>
            </w:pPr>
            <w:r>
              <w:rPr>
                <w:rFonts w:ascii="Inter" w:cs="Inter" w:eastAsia="Inter" w:hAnsi="Inter"/>
                <w:b/>
                <w:bCs/>
                <w:i w:val="false"/>
                <w:iCs w:val="false"/>
                <w:color w:val="7C6845"/>
                <w:spacing w:val="24"/>
                <w:sz w:val="15"/>
                <w:szCs w:val="15"/>
              </w:rPr>
              <w:t xml:space="preserve">BETRAG DER ZUWENDUNG IN BUCHSTABEN</w:t>
            </w:r>
          </w:p>
          <w:p>
            <w:pPr>
              <w:pBdr>
                <w:bottom w:val="single" w:color="D8CBB3" w:sz="6" w:space="4"/>
              </w:pBdr>
              <w:spacing w:after="100" w:before="40"/>
            </w:pPr>
            <w:r>
              <w:rPr>
                <w:rFonts w:ascii="Inter" w:cs="Inter" w:eastAsia="Inter" w:hAnsi="Inter"/>
                <w:b w:val="false"/>
                <w:bCs w:val="false"/>
                <w:i w:val="false"/>
                <w:iCs w:val="false"/>
                <w:color w:val="1B1D1B"/>
                <w:sz w:val="20"/>
                <w:szCs w:val="20"/>
                <w:highlight w:val="yellow"/>
                <w:highlightCs w:val="yellow"/>
              </w:rPr>
              <w:t xml:space="preserve">[…]</w:t>
            </w:r>
          </w:p>
        </w:tc>
        <w:tc>
          <w:tcPr>
            <w:tcW w:type="dxa" w:w="2870"/>
            <w:tcBorders>
              <w:top w:val="none" w:color="FFFFFF" w:sz="0"/>
              <w:left w:val="none" w:color="FFFFFF" w:sz="0"/>
              <w:bottom w:val="none" w:color="FFFFFF" w:sz="0"/>
              <w:right w:val="none" w:color="FFFFFF" w:sz="0"/>
            </w:tcBorders>
            <w:tcMar>
              <w:right w:type="dxa" w:w="0"/>
            </w:tcMar>
          </w:tcPr>
          <w:p>
            <w:pPr>
              <w:spacing w:after="40" w:before="260"/>
            </w:pPr>
            <w:r>
              <w:rPr>
                <w:rFonts w:ascii="Inter" w:cs="Inter" w:eastAsia="Inter" w:hAnsi="Inter"/>
                <w:b/>
                <w:bCs/>
                <w:i w:val="false"/>
                <w:iCs w:val="false"/>
                <w:color w:val="7C6845"/>
                <w:spacing w:val="24"/>
                <w:sz w:val="15"/>
                <w:szCs w:val="15"/>
              </w:rPr>
              <w:t xml:space="preserve">TAG DER ZUWENDUNG</w:t>
            </w:r>
          </w:p>
          <w:p>
            <w:pPr>
              <w:pBdr>
                <w:bottom w:val="single" w:color="D8CBB3" w:sz="6" w:space="4"/>
              </w:pBdr>
              <w:spacing w:after="100" w:before="40"/>
            </w:pPr>
            <w:r>
              <w:rPr>
                <w:rFonts w:ascii="Inter" w:cs="Inter" w:eastAsia="Inter" w:hAnsi="Inter"/>
                <w:b w:val="false"/>
                <w:bCs w:val="false"/>
                <w:i w:val="false"/>
                <w:iCs w:val="false"/>
                <w:color w:val="1B1D1B"/>
                <w:sz w:val="20"/>
                <w:szCs w:val="20"/>
                <w:highlight w:val="yellow"/>
                <w:highlightCs w:val="yellow"/>
              </w:rPr>
              <w:t xml:space="preserve">[TT.MM.JJJJ]</w:t>
            </w:r>
          </w:p>
        </w:tc>
      </w:tr>
    </w:tbl>
    <w:p>
      <w:pPr>
        <w:spacing w:after="80" w:before="200"/>
      </w:pPr>
      <w:r>
        <w:rPr>
          <w:rFonts w:ascii="Inter" w:cs="Inter" w:eastAsia="Inter" w:hAnsi="Inter"/>
          <w:b w:val="false"/>
          <w:bCs w:val="false"/>
          <w:i w:val="false"/>
          <w:iCs w:val="false"/>
          <w:color w:val="1B1D1B"/>
          <w:sz w:val="20"/>
          <w:szCs w:val="20"/>
        </w:rPr>
        <w:t xml:space="preserve">Es handelt sich um den Verzicht auf Erstattung von Aufwendungen:   </w:t>
      </w:r>
      <w:r>
        <w:rPr>
          <w:rFonts w:ascii="Inter" w:cs="Inter" w:eastAsia="Inter" w:hAnsi="Inter"/>
          <w:b/>
          <w:bCs/>
          <w:i w:val="false"/>
          <w:iCs w:val="false"/>
          <w:color w:val="1B1D1B"/>
          <w:sz w:val="20"/>
          <w:szCs w:val="20"/>
        </w:rPr>
        <w:t xml:space="preserve">☐ Ja      ☐ Nein</w:t>
      </w:r>
    </w:p>
    <w:p>
      <w:pPr>
        <w:spacing w:after="40" w:before="260"/>
      </w:pPr>
      <w:r>
        <w:rPr>
          <w:rFonts w:ascii="Inter" w:cs="Inter" w:eastAsia="Inter" w:hAnsi="Inter"/>
          <w:b/>
          <w:bCs/>
          <w:i w:val="false"/>
          <w:iCs w:val="false"/>
          <w:color w:val="7C6845"/>
          <w:spacing w:val="24"/>
          <w:sz w:val="15"/>
          <w:szCs w:val="15"/>
        </w:rPr>
        <w:t xml:space="preserve">STEUERBEGÜNSTIGUNG (ZUTREFFENDES ANKREUZEN UND ERGÄNZEN)</w:t>
      </w:r>
    </w:p>
    <w:p>
      <w:pPr>
        <w:spacing w:after="80" w:before="60" w:line="276" w:lineRule="auto"/>
        <w:ind w:left="340" w:hanging="340"/>
        <w:jc w:val="both"/>
      </w:pPr>
      <w:r>
        <w:rPr>
          <w:rFonts w:ascii="Inter" w:cs="Inter" w:eastAsia="Inter" w:hAnsi="Inter"/>
          <w:b w:val="false"/>
          <w:bCs w:val="false"/>
          <w:i w:val="false"/>
          <w:iCs w:val="false"/>
          <w:color w:val="1B1D1B"/>
          <w:sz w:val="20"/>
          <w:szCs w:val="20"/>
        </w:rPr>
        <w:t xml:space="preserve">☐  </w:t>
      </w:r>
      <w:r>
        <w:rPr>
          <w:rFonts w:ascii="Inter" w:cs="Inter" w:eastAsia="Inter" w:hAnsi="Inter"/>
          <w:b w:val="false"/>
          <w:bCs w:val="false"/>
          <w:i w:val="false"/>
          <w:iCs w:val="false"/>
          <w:color w:val="1B1D1B"/>
          <w:sz w:val="20"/>
          <w:szCs w:val="20"/>
        </w:rPr>
        <w:t xml:space="preserve">Wir sind wegen Förderung der Volksbildung nach dem Freistellungsbescheid bzw. nach der Anlage zum Körperschaftsteuerbescheid des Finanzamts </w:t>
      </w:r>
      <w:r>
        <w:rPr>
          <w:rFonts w:ascii="Inter" w:cs="Inter" w:eastAsia="Inter" w:hAnsi="Inter"/>
          <w:b w:val="false"/>
          <w:bCs w:val="false"/>
          <w:i w:val="false"/>
          <w:iCs w:val="false"/>
          <w:color w:val="1B1D1B"/>
          <w:sz w:val="20"/>
          <w:szCs w:val="20"/>
          <w:highlight w:val="yellow"/>
          <w:highlightCs w:val="yellow"/>
        </w:rPr>
        <w:t xml:space="preserve">[Finanzamt – bitte ergänzen]</w:t>
      </w:r>
      <w:r>
        <w:rPr>
          <w:rFonts w:ascii="Inter" w:cs="Inter" w:eastAsia="Inter" w:hAnsi="Inter"/>
          <w:b w:val="false"/>
          <w:bCs w:val="false"/>
          <w:i w:val="false"/>
          <w:iCs w:val="false"/>
          <w:color w:val="1B1D1B"/>
          <w:sz w:val="20"/>
          <w:szCs w:val="20"/>
        </w:rPr>
        <w:t xml:space="preserve">, StNr. 143/237/20909, vom </w:t>
      </w:r>
      <w:r>
        <w:rPr>
          <w:rFonts w:ascii="Inter" w:cs="Inter" w:eastAsia="Inter" w:hAnsi="Inter"/>
          <w:b w:val="false"/>
          <w:bCs w:val="false"/>
          <w:i w:val="false"/>
          <w:iCs w:val="false"/>
          <w:color w:val="1B1D1B"/>
          <w:sz w:val="20"/>
          <w:szCs w:val="20"/>
          <w:highlight w:val="yellow"/>
          <w:highlightCs w:val="yellow"/>
        </w:rPr>
        <w:t xml:space="preserve">[Datum – bitte ergänzen]</w:t>
      </w:r>
      <w:r>
        <w:rPr>
          <w:rFonts w:ascii="Inter" w:cs="Inter" w:eastAsia="Inter" w:hAnsi="Inter"/>
          <w:b w:val="false"/>
          <w:bCs w:val="false"/>
          <w:i w:val="false"/>
          <w:iCs w:val="false"/>
          <w:color w:val="1B1D1B"/>
          <w:sz w:val="20"/>
          <w:szCs w:val="20"/>
        </w:rPr>
        <w:t xml:space="preserve"> für den letzten Veranlagungszeitraum </w:t>
      </w:r>
      <w:r>
        <w:rPr>
          <w:rFonts w:ascii="Inter" w:cs="Inter" w:eastAsia="Inter" w:hAnsi="Inter"/>
          <w:b w:val="false"/>
          <w:bCs w:val="false"/>
          <w:i w:val="false"/>
          <w:iCs w:val="false"/>
          <w:color w:val="1B1D1B"/>
          <w:sz w:val="20"/>
          <w:szCs w:val="20"/>
          <w:highlight w:val="yellow"/>
          <w:highlightCs w:val="yellow"/>
        </w:rPr>
        <w:t xml:space="preserve">[Zeitraum – bitte ergänzen]</w:t>
      </w:r>
      <w:r>
        <w:rPr>
          <w:rFonts w:ascii="Inter" w:cs="Inter" w:eastAsia="Inter" w:hAnsi="Inter"/>
          <w:b w:val="false"/>
          <w:bCs w:val="false"/>
          <w:i w:val="false"/>
          <w:iCs w:val="false"/>
          <w:color w:val="1B1D1B"/>
          <w:sz w:val="20"/>
          <w:szCs w:val="20"/>
        </w:rPr>
        <w:t xml:space="preserve"> nach § 5 Abs. 1 Nr. 9 des Körperschaftsteuergesetzes von der Körperschaftsteuer und nach § 3 Nr. 6 des Gewerbesteuergesetzes von der Gewerbesteuer befreit.</w:t>
      </w:r>
    </w:p>
    <w:p>
      <w:pPr>
        <w:spacing w:after="80" w:before="60" w:line="276" w:lineRule="auto"/>
        <w:ind w:left="340" w:hanging="340"/>
        <w:jc w:val="both"/>
      </w:pPr>
      <w:r>
        <w:rPr>
          <w:rFonts w:ascii="Inter" w:cs="Inter" w:eastAsia="Inter" w:hAnsi="Inter"/>
          <w:b w:val="false"/>
          <w:bCs w:val="false"/>
          <w:i w:val="false"/>
          <w:iCs w:val="false"/>
          <w:color w:val="1B1D1B"/>
          <w:sz w:val="20"/>
          <w:szCs w:val="20"/>
        </w:rPr>
        <w:t xml:space="preserve">☐  </w:t>
      </w:r>
      <w:r>
        <w:rPr>
          <w:rFonts w:ascii="Inter" w:cs="Inter" w:eastAsia="Inter" w:hAnsi="Inter"/>
          <w:b w:val="false"/>
          <w:bCs w:val="false"/>
          <w:i w:val="false"/>
          <w:iCs w:val="false"/>
          <w:color w:val="1B1D1B"/>
          <w:sz w:val="20"/>
          <w:szCs w:val="20"/>
        </w:rPr>
        <w:t xml:space="preserve">Die Einhaltung der satzungsmäßigen Voraussetzungen nach den §§ 51, 59, 60 und 61 AO wurde vom Finanzamt </w:t>
      </w:r>
      <w:r>
        <w:rPr>
          <w:rFonts w:ascii="Inter" w:cs="Inter" w:eastAsia="Inter" w:hAnsi="Inter"/>
          <w:b w:val="false"/>
          <w:bCs w:val="false"/>
          <w:i w:val="false"/>
          <w:iCs w:val="false"/>
          <w:color w:val="1B1D1B"/>
          <w:sz w:val="20"/>
          <w:szCs w:val="20"/>
          <w:highlight w:val="yellow"/>
          <w:highlightCs w:val="yellow"/>
        </w:rPr>
        <w:t xml:space="preserve">[Finanzamt – bitte ergänzen]</w:t>
      </w:r>
      <w:r>
        <w:rPr>
          <w:rFonts w:ascii="Inter" w:cs="Inter" w:eastAsia="Inter" w:hAnsi="Inter"/>
          <w:b w:val="false"/>
          <w:bCs w:val="false"/>
          <w:i w:val="false"/>
          <w:iCs w:val="false"/>
          <w:color w:val="1B1D1B"/>
          <w:sz w:val="20"/>
          <w:szCs w:val="20"/>
        </w:rPr>
        <w:t xml:space="preserve">, StNr. 143/237/20909, mit Bescheid vom </w:t>
      </w:r>
      <w:r>
        <w:rPr>
          <w:rFonts w:ascii="Inter" w:cs="Inter" w:eastAsia="Inter" w:hAnsi="Inter"/>
          <w:b w:val="false"/>
          <w:bCs w:val="false"/>
          <w:i w:val="false"/>
          <w:iCs w:val="false"/>
          <w:color w:val="1B1D1B"/>
          <w:sz w:val="20"/>
          <w:szCs w:val="20"/>
          <w:highlight w:val="yellow"/>
          <w:highlightCs w:val="yellow"/>
        </w:rPr>
        <w:t xml:space="preserve">[Datum – bitte ergänzen]</w:t>
      </w:r>
      <w:r>
        <w:rPr>
          <w:rFonts w:ascii="Inter" w:cs="Inter" w:eastAsia="Inter" w:hAnsi="Inter"/>
          <w:b w:val="false"/>
          <w:bCs w:val="false"/>
          <w:i w:val="false"/>
          <w:iCs w:val="false"/>
          <w:color w:val="1B1D1B"/>
          <w:sz w:val="20"/>
          <w:szCs w:val="20"/>
        </w:rPr>
        <w:t xml:space="preserve"> nach § 60a AO gesondert festgestellt. Wir fördern nach unserer Satzung die Volksbildung.</w:t>
      </w:r>
    </w:p>
    <w:p>
      <w:pPr>
        <w:spacing w:after="160" w:before="160" w:line="276" w:lineRule="auto"/>
        <w:jc w:val="both"/>
      </w:pPr>
      <w:r>
        <w:rPr>
          <w:rFonts w:ascii="Inter" w:cs="Inter" w:eastAsia="Inter" w:hAnsi="Inter"/>
          <w:b w:val="false"/>
          <w:bCs w:val="false"/>
          <w:i w:val="false"/>
          <w:iCs w:val="false"/>
          <w:color w:val="1B1D1B"/>
          <w:sz w:val="20"/>
          <w:szCs w:val="20"/>
        </w:rPr>
        <w:t xml:space="preserve">Es wird bestätigt, dass die Zuwendung nur zur Förderung der Volksbildung verwendet wird.</w:t>
      </w:r>
    </w:p>
    <w:tbl>
      <w:tblPr>
        <w:tblW w:type="dxa" w:w="9332"/>
        <w:tblBorders>
          <w:top w:val="none" w:color="FFFFFF" w:sz="0"/>
          <w:left w:val="none" w:color="FFFFFF" w:sz="0"/>
          <w:bottom w:val="none" w:color="FFFFFF" w:sz="0"/>
          <w:right w:val="none" w:color="FFFFFF" w:sz="0"/>
          <w:insideH w:val="none" w:color="FFFFFF" w:sz="0"/>
          <w:insideV w:val="none" w:color="FFFFFF" w:sz="0"/>
        </w:tblBorders>
      </w:tblPr>
      <w:tblGrid>
        <w:gridCol w:w="4366"/>
        <w:gridCol w:w="600"/>
        <w:gridCol w:w="4366"/>
      </w:tblGrid>
      <w:tr>
        <w:tc>
          <w:tcPr>
            <w:tcW w:type="dxa" w:w="4366"/>
            <w:tcBorders>
              <w:top w:val="none" w:color="FFFFFF" w:sz="0"/>
              <w:left w:val="none" w:color="FFFFFF" w:sz="0"/>
              <w:bottom w:val="none" w:color="FFFFFF" w:sz="0"/>
              <w:right w:val="none" w:color="FFFFFF" w:sz="0"/>
            </w:tcBorders>
          </w:tcPr>
          <w:p>
            <w:pPr>
              <w:pBdr>
                <w:bottom w:val="single" w:color="1B1D1B" w:sz="6" w:space="2"/>
              </w:pBdr>
              <w:spacing w:after="40" w:before="600"/>
            </w:pPr>
          </w:p>
          <w:p>
            <w:pPr>
              <w:spacing w:after="0"/>
            </w:pPr>
            <w:r>
              <w:rPr>
                <w:rFonts w:ascii="Inter" w:cs="Inter" w:eastAsia="Inter" w:hAnsi="Inter"/>
                <w:b w:val="false"/>
                <w:bCs w:val="false"/>
                <w:i w:val="false"/>
                <w:iCs w:val="false"/>
                <w:color w:val="5a5c5a"/>
                <w:sz w:val="15"/>
                <w:szCs w:val="15"/>
              </w:rPr>
              <w:t xml:space="preserve">Ort, Datum</w:t>
            </w:r>
          </w:p>
        </w:tc>
        <w:tc>
          <w:tcPr>
            <w:tcW w:type="dxa" w:w="600"/>
            <w:tcBorders>
              <w:top w:val="none" w:color="FFFFFF" w:sz="0"/>
              <w:left w:val="none" w:color="FFFFFF" w:sz="0"/>
              <w:bottom w:val="none" w:color="FFFFFF" w:sz="0"/>
              <w:right w:val="none" w:color="FFFFFF" w:sz="0"/>
            </w:tcBorders>
          </w:tcPr>
          <w:p/>
        </w:tc>
        <w:tc>
          <w:tcPr>
            <w:tcW w:type="dxa" w:w="4366"/>
            <w:tcBorders>
              <w:top w:val="none" w:color="FFFFFF" w:sz="0"/>
              <w:left w:val="none" w:color="FFFFFF" w:sz="0"/>
              <w:bottom w:val="none" w:color="FFFFFF" w:sz="0"/>
              <w:right w:val="none" w:color="FFFFFF" w:sz="0"/>
            </w:tcBorders>
          </w:tcPr>
          <w:p>
            <w:pPr>
              <w:pBdr>
                <w:bottom w:val="single" w:color="1B1D1B" w:sz="6" w:space="2"/>
              </w:pBdr>
              <w:spacing w:after="40" w:before="600"/>
            </w:pPr>
          </w:p>
          <w:p>
            <w:pPr>
              <w:spacing w:after="0"/>
            </w:pPr>
            <w:r>
              <w:rPr>
                <w:rFonts w:ascii="Inter" w:cs="Inter" w:eastAsia="Inter" w:hAnsi="Inter"/>
                <w:b w:val="false"/>
                <w:bCs w:val="false"/>
                <w:i w:val="false"/>
                <w:iCs w:val="false"/>
                <w:color w:val="5a5c5a"/>
                <w:sz w:val="15"/>
                <w:szCs w:val="15"/>
              </w:rPr>
              <w:t xml:space="preserve">Unterschrift der Geschäftsführung (Matthias Fieser)</w:t>
            </w:r>
          </w:p>
        </w:tc>
      </w:tr>
    </w:tbl>
    <w:p>
      <w:pPr>
        <w:pBdr>
          <w:bottom w:val="single" w:color="B69A63" w:sz="12" w:space="2"/>
        </w:pBdr>
        <w:spacing w:after="160" w:before="40"/>
      </w:pPr>
    </w:p>
    <w:p>
      <w:pPr>
        <w:spacing w:after="60" w:before="80" w:line="252" w:lineRule="auto"/>
        <w:jc w:val="both"/>
      </w:pPr>
      <w:r>
        <w:rPr>
          <w:rFonts w:ascii="Inter" w:cs="Inter" w:eastAsia="Inter" w:hAnsi="Inter"/>
          <w:b w:val="false"/>
          <w:bCs w:val="false"/>
          <w:i w:val="false"/>
          <w:iCs w:val="false"/>
          <w:color w:val="5a5c5a"/>
          <w:sz w:val="14"/>
          <w:szCs w:val="14"/>
        </w:rPr>
        <w:t xml:space="preserve">Hinweis: Wer vorsätzlich oder grob fahrlässig eine unrichtige Zuwendungsbestätigung erstellt oder veranlasst, dass Zuwendungen nicht zu den in der Zuwendungsbestätigung angegebenen steuerbegünstigten Zwecken verwendet werden, haftet für die entgangene Steuer (§ 10b Abs. 4 EStG, § 9 Abs. 3 KStG, § 9 Nr. 5 GewStG).</w:t>
      </w:r>
    </w:p>
    <w:p>
      <w:pPr>
        <w:spacing w:after="60" w:before="80" w:line="252" w:lineRule="auto"/>
        <w:jc w:val="both"/>
      </w:pPr>
      <w:r>
        <w:rPr>
          <w:rFonts w:ascii="Inter" w:cs="Inter" w:eastAsia="Inter" w:hAnsi="Inter"/>
          <w:b w:val="false"/>
          <w:bCs w:val="false"/>
          <w:i w:val="false"/>
          <w:iCs w:val="false"/>
          <w:color w:val="5a5c5a"/>
          <w:sz w:val="14"/>
          <w:szCs w:val="14"/>
        </w:rPr>
        <w:t xml:space="preserve">Diese Bestätigung wird nicht als Nachweis für die steuerliche Berücksichtigung der Zuwendung anerkannt, wenn das Datum des Freistellungsbescheides länger als 5 Jahre bzw. das Datum der Feststellung der Einhaltung der satzungsmäßigen Voraussetzungen nach § 60a Abs. 1 AO länger als 3 Kalenderjahre seit Ausstellung des Bescheides zurückliegt (§ 63 Abs. 5 AO).</w:t>
      </w:r>
    </w:p>
    <w:sectPr>
      <w:footerReference w:type="default" r:id="rId7"/>
      <w:pgSz w:w="11906" w:h="16838" w:orient="portrait"/>
      <w:pgMar w:top="1000" w:right="1134"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BB3" w:sz="6" w:space="6"/>
      </w:pBdr>
      <w:tabs>
        <w:tab w:val="right" w:pos="9332"/>
      </w:tabs>
      <w:spacing w:after="0" w:before="0"/>
    </w:pPr>
    <w:r>
      <w:rPr>
        <w:rFonts w:ascii="Inter" w:cs="Inter" w:eastAsia="Inter" w:hAnsi="Inter"/>
        <w:b w:val="false"/>
        <w:bCs w:val="false"/>
        <w:i w:val="false"/>
        <w:iCs w:val="false"/>
        <w:color w:val="7C6845"/>
        <w:sz w:val="13"/>
        <w:szCs w:val="13"/>
      </w:rPr>
      <w:t xml:space="preserve">Die Lithothek gGmbH · Am Brunnen 18 · 85551 Kirchheim · Entwurf, Stand August 2026</w:t>
    </w:r>
    <w:r>
      <w:rPr>
        <w:rFonts w:ascii="Inter" w:cs="Inter" w:eastAsia="Inter" w:hAnsi="Inter"/>
        <w:sz w:val="13"/>
        <w:szCs w:val="13"/>
      </w:rPr>
      <w:t xml:space="preserve">	</w:t>
    </w:r>
    <w:r>
      <w:rPr>
        <w:rFonts w:ascii="Inter" w:cs="Inter" w:eastAsia="Inter" w:hAnsi="Inter"/>
        <w:color w:val="7C6845"/>
        <w:sz w:val="13"/>
        <w:szCs w:val="13"/>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B1D1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2026-08-18T19:54:46.009Z</dcterms:created>
  <dcterms:modified xsi:type="dcterms:W3CDTF">2026-08-18T19:54:46.010Z</dcterms:modified>
</cp:coreProperties>
</file>

<file path=docProps/custom.xml><?xml version="1.0" encoding="utf-8"?>
<Properties xmlns="http://schemas.openxmlformats.org/officeDocument/2006/custom-properties" xmlns:vt="http://schemas.openxmlformats.org/officeDocument/2006/docPropsVTypes"/>
</file>