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40" w:rsidRDefault="000C2440"/>
    <w:p w:rsidR="000C2440" w:rsidRDefault="000C2440">
      <w:r>
        <w:rPr>
          <w:b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571199" cy="4571199"/>
            <wp:effectExtent l="0" t="0" r="0" b="0"/>
            <wp:wrapTight wrapText="bothSides">
              <wp:wrapPolygon edited="0">
                <wp:start x="15124" y="990"/>
                <wp:lineTo x="12243" y="1891"/>
                <wp:lineTo x="9453" y="2521"/>
                <wp:lineTo x="7202" y="3961"/>
                <wp:lineTo x="4411" y="4501"/>
                <wp:lineTo x="4051" y="4681"/>
                <wp:lineTo x="4141" y="6932"/>
                <wp:lineTo x="720" y="7202"/>
                <wp:lineTo x="0" y="7472"/>
                <wp:lineTo x="0" y="8912"/>
                <wp:lineTo x="540" y="9813"/>
                <wp:lineTo x="900" y="9813"/>
                <wp:lineTo x="1170" y="11343"/>
                <wp:lineTo x="4321" y="12694"/>
                <wp:lineTo x="4501" y="13054"/>
                <wp:lineTo x="5311" y="14134"/>
                <wp:lineTo x="5762" y="15574"/>
                <wp:lineTo x="6572" y="17015"/>
                <wp:lineTo x="6572" y="17195"/>
                <wp:lineTo x="13144" y="18455"/>
                <wp:lineTo x="13954" y="18455"/>
                <wp:lineTo x="13594" y="18905"/>
                <wp:lineTo x="13684" y="19265"/>
                <wp:lineTo x="14224" y="19445"/>
                <wp:lineTo x="15034" y="19445"/>
                <wp:lineTo x="18005" y="15574"/>
                <wp:lineTo x="18545" y="14134"/>
                <wp:lineTo x="19445" y="12874"/>
                <wp:lineTo x="19715" y="11253"/>
                <wp:lineTo x="20706" y="9903"/>
                <wp:lineTo x="20976" y="8372"/>
                <wp:lineTo x="20436" y="7382"/>
                <wp:lineTo x="20256" y="6842"/>
                <wp:lineTo x="18995" y="6032"/>
                <wp:lineTo x="17825" y="5492"/>
                <wp:lineTo x="16925" y="4051"/>
                <wp:lineTo x="17195" y="2521"/>
                <wp:lineTo x="16295" y="1530"/>
                <wp:lineTo x="15754" y="990"/>
                <wp:lineTo x="15124" y="99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ur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199" cy="457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2440" w:rsidRDefault="000C2440"/>
    <w:p w:rsidR="000C2440" w:rsidRDefault="000C2440"/>
    <w:p w:rsidR="000C2440" w:rsidRDefault="000C2440"/>
    <w:p w:rsidR="000C2440" w:rsidRDefault="000C2440"/>
    <w:p w:rsidR="000C2440" w:rsidRDefault="000C2440"/>
    <w:p w:rsidR="000C2440" w:rsidRDefault="000C2440">
      <w:pPr>
        <w:rPr>
          <w:b/>
          <w:color w:val="4472C4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C2440" w:rsidRDefault="000C2440">
      <w:pPr>
        <w:rPr>
          <w:b/>
          <w:color w:val="4472C4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0C2440" w:rsidRPr="000C2440" w:rsidRDefault="000C2440">
      <w:pPr>
        <w:rPr>
          <w:b/>
          <w:color w:val="4472C4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C2440">
        <w:rPr>
          <w:b/>
          <w:color w:val="4472C4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Touro</w:t>
      </w:r>
    </w:p>
    <w:p w:rsidR="008E08BD" w:rsidRDefault="000C2440">
      <w:pPr>
        <w:rPr>
          <w:b/>
          <w:sz w:val="44"/>
          <w:szCs w:val="44"/>
        </w:rPr>
      </w:pPr>
      <w:r w:rsidRPr="000C2440">
        <w:rPr>
          <w:b/>
          <w:sz w:val="44"/>
          <w:szCs w:val="44"/>
        </w:rPr>
        <w:t>Sistema Integrado de Gestão de Património.</w:t>
      </w:r>
    </w:p>
    <w:p w:rsidR="000C2440" w:rsidRDefault="000C2440">
      <w:pPr>
        <w:rPr>
          <w:b/>
          <w:sz w:val="44"/>
          <w:szCs w:val="44"/>
        </w:rPr>
      </w:pPr>
    </w:p>
    <w:p w:rsidR="000C2440" w:rsidRDefault="000C244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Eng</w:t>
      </w:r>
      <w:proofErr w:type="spellEnd"/>
      <w:r>
        <w:rPr>
          <w:b/>
          <w:sz w:val="32"/>
          <w:szCs w:val="32"/>
        </w:rPr>
        <w:t>. Erikson Melgarejo</w:t>
      </w: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925223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2440" w:rsidRDefault="000C2440">
          <w:pPr>
            <w:pStyle w:val="Cabealhodondice"/>
          </w:pPr>
          <w:r>
            <w:t>Índice</w:t>
          </w:r>
        </w:p>
        <w:p w:rsidR="008E423D" w:rsidRDefault="000C2440">
          <w:pPr>
            <w:pStyle w:val="ndice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317889" w:history="1">
            <w:r w:rsidR="008E423D" w:rsidRPr="00755A3F">
              <w:rPr>
                <w:rStyle w:val="Hiperligao"/>
                <w:b/>
                <w:noProof/>
              </w:rPr>
              <w:t>1.</w:t>
            </w:r>
            <w:r w:rsidR="008E423D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8E423D" w:rsidRPr="00755A3F">
              <w:rPr>
                <w:rStyle w:val="Hiperligao"/>
                <w:b/>
                <w:noProof/>
              </w:rPr>
              <w:t>Origem</w:t>
            </w:r>
            <w:r w:rsidR="008E423D">
              <w:rPr>
                <w:noProof/>
                <w:webHidden/>
              </w:rPr>
              <w:tab/>
            </w:r>
            <w:r w:rsidR="008E423D">
              <w:rPr>
                <w:noProof/>
                <w:webHidden/>
              </w:rPr>
              <w:fldChar w:fldCharType="begin"/>
            </w:r>
            <w:r w:rsidR="008E423D">
              <w:rPr>
                <w:noProof/>
                <w:webHidden/>
              </w:rPr>
              <w:instrText xml:space="preserve"> PAGEREF _Toc433317889 \h </w:instrText>
            </w:r>
            <w:r w:rsidR="008E423D">
              <w:rPr>
                <w:noProof/>
                <w:webHidden/>
              </w:rPr>
            </w:r>
            <w:r w:rsidR="008E423D">
              <w:rPr>
                <w:noProof/>
                <w:webHidden/>
              </w:rPr>
              <w:fldChar w:fldCharType="separate"/>
            </w:r>
            <w:r w:rsidR="008E423D">
              <w:rPr>
                <w:noProof/>
                <w:webHidden/>
              </w:rPr>
              <w:t>2</w:t>
            </w:r>
            <w:r w:rsidR="008E423D"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890" w:history="1">
            <w:r w:rsidRPr="00755A3F">
              <w:rPr>
                <w:rStyle w:val="Hiperligao"/>
                <w:b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b/>
                <w:noProof/>
              </w:rPr>
              <w:t>Foco do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891" w:history="1">
            <w:r w:rsidRPr="00755A3F">
              <w:rPr>
                <w:rStyle w:val="Hiperligao"/>
                <w:b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b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892" w:history="1">
            <w:r w:rsidRPr="00755A3F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noProof/>
              </w:rPr>
              <w:t>Módulo de Solicitações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893" w:history="1">
            <w:r w:rsidRPr="00755A3F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noProof/>
              </w:rPr>
              <w:t>Módulo de Património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894" w:history="1">
            <w:r w:rsidRPr="00755A3F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noProof/>
              </w:rPr>
              <w:t>Módulo de Transportes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895" w:history="1">
            <w:r w:rsidRPr="00755A3F">
              <w:rPr>
                <w:rStyle w:val="Hiperligao"/>
                <w:noProof/>
              </w:rPr>
              <w:t>3.4.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noProof/>
              </w:rPr>
              <w:t>Módulo da Área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896" w:history="1">
            <w:r w:rsidRPr="00755A3F">
              <w:rPr>
                <w:rStyle w:val="Hiperligao"/>
                <w:noProof/>
              </w:rPr>
              <w:t>3.5.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noProof/>
              </w:rPr>
              <w:t>Nível do Usuário.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897" w:history="1">
            <w:r w:rsidRPr="00755A3F">
              <w:rPr>
                <w:rStyle w:val="Hiperligao"/>
                <w:noProof/>
              </w:rPr>
              <w:t>3.6.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noProof/>
              </w:rPr>
              <w:t>Nível do Administrador.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898" w:history="1">
            <w:r w:rsidRPr="00755A3F">
              <w:rPr>
                <w:rStyle w:val="Hiperligao"/>
                <w:b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noProof/>
              </w:rPr>
              <w:t>Especificações Técnicas e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899" w:history="1">
            <w:r w:rsidRPr="00755A3F">
              <w:rPr>
                <w:rStyle w:val="Hiperligao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noProof/>
              </w:rPr>
              <w:t>Desenvolvimento.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900" w:history="1">
            <w:r w:rsidRPr="00755A3F">
              <w:rPr>
                <w:rStyle w:val="Hiperligao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noProof/>
              </w:rPr>
              <w:t>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2"/>
            <w:tabs>
              <w:tab w:val="left" w:pos="176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901" w:history="1">
            <w:r w:rsidRPr="00755A3F">
              <w:rPr>
                <w:rStyle w:val="Hiperligao"/>
                <w:noProof/>
              </w:rPr>
              <w:t>4.3.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23D" w:rsidRDefault="008E423D">
          <w:pPr>
            <w:pStyle w:val="ndice1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433317902" w:history="1">
            <w:r w:rsidRPr="00755A3F">
              <w:rPr>
                <w:rStyle w:val="Hiperligao"/>
                <w:b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755A3F">
              <w:rPr>
                <w:rStyle w:val="Hiperligao"/>
                <w:noProof/>
              </w:rPr>
              <w:t>Custo e Plano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_Toc433317902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440" w:rsidRDefault="000C2440">
          <w:r>
            <w:rPr>
              <w:b/>
              <w:bCs/>
            </w:rPr>
            <w:fldChar w:fldCharType="end"/>
          </w:r>
        </w:p>
      </w:sdtContent>
    </w:sdt>
    <w:p w:rsidR="000C2440" w:rsidRDefault="000C2440">
      <w:pPr>
        <w:rPr>
          <w:b/>
          <w:sz w:val="32"/>
          <w:szCs w:val="32"/>
        </w:rPr>
      </w:pPr>
    </w:p>
    <w:p w:rsidR="000C2440" w:rsidRDefault="000C2440">
      <w:pPr>
        <w:rPr>
          <w:b/>
          <w:sz w:val="32"/>
          <w:szCs w:val="32"/>
        </w:rPr>
      </w:pPr>
    </w:p>
    <w:p w:rsidR="000C2440" w:rsidRDefault="000C244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0C2440" w:rsidRDefault="004C17E5" w:rsidP="00E7691D">
      <w:pPr>
        <w:pStyle w:val="Cabealho1"/>
        <w:numPr>
          <w:ilvl w:val="0"/>
          <w:numId w:val="1"/>
        </w:numPr>
        <w:spacing w:after="240"/>
        <w:rPr>
          <w:b/>
        </w:rPr>
      </w:pPr>
      <w:bookmarkStart w:id="0" w:name="_Toc433317889"/>
      <w:r>
        <w:rPr>
          <w:b/>
        </w:rPr>
        <w:lastRenderedPageBreak/>
        <w:t>Origem</w:t>
      </w:r>
      <w:bookmarkEnd w:id="0"/>
      <w:r w:rsidR="000C2440">
        <w:rPr>
          <w:b/>
        </w:rPr>
        <w:t xml:space="preserve"> </w:t>
      </w:r>
    </w:p>
    <w:p w:rsidR="00613696" w:rsidRPr="00613696" w:rsidRDefault="00613696" w:rsidP="000A6D62">
      <w:pPr>
        <w:jc w:val="both"/>
        <w:rPr>
          <w:szCs w:val="24"/>
        </w:rPr>
      </w:pPr>
      <w:r w:rsidRPr="00613696">
        <w:rPr>
          <w:szCs w:val="24"/>
        </w:rPr>
        <w:t xml:space="preserve">O sistema “Touro” surge como resultado do </w:t>
      </w:r>
      <w:r w:rsidR="00D23E27">
        <w:rPr>
          <w:szCs w:val="24"/>
        </w:rPr>
        <w:t>Trabalho de Conclusão de Curso em</w:t>
      </w:r>
      <w:r w:rsidR="004E4D62">
        <w:rPr>
          <w:szCs w:val="24"/>
        </w:rPr>
        <w:t xml:space="preserve"> Engenharia Informática pela </w:t>
      </w:r>
      <w:r w:rsidRPr="00613696">
        <w:rPr>
          <w:szCs w:val="24"/>
        </w:rPr>
        <w:t>Universidade Técnica</w:t>
      </w:r>
      <w:r w:rsidR="004C17E5">
        <w:rPr>
          <w:szCs w:val="24"/>
        </w:rPr>
        <w:t xml:space="preserve"> de Angola (UTANGA), obtendo um</w:t>
      </w:r>
      <w:r w:rsidRPr="00613696">
        <w:rPr>
          <w:szCs w:val="24"/>
        </w:rPr>
        <w:t xml:space="preserve"> resultado</w:t>
      </w:r>
      <w:r w:rsidR="005074AE">
        <w:rPr>
          <w:szCs w:val="24"/>
        </w:rPr>
        <w:t xml:space="preserve"> final</w:t>
      </w:r>
      <w:r w:rsidRPr="00613696">
        <w:rPr>
          <w:szCs w:val="24"/>
        </w:rPr>
        <w:t xml:space="preserve"> de 18 pontos devido ao nível de simplificação e estandardização dos procedimentos digitalizados pelo sistema.</w:t>
      </w:r>
    </w:p>
    <w:p w:rsidR="00613696" w:rsidRDefault="00C54548" w:rsidP="000A6D62">
      <w:pPr>
        <w:jc w:val="both"/>
        <w:rPr>
          <w:szCs w:val="24"/>
        </w:rPr>
      </w:pPr>
      <w:r>
        <w:rPr>
          <w:szCs w:val="24"/>
        </w:rPr>
        <w:t>Tem</w:t>
      </w:r>
      <w:r w:rsidR="00613696" w:rsidRPr="00613696">
        <w:rPr>
          <w:szCs w:val="24"/>
        </w:rPr>
        <w:t xml:space="preserve"> como base</w:t>
      </w:r>
      <w:r>
        <w:rPr>
          <w:szCs w:val="24"/>
        </w:rPr>
        <w:t>,</w:t>
      </w:r>
      <w:r w:rsidR="00613696" w:rsidRPr="00613696">
        <w:rPr>
          <w:szCs w:val="24"/>
        </w:rPr>
        <w:t xml:space="preserve"> o funcionamento do Departamento de Património do Instituto Superior de Ciências Sociais e Relações Internacionais (CIS), </w:t>
      </w:r>
      <w:r w:rsidR="000D189D">
        <w:rPr>
          <w:szCs w:val="24"/>
        </w:rPr>
        <w:t xml:space="preserve">e com o objetivo de desenvolver um sistema integrado de fácil funcionamento com uma curta linha de aprendizagem, e sem perder o poder de processamento e segurança que oferecem os sistemas de desenvolvimento baseados em aplicações web. Surge </w:t>
      </w:r>
      <w:r w:rsidR="00B71AC3">
        <w:rPr>
          <w:szCs w:val="24"/>
        </w:rPr>
        <w:t>com a</w:t>
      </w:r>
      <w:r w:rsidR="000D189D">
        <w:rPr>
          <w:szCs w:val="24"/>
        </w:rPr>
        <w:t xml:space="preserve"> iniciativa de eliminar </w:t>
      </w:r>
      <w:r w:rsidR="004C17E5">
        <w:rPr>
          <w:szCs w:val="24"/>
        </w:rPr>
        <w:t>e</w:t>
      </w:r>
      <w:r w:rsidR="000D189D">
        <w:rPr>
          <w:szCs w:val="24"/>
        </w:rPr>
        <w:t xml:space="preserve"> simplificar os procedimentos manuais que devido a dimensão da instituição, demoravam e tornavam inconsistente o corr</w:t>
      </w:r>
      <w:r w:rsidR="00B71AC3">
        <w:rPr>
          <w:szCs w:val="24"/>
        </w:rPr>
        <w:t>eto funcionamento do respetivo D</w:t>
      </w:r>
      <w:r w:rsidR="000D189D">
        <w:rPr>
          <w:szCs w:val="24"/>
        </w:rPr>
        <w:t>epartamento.</w:t>
      </w:r>
    </w:p>
    <w:p w:rsidR="000D189D" w:rsidRDefault="000D189D" w:rsidP="000A6D62">
      <w:pPr>
        <w:jc w:val="both"/>
        <w:rPr>
          <w:szCs w:val="24"/>
        </w:rPr>
      </w:pPr>
      <w:r>
        <w:rPr>
          <w:szCs w:val="24"/>
        </w:rPr>
        <w:t>Como objetivo geral</w:t>
      </w:r>
      <w:r w:rsidR="004C17E5">
        <w:rPr>
          <w:szCs w:val="24"/>
        </w:rPr>
        <w:t>,</w:t>
      </w:r>
      <w:r>
        <w:rPr>
          <w:szCs w:val="24"/>
        </w:rPr>
        <w:t xml:space="preserve"> centrou-se o funcionamento do sistema para que fosse de fácil </w:t>
      </w:r>
      <w:r w:rsidR="00D76A4C">
        <w:rPr>
          <w:szCs w:val="24"/>
        </w:rPr>
        <w:t xml:space="preserve">manobrabilidade por parte dos seus usuários e que facilitasse o </w:t>
      </w:r>
      <w:proofErr w:type="spellStart"/>
      <w:r w:rsidR="00D76A4C">
        <w:rPr>
          <w:szCs w:val="24"/>
        </w:rPr>
        <w:t>a</w:t>
      </w:r>
      <w:r w:rsidR="00B71AC3">
        <w:rPr>
          <w:szCs w:val="24"/>
        </w:rPr>
        <w:t>c</w:t>
      </w:r>
      <w:r w:rsidR="00D76A4C">
        <w:rPr>
          <w:szCs w:val="24"/>
        </w:rPr>
        <w:t>to</w:t>
      </w:r>
      <w:proofErr w:type="spellEnd"/>
      <w:r w:rsidR="00D76A4C">
        <w:rPr>
          <w:szCs w:val="24"/>
        </w:rPr>
        <w:t xml:space="preserve"> de requisição desde o posto de trabalho</w:t>
      </w:r>
      <w:r w:rsidR="00B71AC3">
        <w:rPr>
          <w:szCs w:val="24"/>
        </w:rPr>
        <w:t>,</w:t>
      </w:r>
      <w:r w:rsidR="00D76A4C">
        <w:rPr>
          <w:szCs w:val="24"/>
        </w:rPr>
        <w:t xml:space="preserve"> mantendo controlo sobre os bens que encontram-se ao seu dispor.</w:t>
      </w:r>
    </w:p>
    <w:p w:rsidR="00D76A4C" w:rsidRDefault="00D76A4C" w:rsidP="000A6D62">
      <w:pPr>
        <w:jc w:val="both"/>
        <w:rPr>
          <w:szCs w:val="24"/>
        </w:rPr>
      </w:pPr>
    </w:p>
    <w:p w:rsidR="00D76A4C" w:rsidRDefault="00D76A4C" w:rsidP="000A6D62">
      <w:pPr>
        <w:pStyle w:val="Cabealho1"/>
        <w:numPr>
          <w:ilvl w:val="0"/>
          <w:numId w:val="1"/>
        </w:numPr>
        <w:spacing w:after="240"/>
        <w:jc w:val="both"/>
      </w:pPr>
      <w:bookmarkStart w:id="1" w:name="_Toc433317890"/>
      <w:r w:rsidRPr="00E7691D">
        <w:rPr>
          <w:b/>
        </w:rPr>
        <w:t>Foco do Desenvolvimento</w:t>
      </w:r>
      <w:bookmarkEnd w:id="1"/>
    </w:p>
    <w:p w:rsidR="00D76A4C" w:rsidRDefault="00D76A4C" w:rsidP="000A6D62">
      <w:pPr>
        <w:jc w:val="both"/>
      </w:pPr>
      <w:r>
        <w:t xml:space="preserve">Dentro </w:t>
      </w:r>
      <w:r w:rsidR="00756D35">
        <w:t>dos resultados</w:t>
      </w:r>
      <w:r>
        <w:t xml:space="preserve"> da auditoria</w:t>
      </w:r>
      <w:r w:rsidR="004C17E5">
        <w:t>,</w:t>
      </w:r>
      <w:r>
        <w:t xml:space="preserve"> detetou-se</w:t>
      </w:r>
      <w:r w:rsidR="00756D35">
        <w:t xml:space="preserve"> a ineficiência do </w:t>
      </w:r>
      <w:proofErr w:type="spellStart"/>
      <w:r w:rsidR="00B71AC3">
        <w:t>actual</w:t>
      </w:r>
      <w:proofErr w:type="spellEnd"/>
      <w:r w:rsidR="00756D35">
        <w:t xml:space="preserve"> método de requisição manual, no qual é feita a requisição num modelo imp</w:t>
      </w:r>
      <w:r w:rsidR="00B71AC3">
        <w:t>resso e entregue ao pessoal do D</w:t>
      </w:r>
      <w:r w:rsidR="00756D35">
        <w:t xml:space="preserve">epartamento de </w:t>
      </w:r>
      <w:r w:rsidR="004C17E5">
        <w:t>P</w:t>
      </w:r>
      <w:r w:rsidR="00756D35">
        <w:t xml:space="preserve">atrimónio para seu processamento </w:t>
      </w:r>
      <w:r w:rsidR="004C17E5">
        <w:t>e devida aprovação, consumindo</w:t>
      </w:r>
      <w:r w:rsidR="00756D35">
        <w:t xml:space="preserve"> tempo</w:t>
      </w:r>
      <w:r w:rsidR="00B71AC3">
        <w:t>, papel e tinteiro</w:t>
      </w:r>
      <w:r w:rsidR="00756D35">
        <w:t xml:space="preserve"> e</w:t>
      </w:r>
      <w:r w:rsidR="00B71AC3">
        <w:t>,</w:t>
      </w:r>
      <w:r w:rsidR="00756D35">
        <w:t xml:space="preserve"> em reiteradas ocasiões permitindo que sejam requisi</w:t>
      </w:r>
      <w:r w:rsidR="004C17E5">
        <w:t>tados itens que não se encontram</w:t>
      </w:r>
      <w:r w:rsidR="00B71AC3">
        <w:t xml:space="preserve"> em </w:t>
      </w:r>
      <w:proofErr w:type="gramStart"/>
      <w:r w:rsidR="00B71AC3">
        <w:t>stock</w:t>
      </w:r>
      <w:proofErr w:type="gramEnd"/>
      <w:r w:rsidR="00B71AC3">
        <w:t xml:space="preserve"> e</w:t>
      </w:r>
      <w:r w:rsidR="004C17E5">
        <w:t xml:space="preserve"> com</w:t>
      </w:r>
      <w:r w:rsidR="00756D35">
        <w:t xml:space="preserve"> </w:t>
      </w:r>
      <w:r w:rsidR="00A212CD">
        <w:t>referências</w:t>
      </w:r>
      <w:r w:rsidR="00756D35">
        <w:t xml:space="preserve"> erradas, dando como resultado uma sobrecarga para o pessoal ta</w:t>
      </w:r>
      <w:r w:rsidR="004C17E5">
        <w:t>nto solicitante como membro do D</w:t>
      </w:r>
      <w:r w:rsidR="00756D35">
        <w:t xml:space="preserve">epartamento de </w:t>
      </w:r>
      <w:r w:rsidR="004C17E5">
        <w:t>P</w:t>
      </w:r>
      <w:r w:rsidR="00756D35">
        <w:t>atrimónio.</w:t>
      </w:r>
    </w:p>
    <w:p w:rsidR="00756D35" w:rsidRDefault="004C17E5" w:rsidP="000A6D62">
      <w:pPr>
        <w:jc w:val="both"/>
      </w:pPr>
      <w:r>
        <w:t>Entre outras dificuldades encontrou-se</w:t>
      </w:r>
      <w:r w:rsidR="00756D35">
        <w:t>:</w:t>
      </w:r>
    </w:p>
    <w:p w:rsidR="00756D35" w:rsidRDefault="00756D35" w:rsidP="000A6D62">
      <w:pPr>
        <w:pStyle w:val="PargrafodaLista"/>
        <w:numPr>
          <w:ilvl w:val="0"/>
          <w:numId w:val="2"/>
        </w:numPr>
        <w:jc w:val="both"/>
      </w:pPr>
      <w:r>
        <w:t>A difícil gestão dos bens existentes e o seu controlo</w:t>
      </w:r>
      <w:r w:rsidR="004C17E5">
        <w:t>,</w:t>
      </w:r>
      <w:r>
        <w:t xml:space="preserve"> utilizando folhas de cálculo Excel.</w:t>
      </w:r>
    </w:p>
    <w:p w:rsidR="00756D35" w:rsidRDefault="00A3767A" w:rsidP="000A6D62">
      <w:pPr>
        <w:pStyle w:val="PargrafodaLista"/>
        <w:numPr>
          <w:ilvl w:val="0"/>
          <w:numId w:val="2"/>
        </w:numPr>
        <w:jc w:val="both"/>
      </w:pPr>
      <w:r>
        <w:t xml:space="preserve">A árdua tarefa de manter atualizada a listagem com a localização de cada um dos equipamentos em cada um dos departamentos e salas da </w:t>
      </w:r>
      <w:r w:rsidR="004C17E5">
        <w:t>I</w:t>
      </w:r>
      <w:r>
        <w:t>nstituição</w:t>
      </w:r>
      <w:r w:rsidR="00BE2984">
        <w:t xml:space="preserve"> (</w:t>
      </w:r>
      <w:r w:rsidR="00036AB2">
        <w:t>Inventá</w:t>
      </w:r>
      <w:r w:rsidR="00937DCE">
        <w:t>rio</w:t>
      </w:r>
      <w:r w:rsidR="004C17E5">
        <w:t>)</w:t>
      </w:r>
      <w:r>
        <w:t>.</w:t>
      </w:r>
    </w:p>
    <w:p w:rsidR="00A3767A" w:rsidRDefault="00A3767A" w:rsidP="000A6D62">
      <w:pPr>
        <w:pStyle w:val="PargrafodaLista"/>
        <w:numPr>
          <w:ilvl w:val="0"/>
          <w:numId w:val="2"/>
        </w:numPr>
        <w:jc w:val="both"/>
      </w:pPr>
      <w:r>
        <w:t xml:space="preserve">O esforço e tempo gasto para </w:t>
      </w:r>
      <w:r w:rsidR="00036AB2">
        <w:t>fazer o Centro de Custo por D</w:t>
      </w:r>
      <w:r>
        <w:t>epartamentos.</w:t>
      </w:r>
    </w:p>
    <w:p w:rsidR="00A3767A" w:rsidRDefault="00A3767A" w:rsidP="000A6D62">
      <w:pPr>
        <w:pStyle w:val="PargrafodaLista"/>
        <w:numPr>
          <w:ilvl w:val="0"/>
          <w:numId w:val="2"/>
        </w:numPr>
        <w:jc w:val="both"/>
      </w:pPr>
      <w:r>
        <w:t xml:space="preserve">A frequente solicitação de </w:t>
      </w:r>
      <w:r w:rsidR="00036AB2">
        <w:t xml:space="preserve">tinteiros </w:t>
      </w:r>
      <w:r>
        <w:t>errados para os meios de impressão.</w:t>
      </w:r>
    </w:p>
    <w:p w:rsidR="00A3767A" w:rsidRDefault="00A3767A" w:rsidP="000A6D62">
      <w:pPr>
        <w:pStyle w:val="PargrafodaLista"/>
        <w:numPr>
          <w:ilvl w:val="0"/>
          <w:numId w:val="2"/>
        </w:numPr>
        <w:jc w:val="both"/>
      </w:pPr>
      <w:r>
        <w:t xml:space="preserve">O controlo manual das existências em </w:t>
      </w:r>
      <w:proofErr w:type="gramStart"/>
      <w:r>
        <w:t>stock</w:t>
      </w:r>
      <w:proofErr w:type="gramEnd"/>
      <w:r>
        <w:t xml:space="preserve"> e o seu difícil controlo de esgotamento.</w:t>
      </w:r>
    </w:p>
    <w:p w:rsidR="00A3767A" w:rsidRDefault="00A3767A" w:rsidP="000A6D62">
      <w:pPr>
        <w:pStyle w:val="PargrafodaLista"/>
        <w:numPr>
          <w:ilvl w:val="0"/>
          <w:numId w:val="2"/>
        </w:numPr>
        <w:jc w:val="both"/>
      </w:pPr>
      <w:r>
        <w:t>O levantamento anual dos meios existentes, que mais de uma vez tem ocasionado aum</w:t>
      </w:r>
      <w:r w:rsidR="00036AB2">
        <w:t>ento de trabalho ao pessoal do D</w:t>
      </w:r>
      <w:r>
        <w:t>epartamento.</w:t>
      </w:r>
    </w:p>
    <w:p w:rsidR="00A3767A" w:rsidRDefault="00BE2984" w:rsidP="000A6D62">
      <w:pPr>
        <w:pStyle w:val="PargrafodaLista"/>
        <w:numPr>
          <w:ilvl w:val="0"/>
          <w:numId w:val="2"/>
        </w:numPr>
        <w:jc w:val="both"/>
      </w:pPr>
      <w:r>
        <w:t xml:space="preserve">A falta de numeração dos </w:t>
      </w:r>
      <w:r w:rsidR="00FD52E1">
        <w:t>móveis</w:t>
      </w:r>
      <w:r w:rsidR="00A3767A">
        <w:t xml:space="preserve"> e equipamentos.</w:t>
      </w:r>
    </w:p>
    <w:p w:rsidR="00506819" w:rsidRDefault="00BE2984" w:rsidP="000A6D62">
      <w:pPr>
        <w:pStyle w:val="PargrafodaLista"/>
        <w:numPr>
          <w:ilvl w:val="0"/>
          <w:numId w:val="2"/>
        </w:numPr>
        <w:jc w:val="both"/>
      </w:pPr>
      <w:r>
        <w:t>A falta de controlo da</w:t>
      </w:r>
      <w:r w:rsidR="00FD52E1">
        <w:t>s</w:t>
      </w:r>
      <w:r>
        <w:t xml:space="preserve"> </w:t>
      </w:r>
      <w:r w:rsidR="00FD52E1">
        <w:t>movimentações</w:t>
      </w:r>
      <w:r>
        <w:t>,</w:t>
      </w:r>
      <w:r w:rsidR="00506819">
        <w:t xml:space="preserve"> manutenções e vida útil dos equipamentos.</w:t>
      </w:r>
    </w:p>
    <w:p w:rsidR="00A3767A" w:rsidRDefault="00A3767A" w:rsidP="000A6D62">
      <w:pPr>
        <w:pStyle w:val="PargrafodaLista"/>
        <w:numPr>
          <w:ilvl w:val="0"/>
          <w:numId w:val="2"/>
        </w:numPr>
        <w:jc w:val="both"/>
      </w:pPr>
      <w:r>
        <w:t>Entre outros.</w:t>
      </w:r>
    </w:p>
    <w:p w:rsidR="00A3767A" w:rsidRDefault="00A3767A" w:rsidP="000A6D62">
      <w:pPr>
        <w:jc w:val="both"/>
      </w:pPr>
    </w:p>
    <w:p w:rsidR="00A3767A" w:rsidRDefault="00A3767A" w:rsidP="000A6D62">
      <w:pPr>
        <w:jc w:val="both"/>
      </w:pPr>
      <w:r>
        <w:t>Dando isto como resultado incidências</w:t>
      </w:r>
      <w:r w:rsidR="00FD52E1">
        <w:t xml:space="preserve"> que </w:t>
      </w:r>
      <w:proofErr w:type="spellStart"/>
      <w:r w:rsidR="00FD52E1">
        <w:t>afe</w:t>
      </w:r>
      <w:r w:rsidR="00036AB2">
        <w:t>c</w:t>
      </w:r>
      <w:r w:rsidR="00FD52E1">
        <w:t>tam</w:t>
      </w:r>
      <w:proofErr w:type="spellEnd"/>
      <w:r w:rsidR="00FD52E1">
        <w:t xml:space="preserve"> áreas vitais para a I</w:t>
      </w:r>
      <w:r>
        <w:t>nstituição co</w:t>
      </w:r>
      <w:r w:rsidR="00506819">
        <w:t>mo a Secretaria de Estudantes e o Gabinete de Termos</w:t>
      </w:r>
      <w:r w:rsidR="000A6D62">
        <w:t xml:space="preserve"> e Provas</w:t>
      </w:r>
      <w:r w:rsidR="00506819">
        <w:t xml:space="preserve"> entre outros</w:t>
      </w:r>
      <w:r w:rsidR="00FD52E1">
        <w:t>, que mantê</w:t>
      </w:r>
      <w:r w:rsidR="00506819">
        <w:t>m um ritmo de trabalho mais intenso e mostram um consumo superior</w:t>
      </w:r>
      <w:r w:rsidR="00FD52E1">
        <w:t xml:space="preserve"> concernente a </w:t>
      </w:r>
      <w:r w:rsidR="00506819">
        <w:t>consumíveis e</w:t>
      </w:r>
      <w:r w:rsidR="00FD52E1">
        <w:t xml:space="preserve"> material de impressão</w:t>
      </w:r>
      <w:r w:rsidR="00506819">
        <w:t>.</w:t>
      </w:r>
      <w:r>
        <w:t xml:space="preserve"> </w:t>
      </w:r>
    </w:p>
    <w:p w:rsidR="00506819" w:rsidRDefault="00506819" w:rsidP="000A6D62">
      <w:pPr>
        <w:jc w:val="both"/>
      </w:pPr>
    </w:p>
    <w:p w:rsidR="00506819" w:rsidRDefault="00506819" w:rsidP="000A6D62">
      <w:pPr>
        <w:pStyle w:val="Cabealho1"/>
        <w:numPr>
          <w:ilvl w:val="0"/>
          <w:numId w:val="1"/>
        </w:numPr>
        <w:spacing w:after="240"/>
        <w:jc w:val="both"/>
        <w:rPr>
          <w:b/>
        </w:rPr>
      </w:pPr>
      <w:bookmarkStart w:id="2" w:name="_Toc433317891"/>
      <w:r w:rsidRPr="00506819">
        <w:rPr>
          <w:b/>
        </w:rPr>
        <w:lastRenderedPageBreak/>
        <w:t>Descrição do Sistema</w:t>
      </w:r>
      <w:bookmarkEnd w:id="2"/>
    </w:p>
    <w:p w:rsidR="00506819" w:rsidRDefault="00506819" w:rsidP="000A6D62">
      <w:pPr>
        <w:jc w:val="both"/>
      </w:pPr>
      <w:r>
        <w:t xml:space="preserve">Para obter um máximo desempenho modularizou-se o sistema </w:t>
      </w:r>
      <w:proofErr w:type="gramStart"/>
      <w:r w:rsidR="00E7691D">
        <w:t>por</w:t>
      </w:r>
      <w:proofErr w:type="gramEnd"/>
      <w:r>
        <w:t>:</w:t>
      </w:r>
    </w:p>
    <w:p w:rsidR="00506819" w:rsidRDefault="00BA15BD" w:rsidP="000A6D62">
      <w:pPr>
        <w:pStyle w:val="PargrafodaLista"/>
        <w:numPr>
          <w:ilvl w:val="0"/>
          <w:numId w:val="3"/>
        </w:numPr>
        <w:ind w:left="567" w:firstLine="644"/>
        <w:jc w:val="both"/>
      </w:pPr>
      <w:r w:rsidRPr="00506819">
        <w:rPr>
          <w:b/>
        </w:rPr>
        <w:t>Módulo</w:t>
      </w:r>
      <w:r w:rsidR="00506819" w:rsidRPr="00506819">
        <w:rPr>
          <w:b/>
        </w:rPr>
        <w:t xml:space="preserve"> de Solicitações</w:t>
      </w:r>
      <w:r w:rsidR="00506819">
        <w:t xml:space="preserve">: </w:t>
      </w:r>
      <w:r>
        <w:t>Encar</w:t>
      </w:r>
      <w:r w:rsidR="00FD52E1">
        <w:t>re</w:t>
      </w:r>
      <w:r>
        <w:t>gado de ser o ponto de origem para todas as solicitações do sistema</w:t>
      </w:r>
      <w:r w:rsidR="00506819">
        <w:t>.</w:t>
      </w:r>
      <w:r>
        <w:t xml:space="preserve"> </w:t>
      </w:r>
    </w:p>
    <w:p w:rsidR="00BA15BD" w:rsidRDefault="00506819" w:rsidP="000A6D62">
      <w:pPr>
        <w:pStyle w:val="PargrafodaLista"/>
        <w:numPr>
          <w:ilvl w:val="0"/>
          <w:numId w:val="3"/>
        </w:numPr>
        <w:ind w:left="567" w:firstLine="644"/>
        <w:jc w:val="both"/>
      </w:pPr>
      <w:r>
        <w:rPr>
          <w:b/>
        </w:rPr>
        <w:t>M</w:t>
      </w:r>
      <w:r w:rsidR="00BA15BD">
        <w:rPr>
          <w:b/>
        </w:rPr>
        <w:t>ó</w:t>
      </w:r>
      <w:r>
        <w:rPr>
          <w:b/>
        </w:rPr>
        <w:t xml:space="preserve">dulo </w:t>
      </w:r>
      <w:r w:rsidR="00BA15BD">
        <w:rPr>
          <w:b/>
        </w:rPr>
        <w:t xml:space="preserve">de </w:t>
      </w:r>
      <w:r w:rsidR="00BA15BD" w:rsidRPr="00BA15BD">
        <w:rPr>
          <w:b/>
        </w:rPr>
        <w:t>Património</w:t>
      </w:r>
      <w:r w:rsidR="00BA15BD">
        <w:t>: Encar</w:t>
      </w:r>
      <w:r w:rsidR="00FD52E1">
        <w:t>re</w:t>
      </w:r>
      <w:r w:rsidR="00BA15BD">
        <w:t xml:space="preserve">gado de gerir solicitações e </w:t>
      </w:r>
      <w:proofErr w:type="gramStart"/>
      <w:r w:rsidR="00BA15BD">
        <w:t>stock</w:t>
      </w:r>
      <w:proofErr w:type="gramEnd"/>
      <w:r w:rsidR="00BA15BD">
        <w:t>.</w:t>
      </w:r>
    </w:p>
    <w:p w:rsidR="00506819" w:rsidRDefault="00BA15BD" w:rsidP="000A6D62">
      <w:pPr>
        <w:pStyle w:val="PargrafodaLista"/>
        <w:numPr>
          <w:ilvl w:val="0"/>
          <w:numId w:val="3"/>
        </w:numPr>
        <w:ind w:left="567" w:firstLine="644"/>
        <w:jc w:val="both"/>
      </w:pPr>
      <w:r>
        <w:rPr>
          <w:b/>
        </w:rPr>
        <w:t>Módulo de Transporte</w:t>
      </w:r>
      <w:r w:rsidRPr="00BA15BD">
        <w:t>:</w:t>
      </w:r>
      <w:r>
        <w:t xml:space="preserve"> Destinado aos Serviços de Transporte.</w:t>
      </w:r>
    </w:p>
    <w:p w:rsidR="00BA15BD" w:rsidRDefault="00BA15BD" w:rsidP="000A6D62">
      <w:pPr>
        <w:pStyle w:val="PargrafodaLista"/>
        <w:numPr>
          <w:ilvl w:val="0"/>
          <w:numId w:val="3"/>
        </w:numPr>
        <w:ind w:left="567" w:firstLine="644"/>
        <w:jc w:val="both"/>
      </w:pPr>
      <w:r>
        <w:rPr>
          <w:b/>
        </w:rPr>
        <w:t xml:space="preserve">Módulo de Área Técnica: </w:t>
      </w:r>
      <w:r>
        <w:t>Enca</w:t>
      </w:r>
      <w:r w:rsidR="00FD52E1">
        <w:t>r</w:t>
      </w:r>
      <w:r>
        <w:t>r</w:t>
      </w:r>
      <w:r w:rsidR="00FD52E1">
        <w:t>e</w:t>
      </w:r>
      <w:r>
        <w:t>gado</w:t>
      </w:r>
      <w:r w:rsidR="000A6D62">
        <w:t xml:space="preserve"> do</w:t>
      </w:r>
      <w:r w:rsidR="00990FED">
        <w:t xml:space="preserve"> funcionamento e manutenções de equipamentos</w:t>
      </w:r>
      <w:r>
        <w:t>.</w:t>
      </w:r>
    </w:p>
    <w:p w:rsidR="00BA15BD" w:rsidRDefault="00E7691D" w:rsidP="000A6D62">
      <w:pPr>
        <w:pStyle w:val="PargrafodaLista"/>
        <w:numPr>
          <w:ilvl w:val="0"/>
          <w:numId w:val="3"/>
        </w:numPr>
        <w:ind w:left="567" w:firstLine="644"/>
        <w:jc w:val="both"/>
      </w:pPr>
      <w:r>
        <w:rPr>
          <w:b/>
        </w:rPr>
        <w:t>Módulo</w:t>
      </w:r>
      <w:r w:rsidR="00BA15BD">
        <w:rPr>
          <w:b/>
        </w:rPr>
        <w:t xml:space="preserve"> de Gestão:</w:t>
      </w:r>
      <w:r w:rsidR="00BA15BD">
        <w:t xml:space="preserve"> Modulo vital encar</w:t>
      </w:r>
      <w:r w:rsidR="00FD52E1">
        <w:t>re</w:t>
      </w:r>
      <w:r w:rsidR="00BA15BD">
        <w:t>gado de gerir as funcionalidades e acessos do sistema.</w:t>
      </w:r>
    </w:p>
    <w:p w:rsidR="00BA15BD" w:rsidRDefault="00BA15BD" w:rsidP="000A6D62">
      <w:pPr>
        <w:jc w:val="both"/>
      </w:pPr>
    </w:p>
    <w:p w:rsidR="00BA15BD" w:rsidRDefault="00FD52E1" w:rsidP="008E423D">
      <w:pPr>
        <w:ind w:firstLine="0"/>
        <w:jc w:val="center"/>
      </w:pPr>
      <w:r w:rsidRPr="008E423D">
        <w:rPr>
          <w:b/>
        </w:rPr>
        <w:t>D</w:t>
      </w:r>
      <w:r w:rsidR="00BA15BD" w:rsidRPr="008E423D">
        <w:rPr>
          <w:b/>
        </w:rPr>
        <w:t>escrição de cada um dos módulos</w:t>
      </w:r>
      <w:r w:rsidR="00BA15BD">
        <w:t>:</w:t>
      </w:r>
    </w:p>
    <w:p w:rsidR="00BA15BD" w:rsidRDefault="00BA15BD" w:rsidP="000A6D62">
      <w:pPr>
        <w:jc w:val="both"/>
      </w:pPr>
    </w:p>
    <w:p w:rsidR="00BA15BD" w:rsidRDefault="00BA15BD" w:rsidP="000A6D62">
      <w:pPr>
        <w:pStyle w:val="Cabealho2"/>
        <w:numPr>
          <w:ilvl w:val="1"/>
          <w:numId w:val="1"/>
        </w:numPr>
        <w:spacing w:after="240"/>
        <w:jc w:val="both"/>
      </w:pPr>
      <w:bookmarkStart w:id="3" w:name="_Toc433317892"/>
      <w:r>
        <w:t>Módulo de Solicitações</w:t>
      </w:r>
      <w:bookmarkEnd w:id="3"/>
    </w:p>
    <w:p w:rsidR="00BA15BD" w:rsidRDefault="003803FD" w:rsidP="000A6D62">
      <w:pPr>
        <w:pStyle w:val="PargrafodaLista"/>
        <w:numPr>
          <w:ilvl w:val="0"/>
          <w:numId w:val="4"/>
        </w:numPr>
        <w:ind w:left="567" w:firstLine="644"/>
        <w:jc w:val="both"/>
      </w:pPr>
      <w:r>
        <w:t>Permite requisitar bens ao Departamento de Património e controlar o estado da requisição.</w:t>
      </w:r>
    </w:p>
    <w:p w:rsidR="003803FD" w:rsidRPr="003803FD" w:rsidRDefault="003803FD" w:rsidP="000A6D62">
      <w:pPr>
        <w:pStyle w:val="PargrafodaLista"/>
        <w:numPr>
          <w:ilvl w:val="0"/>
          <w:numId w:val="4"/>
        </w:numPr>
        <w:ind w:left="567" w:firstLine="644"/>
        <w:jc w:val="both"/>
      </w:pPr>
      <w:r>
        <w:t xml:space="preserve">Permite solicitar apoio </w:t>
      </w:r>
      <w:r w:rsidR="00FD52E1">
        <w:t>e</w:t>
      </w:r>
      <w:r>
        <w:t xml:space="preserve"> registar o mal funcionamento de equipamentos para o seu devido tratamento por parte do </w:t>
      </w:r>
      <w:r w:rsidR="00A212CD">
        <w:t>Centro de Tecnologia de Informação (</w:t>
      </w:r>
      <w:r w:rsidRPr="003803FD">
        <w:rPr>
          <w:b/>
        </w:rPr>
        <w:t>CTI</w:t>
      </w:r>
      <w:r w:rsidR="00A212CD">
        <w:rPr>
          <w:b/>
        </w:rPr>
        <w:t>)</w:t>
      </w:r>
      <w:r>
        <w:rPr>
          <w:b/>
        </w:rPr>
        <w:t>.</w:t>
      </w:r>
    </w:p>
    <w:p w:rsidR="003803FD" w:rsidRDefault="003803FD" w:rsidP="000A6D62">
      <w:pPr>
        <w:pStyle w:val="PargrafodaLista"/>
        <w:numPr>
          <w:ilvl w:val="0"/>
          <w:numId w:val="4"/>
        </w:numPr>
        <w:ind w:left="567" w:firstLine="644"/>
        <w:jc w:val="both"/>
      </w:pPr>
      <w:r>
        <w:t>Possibilita a solicitação de transporte aos Serviços de Transporte</w:t>
      </w:r>
      <w:r w:rsidR="005221EB">
        <w:t>,</w:t>
      </w:r>
      <w:r>
        <w:t xml:space="preserve"> especificando </w:t>
      </w:r>
      <w:r w:rsidR="005221EB">
        <w:t>a data e hora,</w:t>
      </w:r>
      <w:r>
        <w:t xml:space="preserve"> facilitando assim a planificação.</w:t>
      </w:r>
    </w:p>
    <w:p w:rsidR="00E7691D" w:rsidRPr="00CC7D6D" w:rsidRDefault="003803FD" w:rsidP="000A6D62">
      <w:pPr>
        <w:pStyle w:val="PargrafodaLista"/>
        <w:numPr>
          <w:ilvl w:val="0"/>
          <w:numId w:val="4"/>
        </w:numPr>
        <w:ind w:left="567" w:firstLine="644"/>
        <w:jc w:val="both"/>
        <w:rPr>
          <w:b/>
        </w:rPr>
      </w:pPr>
      <w:r>
        <w:t xml:space="preserve">Mantem um historial de todas as </w:t>
      </w:r>
      <w:proofErr w:type="spellStart"/>
      <w:r w:rsidR="00937DCE">
        <w:t>a</w:t>
      </w:r>
      <w:r w:rsidR="00A212CD">
        <w:t>c</w:t>
      </w:r>
      <w:r w:rsidR="00937DCE">
        <w:t>ções</w:t>
      </w:r>
      <w:proofErr w:type="spellEnd"/>
      <w:r>
        <w:t xml:space="preserve"> do usuário. </w:t>
      </w:r>
    </w:p>
    <w:p w:rsidR="00E7691D" w:rsidRDefault="00E7691D" w:rsidP="000A6D62">
      <w:pPr>
        <w:pStyle w:val="Cabealho2"/>
        <w:numPr>
          <w:ilvl w:val="1"/>
          <w:numId w:val="1"/>
        </w:numPr>
        <w:spacing w:after="240"/>
        <w:jc w:val="both"/>
      </w:pPr>
      <w:bookmarkStart w:id="4" w:name="_Toc433317893"/>
      <w:r>
        <w:t>Módulo de Património</w:t>
      </w:r>
      <w:bookmarkEnd w:id="4"/>
    </w:p>
    <w:p w:rsidR="00035874" w:rsidRDefault="00990FED" w:rsidP="000A6D62">
      <w:pPr>
        <w:pStyle w:val="PargrafodaLista"/>
        <w:numPr>
          <w:ilvl w:val="0"/>
          <w:numId w:val="5"/>
        </w:numPr>
        <w:jc w:val="both"/>
      </w:pPr>
      <w:r w:rsidRPr="00035874">
        <w:rPr>
          <w:b/>
        </w:rPr>
        <w:t>Gestão de requisições</w:t>
      </w:r>
      <w:r w:rsidR="00035874">
        <w:t>: Funcionalidade encar</w:t>
      </w:r>
      <w:r w:rsidR="000126F1">
        <w:t>re</w:t>
      </w:r>
      <w:r w:rsidR="00035874">
        <w:t xml:space="preserve">gada de gerir e manter registo das notificações de usuário, especificando </w:t>
      </w:r>
      <w:r w:rsidR="000126F1">
        <w:t>a data da</w:t>
      </w:r>
      <w:r w:rsidR="00035874">
        <w:t xml:space="preserve"> requisição, item</w:t>
      </w:r>
      <w:r w:rsidR="000126F1">
        <w:t xml:space="preserve"> e quantidade requerida, data de</w:t>
      </w:r>
      <w:r w:rsidR="00035874">
        <w:t xml:space="preserve"> aprovação ou rejeição, destino do item requerido e usuário requerente.</w:t>
      </w:r>
    </w:p>
    <w:p w:rsidR="001B605C" w:rsidRDefault="00F7622E" w:rsidP="000A6D62">
      <w:pPr>
        <w:pStyle w:val="PargrafodaLista"/>
        <w:numPr>
          <w:ilvl w:val="0"/>
          <w:numId w:val="5"/>
        </w:numPr>
        <w:jc w:val="both"/>
      </w:pPr>
      <w:r>
        <w:rPr>
          <w:b/>
        </w:rPr>
        <w:t>Gestão de m</w:t>
      </w:r>
      <w:r w:rsidR="00F168BC">
        <w:rPr>
          <w:b/>
        </w:rPr>
        <w:t>ó</w:t>
      </w:r>
      <w:r w:rsidR="00035874" w:rsidRPr="00035874">
        <w:rPr>
          <w:b/>
        </w:rPr>
        <w:t>veis</w:t>
      </w:r>
      <w:r w:rsidR="00035874">
        <w:t>: Catalogação e descrição de móveis, especificando material, localização, estado.</w:t>
      </w:r>
    </w:p>
    <w:p w:rsidR="00047706" w:rsidRDefault="00990FED" w:rsidP="000A6D62">
      <w:pPr>
        <w:pStyle w:val="PargrafodaLista"/>
        <w:numPr>
          <w:ilvl w:val="0"/>
          <w:numId w:val="5"/>
        </w:numPr>
        <w:jc w:val="both"/>
      </w:pPr>
      <w:r w:rsidRPr="008F1374">
        <w:rPr>
          <w:b/>
        </w:rPr>
        <w:t>G</w:t>
      </w:r>
      <w:r w:rsidR="00047706" w:rsidRPr="008F1374">
        <w:rPr>
          <w:b/>
        </w:rPr>
        <w:t xml:space="preserve">estão de </w:t>
      </w:r>
      <w:r w:rsidR="00F7622E">
        <w:rPr>
          <w:b/>
        </w:rPr>
        <w:t>e</w:t>
      </w:r>
      <w:r w:rsidR="00047706" w:rsidRPr="008F1374">
        <w:rPr>
          <w:b/>
        </w:rPr>
        <w:t>quipamentos</w:t>
      </w:r>
      <w:r w:rsidR="008F1374">
        <w:t>: Cadastro e catalogação unitária dos equipamentos (</w:t>
      </w:r>
      <w:r w:rsidR="00F168BC">
        <w:rPr>
          <w:i/>
        </w:rPr>
        <w:t>tipo, marca, modelo, número de sé</w:t>
      </w:r>
      <w:r w:rsidR="008F1374">
        <w:rPr>
          <w:i/>
        </w:rPr>
        <w:t>rie, data e custo de adquisição, códi</w:t>
      </w:r>
      <w:r w:rsidR="00F168BC">
        <w:rPr>
          <w:i/>
        </w:rPr>
        <w:t>go do equipamento, estado entre outros</w:t>
      </w:r>
      <w:r w:rsidR="008F1374">
        <w:rPr>
          <w:i/>
        </w:rPr>
        <w:t>).</w:t>
      </w:r>
    </w:p>
    <w:p w:rsidR="00C8298B" w:rsidRDefault="00C8298B" w:rsidP="000A6D62">
      <w:pPr>
        <w:pStyle w:val="PargrafodaLista"/>
        <w:numPr>
          <w:ilvl w:val="0"/>
          <w:numId w:val="5"/>
        </w:numPr>
        <w:jc w:val="both"/>
      </w:pPr>
      <w:r w:rsidRPr="008F1374">
        <w:rPr>
          <w:b/>
        </w:rPr>
        <w:t>Gestão de fornecedores</w:t>
      </w:r>
      <w:r w:rsidR="008F1374">
        <w:t xml:space="preserve">: Cadastro </w:t>
      </w:r>
      <w:r w:rsidR="00F168BC">
        <w:t xml:space="preserve">e </w:t>
      </w:r>
      <w:r w:rsidR="008F1374">
        <w:t>edição de Fornecedores (</w:t>
      </w:r>
      <w:r w:rsidR="008F1374" w:rsidRPr="008F1374">
        <w:rPr>
          <w:i/>
        </w:rPr>
        <w:t>Nome, contactos te</w:t>
      </w:r>
      <w:r w:rsidR="00F168BC">
        <w:rPr>
          <w:i/>
        </w:rPr>
        <w:t>lefónicos, emails,</w:t>
      </w:r>
      <w:r w:rsidR="008F1374" w:rsidRPr="008F1374">
        <w:rPr>
          <w:i/>
        </w:rPr>
        <w:t xml:space="preserve"> endereços</w:t>
      </w:r>
      <w:r w:rsidR="00F168BC">
        <w:rPr>
          <w:i/>
        </w:rPr>
        <w:t xml:space="preserve"> </w:t>
      </w:r>
      <w:proofErr w:type="spellStart"/>
      <w:r w:rsidR="00F168BC">
        <w:rPr>
          <w:i/>
        </w:rPr>
        <w:t>etc</w:t>
      </w:r>
      <w:proofErr w:type="spellEnd"/>
      <w:r w:rsidR="008F1374" w:rsidRPr="008F1374">
        <w:rPr>
          <w:i/>
        </w:rPr>
        <w:t>)</w:t>
      </w:r>
      <w:r w:rsidR="008F1374">
        <w:rPr>
          <w:i/>
        </w:rPr>
        <w:t>.</w:t>
      </w:r>
    </w:p>
    <w:p w:rsidR="00C8298B" w:rsidRDefault="008F1374" w:rsidP="000A6D62">
      <w:pPr>
        <w:pStyle w:val="PargrafodaLista"/>
        <w:numPr>
          <w:ilvl w:val="0"/>
          <w:numId w:val="5"/>
        </w:numPr>
        <w:jc w:val="both"/>
      </w:pPr>
      <w:r w:rsidRPr="008F1374">
        <w:rPr>
          <w:b/>
        </w:rPr>
        <w:t>Gestão de consumíveis</w:t>
      </w:r>
      <w:r w:rsidR="00D778C3">
        <w:t>: Controlo unitário das</w:t>
      </w:r>
      <w:r>
        <w:t xml:space="preserve"> existências, filtro de referências por modelo.</w:t>
      </w:r>
    </w:p>
    <w:p w:rsidR="00C8298B" w:rsidRPr="00C75624" w:rsidRDefault="00F7622E" w:rsidP="000A6D62">
      <w:pPr>
        <w:pStyle w:val="Pargrafoda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Gestão de </w:t>
      </w:r>
      <w:proofErr w:type="gramStart"/>
      <w:r>
        <w:rPr>
          <w:b/>
        </w:rPr>
        <w:t>s</w:t>
      </w:r>
      <w:r w:rsidR="00C75624" w:rsidRPr="00C75624">
        <w:rPr>
          <w:b/>
        </w:rPr>
        <w:t>tock</w:t>
      </w:r>
      <w:proofErr w:type="gramEnd"/>
      <w:r w:rsidR="00C75624" w:rsidRPr="00C75624">
        <w:rPr>
          <w:b/>
        </w:rPr>
        <w:t>:</w:t>
      </w:r>
      <w:r w:rsidR="00C75624">
        <w:rPr>
          <w:b/>
        </w:rPr>
        <w:t xml:space="preserve"> </w:t>
      </w:r>
      <w:r w:rsidR="00C75624">
        <w:t>Funcionalidade dirigida ao controlo e notificação referente ao Centro de Custo (</w:t>
      </w:r>
      <w:r w:rsidR="00C75624" w:rsidRPr="008F1374">
        <w:rPr>
          <w:b/>
        </w:rPr>
        <w:t>CC</w:t>
      </w:r>
      <w:r w:rsidR="00C75624">
        <w:t>) por</w:t>
      </w:r>
      <w:r w:rsidR="00D778C3">
        <w:t xml:space="preserve"> D</w:t>
      </w:r>
      <w:r w:rsidR="008F1374">
        <w:t xml:space="preserve">epartamentos e funcionários, Gestão do Stock </w:t>
      </w:r>
      <w:proofErr w:type="spellStart"/>
      <w:r w:rsidR="008F1374">
        <w:t>A</w:t>
      </w:r>
      <w:r w:rsidR="00D778C3">
        <w:t>c</w:t>
      </w:r>
      <w:r w:rsidR="008F1374">
        <w:t>tivo</w:t>
      </w:r>
      <w:proofErr w:type="spellEnd"/>
      <w:r w:rsidR="008F1374">
        <w:t>, vigilância do nível do Stock de Segurança e previsão de consumo.</w:t>
      </w:r>
      <w:bookmarkStart w:id="5" w:name="_GoBack"/>
      <w:bookmarkEnd w:id="5"/>
    </w:p>
    <w:p w:rsidR="00862207" w:rsidRDefault="00862207" w:rsidP="000A6D62">
      <w:pPr>
        <w:pStyle w:val="PargrafodaLista"/>
        <w:numPr>
          <w:ilvl w:val="1"/>
          <w:numId w:val="5"/>
        </w:numPr>
        <w:ind w:firstLine="0"/>
        <w:jc w:val="both"/>
      </w:pPr>
      <w:r>
        <w:br w:type="page"/>
      </w:r>
    </w:p>
    <w:p w:rsidR="00862207" w:rsidRPr="00862207" w:rsidRDefault="00862207" w:rsidP="000A6D62">
      <w:pPr>
        <w:pStyle w:val="Cabealho2"/>
        <w:numPr>
          <w:ilvl w:val="1"/>
          <w:numId w:val="1"/>
        </w:numPr>
        <w:spacing w:after="240"/>
        <w:jc w:val="both"/>
      </w:pPr>
      <w:bookmarkStart w:id="6" w:name="_Toc433317894"/>
      <w:r>
        <w:lastRenderedPageBreak/>
        <w:t>Módulo de Transportes</w:t>
      </w:r>
      <w:bookmarkEnd w:id="6"/>
    </w:p>
    <w:p w:rsidR="00862207" w:rsidRPr="00937DCE" w:rsidRDefault="00937DCE" w:rsidP="000A6D62">
      <w:pPr>
        <w:pStyle w:val="PargrafodaLista"/>
        <w:numPr>
          <w:ilvl w:val="0"/>
          <w:numId w:val="6"/>
        </w:numPr>
        <w:jc w:val="both"/>
        <w:rPr>
          <w:b/>
        </w:rPr>
      </w:pPr>
      <w:r w:rsidRPr="00937DCE">
        <w:rPr>
          <w:b/>
        </w:rPr>
        <w:t>Gestão de solicitações de transportes:</w:t>
      </w:r>
      <w:r>
        <w:t xml:space="preserve"> Rejeição o</w:t>
      </w:r>
      <w:r w:rsidR="00B87966">
        <w:t>u</w:t>
      </w:r>
      <w:r>
        <w:t xml:space="preserve"> aceitação das solicitações de usuário e as suas respetivas notificações de usuário.</w:t>
      </w:r>
    </w:p>
    <w:p w:rsidR="00862207" w:rsidRPr="00937DCE" w:rsidRDefault="00937DCE" w:rsidP="000A6D62">
      <w:pPr>
        <w:pStyle w:val="Pargrafoda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Gestão de motoristas e viaturas: </w:t>
      </w:r>
      <w:r w:rsidR="00B87966">
        <w:t>Gestão de i</w:t>
      </w:r>
      <w:r>
        <w:t>nformação referente aos motoristas (</w:t>
      </w:r>
      <w:r w:rsidRPr="00C75624">
        <w:rPr>
          <w:i/>
        </w:rPr>
        <w:t xml:space="preserve">Nome, </w:t>
      </w:r>
      <w:r w:rsidR="00C75624">
        <w:rPr>
          <w:i/>
        </w:rPr>
        <w:t>d</w:t>
      </w:r>
      <w:r w:rsidRPr="00C75624">
        <w:rPr>
          <w:i/>
        </w:rPr>
        <w:t xml:space="preserve">ata de </w:t>
      </w:r>
      <w:r w:rsidR="00C75624">
        <w:rPr>
          <w:i/>
        </w:rPr>
        <w:t>n</w:t>
      </w:r>
      <w:r w:rsidR="00B87966">
        <w:rPr>
          <w:i/>
        </w:rPr>
        <w:t>ascimento, BI, n</w:t>
      </w:r>
      <w:r w:rsidRPr="00C75624">
        <w:rPr>
          <w:i/>
        </w:rPr>
        <w:t xml:space="preserve">º de </w:t>
      </w:r>
      <w:r w:rsidR="00C75624">
        <w:rPr>
          <w:i/>
        </w:rPr>
        <w:t>c</w:t>
      </w:r>
      <w:r w:rsidRPr="00C75624">
        <w:rPr>
          <w:i/>
        </w:rPr>
        <w:t xml:space="preserve">arta de </w:t>
      </w:r>
      <w:r w:rsidR="00C75624">
        <w:rPr>
          <w:i/>
        </w:rPr>
        <w:t>c</w:t>
      </w:r>
      <w:r w:rsidR="00B87966">
        <w:rPr>
          <w:i/>
        </w:rPr>
        <w:t>ondução entre outros</w:t>
      </w:r>
      <w:r>
        <w:t xml:space="preserve">) </w:t>
      </w:r>
      <w:r w:rsidR="00C75624">
        <w:t>e viaturas (</w:t>
      </w:r>
      <w:r w:rsidR="00B87966">
        <w:rPr>
          <w:i/>
        </w:rPr>
        <w:t xml:space="preserve">marca, modelo, quilometragem, número do motor, referência dos pneus </w:t>
      </w:r>
      <w:proofErr w:type="spellStart"/>
      <w:r w:rsidR="00B87966">
        <w:rPr>
          <w:i/>
        </w:rPr>
        <w:t>etc</w:t>
      </w:r>
      <w:proofErr w:type="spellEnd"/>
      <w:r w:rsidR="00C75624">
        <w:rPr>
          <w:i/>
        </w:rPr>
        <w:t>).</w:t>
      </w:r>
    </w:p>
    <w:p w:rsidR="00862207" w:rsidRPr="00C75624" w:rsidRDefault="00862207" w:rsidP="000A6D62">
      <w:pPr>
        <w:pStyle w:val="PargrafodaLista"/>
        <w:numPr>
          <w:ilvl w:val="0"/>
          <w:numId w:val="6"/>
        </w:numPr>
        <w:jc w:val="both"/>
        <w:rPr>
          <w:b/>
        </w:rPr>
      </w:pPr>
      <w:r w:rsidRPr="00C75624">
        <w:rPr>
          <w:b/>
        </w:rPr>
        <w:t>Controlo estatístico de viagens, viaturas e motoristas</w:t>
      </w:r>
      <w:r w:rsidR="00C75624" w:rsidRPr="00C75624">
        <w:rPr>
          <w:b/>
        </w:rPr>
        <w:t>:</w:t>
      </w:r>
      <w:r w:rsidR="00C75624">
        <w:rPr>
          <w:b/>
        </w:rPr>
        <w:t xml:space="preserve"> </w:t>
      </w:r>
      <w:r w:rsidR="00C75624">
        <w:t xml:space="preserve">Controlo individual de saídas e entradas das viaturas, registando destino, motorista, quilometragem </w:t>
      </w:r>
      <w:r w:rsidR="00B87966">
        <w:t>per</w:t>
      </w:r>
      <w:r w:rsidR="00C75624">
        <w:t>corrida e hora de entrada e saída. Possibilitando isto o cálculo estatístico de rotas de viagem e quilo</w:t>
      </w:r>
      <w:r w:rsidR="00B87966">
        <w:t>metragem percorrida aproximada</w:t>
      </w:r>
      <w:r w:rsidR="00C75624">
        <w:t>.</w:t>
      </w:r>
    </w:p>
    <w:p w:rsidR="00862207" w:rsidRDefault="00937DCE" w:rsidP="000A6D62">
      <w:pPr>
        <w:pStyle w:val="PargrafodaLista"/>
        <w:numPr>
          <w:ilvl w:val="0"/>
          <w:numId w:val="6"/>
        </w:numPr>
        <w:jc w:val="both"/>
      </w:pPr>
      <w:proofErr w:type="spellStart"/>
      <w:r w:rsidRPr="00C75624">
        <w:rPr>
          <w:b/>
        </w:rPr>
        <w:t>Efe</w:t>
      </w:r>
      <w:r w:rsidR="001A7E71">
        <w:rPr>
          <w:b/>
        </w:rPr>
        <w:t>c</w:t>
      </w:r>
      <w:r w:rsidRPr="00C75624">
        <w:rPr>
          <w:b/>
        </w:rPr>
        <w:t>tividade</w:t>
      </w:r>
      <w:proofErr w:type="spellEnd"/>
      <w:r w:rsidR="001A7E71">
        <w:rPr>
          <w:b/>
        </w:rPr>
        <w:t xml:space="preserve"> dos</w:t>
      </w:r>
      <w:r w:rsidR="00C75624" w:rsidRPr="00C75624">
        <w:rPr>
          <w:b/>
        </w:rPr>
        <w:t xml:space="preserve"> motoristas</w:t>
      </w:r>
      <w:r w:rsidR="00C75624">
        <w:t xml:space="preserve">: Relatório de </w:t>
      </w:r>
      <w:r w:rsidR="00035874">
        <w:t>efetividade</w:t>
      </w:r>
      <w:r w:rsidR="00C75624">
        <w:t xml:space="preserve"> periódico (</w:t>
      </w:r>
      <w:r w:rsidR="00C75624">
        <w:rPr>
          <w:i/>
        </w:rPr>
        <w:t>Semanal, Mensal, Trimestral)</w:t>
      </w:r>
      <w:r w:rsidR="00C75624">
        <w:t xml:space="preserve">. </w:t>
      </w:r>
    </w:p>
    <w:p w:rsidR="00862207" w:rsidRPr="00C75624" w:rsidRDefault="00862207" w:rsidP="000A6D62">
      <w:pPr>
        <w:pStyle w:val="PargrafodaLista"/>
        <w:numPr>
          <w:ilvl w:val="0"/>
          <w:numId w:val="6"/>
        </w:numPr>
        <w:jc w:val="both"/>
        <w:rPr>
          <w:b/>
        </w:rPr>
      </w:pPr>
      <w:r w:rsidRPr="00C75624">
        <w:rPr>
          <w:b/>
        </w:rPr>
        <w:t>Control</w:t>
      </w:r>
      <w:r w:rsidR="00C75624" w:rsidRPr="00C75624">
        <w:rPr>
          <w:b/>
        </w:rPr>
        <w:t>o de abastecimentos de viaturas</w:t>
      </w:r>
      <w:r w:rsidR="00C75624">
        <w:rPr>
          <w:b/>
        </w:rPr>
        <w:t xml:space="preserve">: </w:t>
      </w:r>
      <w:r w:rsidR="00C75624">
        <w:t>Historial de abastecimento das viaturas especificando motorista, hora, tipo de combustível, quantidade abastecida e custo do abastecimento.</w:t>
      </w:r>
    </w:p>
    <w:p w:rsidR="009F28C9" w:rsidRDefault="009F28C9" w:rsidP="000A6D62">
      <w:pPr>
        <w:pStyle w:val="PargrafodaLista"/>
        <w:numPr>
          <w:ilvl w:val="0"/>
          <w:numId w:val="6"/>
        </w:numPr>
        <w:jc w:val="both"/>
      </w:pPr>
      <w:r w:rsidRPr="00C75624">
        <w:rPr>
          <w:b/>
        </w:rPr>
        <w:t>Historial de avarias e manutenções de viaturas</w:t>
      </w:r>
      <w:r w:rsidR="001A7E71">
        <w:t>: Registos e notificações concernentes</w:t>
      </w:r>
      <w:r w:rsidR="00C75624">
        <w:t xml:space="preserve"> a controlo de manutenções e avarias (</w:t>
      </w:r>
      <w:r w:rsidR="00C75624">
        <w:rPr>
          <w:i/>
        </w:rPr>
        <w:t>viatura, custo de manutenção</w:t>
      </w:r>
      <w:r w:rsidR="00C75624" w:rsidRPr="00C75624">
        <w:rPr>
          <w:i/>
        </w:rPr>
        <w:t xml:space="preserve"> </w:t>
      </w:r>
      <w:r w:rsidR="00C75624">
        <w:rPr>
          <w:i/>
        </w:rPr>
        <w:t>e/o reparação, entidade encarregada e descrição do serviço</w:t>
      </w:r>
      <w:r w:rsidR="00C75624">
        <w:t>)</w:t>
      </w:r>
      <w:r w:rsidR="00C75624">
        <w:rPr>
          <w:i/>
        </w:rPr>
        <w:t>.</w:t>
      </w:r>
    </w:p>
    <w:p w:rsidR="009F28C9" w:rsidRDefault="009F28C9" w:rsidP="000A6D62">
      <w:pPr>
        <w:pStyle w:val="Cabealho2"/>
        <w:jc w:val="both"/>
      </w:pPr>
    </w:p>
    <w:p w:rsidR="009F28C9" w:rsidRDefault="001B605C" w:rsidP="000A6D62">
      <w:pPr>
        <w:pStyle w:val="Cabealho2"/>
        <w:numPr>
          <w:ilvl w:val="1"/>
          <w:numId w:val="1"/>
        </w:numPr>
        <w:spacing w:after="240"/>
        <w:jc w:val="both"/>
      </w:pPr>
      <w:bookmarkStart w:id="7" w:name="_Toc433317895"/>
      <w:r>
        <w:t>Módulo</w:t>
      </w:r>
      <w:r w:rsidR="00B70C69">
        <w:t xml:space="preserve"> da</w:t>
      </w:r>
      <w:r w:rsidR="009F28C9">
        <w:t xml:space="preserve"> Área Técnica</w:t>
      </w:r>
      <w:bookmarkEnd w:id="7"/>
      <w:r w:rsidR="009F28C9">
        <w:t xml:space="preserve"> </w:t>
      </w:r>
    </w:p>
    <w:p w:rsidR="00E84DC0" w:rsidRDefault="00E84DC0" w:rsidP="000A6D62">
      <w:pPr>
        <w:pStyle w:val="PargrafodaLista"/>
        <w:numPr>
          <w:ilvl w:val="0"/>
          <w:numId w:val="7"/>
        </w:numPr>
        <w:jc w:val="both"/>
      </w:pPr>
      <w:r w:rsidRPr="00937DCE">
        <w:rPr>
          <w:b/>
        </w:rPr>
        <w:t>Historial de reparações e avarias</w:t>
      </w:r>
      <w:r w:rsidR="00937DCE">
        <w:t>: Historial descritivo e individual sobre avarias, manutenções, custo de reparação, entidade relacionada, data e especificação do equipamento.</w:t>
      </w:r>
    </w:p>
    <w:p w:rsidR="00E84DC0" w:rsidRPr="00937DCE" w:rsidRDefault="005F6944" w:rsidP="000A6D62">
      <w:pPr>
        <w:pStyle w:val="PargrafodaLista"/>
        <w:numPr>
          <w:ilvl w:val="0"/>
          <w:numId w:val="7"/>
        </w:numPr>
        <w:jc w:val="both"/>
        <w:rPr>
          <w:b/>
        </w:rPr>
      </w:pPr>
      <w:r>
        <w:rPr>
          <w:b/>
        </w:rPr>
        <w:t>Historial de a</w:t>
      </w:r>
      <w:r w:rsidR="00E84DC0" w:rsidRPr="00937DCE">
        <w:rPr>
          <w:b/>
        </w:rPr>
        <w:t xml:space="preserve">poio a </w:t>
      </w:r>
      <w:r>
        <w:rPr>
          <w:b/>
        </w:rPr>
        <w:t>e</w:t>
      </w:r>
      <w:r w:rsidR="0093582D" w:rsidRPr="00937DCE">
        <w:rPr>
          <w:b/>
        </w:rPr>
        <w:t>scritório</w:t>
      </w:r>
      <w:r w:rsidR="00E84DC0" w:rsidRPr="00937DCE">
        <w:rPr>
          <w:b/>
        </w:rPr>
        <w:t xml:space="preserve"> (HelpDesk Historial)</w:t>
      </w:r>
      <w:r w:rsidR="00937DCE">
        <w:rPr>
          <w:b/>
        </w:rPr>
        <w:t xml:space="preserve">: </w:t>
      </w:r>
      <w:r w:rsidR="00937DCE">
        <w:t>Historial de ocorrências relacionadas ao apoio técnico, mantendo informação sobre a hora, usuário e descrição do acontecimento, assim como tempo de res</w:t>
      </w:r>
      <w:r>
        <w:t>posta e resolução por parte da área t</w:t>
      </w:r>
      <w:r w:rsidR="00937DCE">
        <w:t xml:space="preserve">écnica. </w:t>
      </w:r>
    </w:p>
    <w:p w:rsidR="00E84DC0" w:rsidRDefault="00E84DC0" w:rsidP="000A6D62">
      <w:pPr>
        <w:jc w:val="both"/>
      </w:pPr>
    </w:p>
    <w:p w:rsidR="00E84DC0" w:rsidRDefault="0093582D" w:rsidP="000A6D62">
      <w:pPr>
        <w:pStyle w:val="Cabealho2"/>
        <w:numPr>
          <w:ilvl w:val="1"/>
          <w:numId w:val="1"/>
        </w:numPr>
        <w:spacing w:after="240"/>
        <w:jc w:val="both"/>
      </w:pPr>
      <w:bookmarkStart w:id="8" w:name="_Toc433317896"/>
      <w:r>
        <w:t>N</w:t>
      </w:r>
      <w:r w:rsidR="00B70C69">
        <w:t>ível do</w:t>
      </w:r>
      <w:r w:rsidR="00E84DC0">
        <w:t xml:space="preserve"> </w:t>
      </w:r>
      <w:r w:rsidR="00556CA5">
        <w:t>U</w:t>
      </w:r>
      <w:r w:rsidR="00E84DC0">
        <w:t>suário.</w:t>
      </w:r>
      <w:bookmarkEnd w:id="8"/>
    </w:p>
    <w:p w:rsidR="0093582D" w:rsidRDefault="0093582D" w:rsidP="000A6D62">
      <w:pPr>
        <w:jc w:val="both"/>
      </w:pPr>
      <w:r>
        <w:t>Sendo usuário do sistema obtém-se acesso a:</w:t>
      </w:r>
    </w:p>
    <w:p w:rsidR="00E84DC0" w:rsidRDefault="00F7622E" w:rsidP="000A6D62">
      <w:pPr>
        <w:pStyle w:val="PargrafodaLista"/>
        <w:numPr>
          <w:ilvl w:val="0"/>
          <w:numId w:val="8"/>
        </w:numPr>
        <w:jc w:val="both"/>
      </w:pPr>
      <w:r>
        <w:rPr>
          <w:b/>
        </w:rPr>
        <w:t>Sistema de a</w:t>
      </w:r>
      <w:r w:rsidR="0093582D">
        <w:rPr>
          <w:b/>
        </w:rPr>
        <w:t>lertas</w:t>
      </w:r>
      <w:r w:rsidR="0093582D">
        <w:t>: Sistema encarregado de notificar individual o</w:t>
      </w:r>
      <w:r w:rsidR="00B70C69">
        <w:t>u</w:t>
      </w:r>
      <w:r w:rsidR="0093582D">
        <w:t xml:space="preserve"> </w:t>
      </w:r>
      <w:proofErr w:type="spellStart"/>
      <w:r w:rsidR="00B70C69">
        <w:t>colectivamente</w:t>
      </w:r>
      <w:proofErr w:type="spellEnd"/>
      <w:r w:rsidR="00B70C69">
        <w:t xml:space="preserve"> </w:t>
      </w:r>
      <w:r w:rsidR="0093582D">
        <w:t>os usuários sobre processos, solicitações, mensagens o</w:t>
      </w:r>
      <w:r w:rsidR="00B70C69">
        <w:t>u</w:t>
      </w:r>
      <w:r w:rsidR="0093582D">
        <w:t xml:space="preserve"> alertas.</w:t>
      </w:r>
    </w:p>
    <w:p w:rsidR="0093582D" w:rsidRDefault="007924AA" w:rsidP="000A6D62">
      <w:pPr>
        <w:pStyle w:val="PargrafodaLista"/>
        <w:numPr>
          <w:ilvl w:val="0"/>
          <w:numId w:val="8"/>
        </w:numPr>
        <w:jc w:val="both"/>
      </w:pPr>
      <w:r w:rsidRPr="007924AA">
        <w:rPr>
          <w:b/>
        </w:rPr>
        <w:t>Segurança</w:t>
      </w:r>
      <w:r>
        <w:t xml:space="preserve">: Cada usuário conta com permissões para alterar a sua senha, sendo isto registado no sistema. Periodicamente o sistema recomenta a </w:t>
      </w:r>
      <w:r w:rsidR="00937DCE">
        <w:t>atualização</w:t>
      </w:r>
      <w:r>
        <w:t xml:space="preserve"> da senha garantindo assim a maior integridade e segurança.</w:t>
      </w:r>
    </w:p>
    <w:p w:rsidR="007924AA" w:rsidRDefault="00F7622E" w:rsidP="000A6D62">
      <w:pPr>
        <w:pStyle w:val="PargrafodaLista"/>
        <w:numPr>
          <w:ilvl w:val="0"/>
          <w:numId w:val="8"/>
        </w:numPr>
        <w:jc w:val="both"/>
      </w:pPr>
      <w:r>
        <w:rPr>
          <w:b/>
        </w:rPr>
        <w:t>Notificação de e</w:t>
      </w:r>
      <w:r w:rsidR="007924AA">
        <w:rPr>
          <w:b/>
        </w:rPr>
        <w:t>rros</w:t>
      </w:r>
      <w:r w:rsidR="007924AA">
        <w:t>: Funcionalidade encar</w:t>
      </w:r>
      <w:r w:rsidR="00B70C69">
        <w:t>re</w:t>
      </w:r>
      <w:r w:rsidR="007924AA">
        <w:t xml:space="preserve">gada de </w:t>
      </w:r>
      <w:r w:rsidR="00556CA5">
        <w:t>oferecer</w:t>
      </w:r>
      <w:r w:rsidR="007924AA">
        <w:t xml:space="preserve"> ao usuário a possibilidade de reportar erros e </w:t>
      </w:r>
      <w:r w:rsidR="00556CA5">
        <w:t>anomalias relacionadas ao funcionamento do sistema.</w:t>
      </w:r>
    </w:p>
    <w:p w:rsidR="00556CA5" w:rsidRDefault="00556CA5" w:rsidP="000A6D62">
      <w:pPr>
        <w:jc w:val="both"/>
      </w:pPr>
    </w:p>
    <w:p w:rsidR="00556CA5" w:rsidRDefault="00937DCE" w:rsidP="000A6D62">
      <w:pPr>
        <w:pStyle w:val="Cabealho2"/>
        <w:numPr>
          <w:ilvl w:val="1"/>
          <w:numId w:val="1"/>
        </w:numPr>
        <w:spacing w:after="240"/>
        <w:jc w:val="both"/>
      </w:pPr>
      <w:bookmarkStart w:id="9" w:name="_Toc433317897"/>
      <w:r>
        <w:t>Nível</w:t>
      </w:r>
      <w:r w:rsidR="00B70C69">
        <w:t xml:space="preserve"> do</w:t>
      </w:r>
      <w:r w:rsidR="00556CA5">
        <w:t xml:space="preserve"> Administrador.</w:t>
      </w:r>
      <w:bookmarkEnd w:id="9"/>
    </w:p>
    <w:p w:rsidR="00556CA5" w:rsidRDefault="00B70C69" w:rsidP="000A6D62">
      <w:pPr>
        <w:jc w:val="both"/>
      </w:pPr>
      <w:r>
        <w:t xml:space="preserve">O nível do Administrador, com </w:t>
      </w:r>
      <w:r w:rsidR="0050593F">
        <w:t>administração</w:t>
      </w:r>
      <w:r w:rsidR="00556CA5">
        <w:t xml:space="preserve"> do sistema, conta por herança com as mesmas funcionalidades do </w:t>
      </w:r>
      <w:r w:rsidR="00937DCE">
        <w:t>Nível</w:t>
      </w:r>
      <w:r>
        <w:t xml:space="preserve"> do</w:t>
      </w:r>
      <w:r w:rsidR="00556CA5">
        <w:t xml:space="preserve"> </w:t>
      </w:r>
      <w:r w:rsidR="00937DCE">
        <w:t>Usuário</w:t>
      </w:r>
      <w:r w:rsidR="00556CA5">
        <w:t>, sendo adicionadas as seguintes:</w:t>
      </w:r>
    </w:p>
    <w:p w:rsidR="00556CA5" w:rsidRDefault="00556CA5" w:rsidP="000A6D62">
      <w:pPr>
        <w:pStyle w:val="PargrafodaLista"/>
        <w:numPr>
          <w:ilvl w:val="0"/>
          <w:numId w:val="9"/>
        </w:numPr>
        <w:jc w:val="both"/>
      </w:pPr>
      <w:r w:rsidRPr="00556CA5">
        <w:rPr>
          <w:b/>
        </w:rPr>
        <w:lastRenderedPageBreak/>
        <w:t>Acesso ao Registo do Sistema</w:t>
      </w:r>
      <w:r>
        <w:t>: Funcionalidade encar</w:t>
      </w:r>
      <w:r w:rsidR="0050593F">
        <w:t>re</w:t>
      </w:r>
      <w:r>
        <w:t xml:space="preserve">gada de registrar todos os acontecimentos do sistema, mantendo assim um historial </w:t>
      </w:r>
      <w:proofErr w:type="spellStart"/>
      <w:r w:rsidR="00937DCE">
        <w:t>exa</w:t>
      </w:r>
      <w:r w:rsidR="0050593F">
        <w:t>c</w:t>
      </w:r>
      <w:r w:rsidR="00937DCE">
        <w:t>to</w:t>
      </w:r>
      <w:proofErr w:type="spellEnd"/>
      <w:r>
        <w:t xml:space="preserve"> e detalhado por data, hora e usuário.</w:t>
      </w:r>
    </w:p>
    <w:p w:rsidR="00556CA5" w:rsidRDefault="00556CA5" w:rsidP="000A6D62">
      <w:pPr>
        <w:pStyle w:val="PargrafodaLista"/>
        <w:numPr>
          <w:ilvl w:val="0"/>
          <w:numId w:val="9"/>
        </w:numPr>
        <w:jc w:val="both"/>
      </w:pPr>
      <w:r>
        <w:rPr>
          <w:b/>
        </w:rPr>
        <w:t>Gestão de Contas</w:t>
      </w:r>
      <w:r>
        <w:t>: Funcionalidade responsá</w:t>
      </w:r>
      <w:r w:rsidR="0050593F">
        <w:t>vel pela alteração das contas do</w:t>
      </w:r>
      <w:r>
        <w:t xml:space="preserve"> usuário, permitindo criar novas contas, </w:t>
      </w:r>
      <w:proofErr w:type="spellStart"/>
      <w:r w:rsidR="00937DCE">
        <w:t>a</w:t>
      </w:r>
      <w:r w:rsidR="0050593F">
        <w:t>c</w:t>
      </w:r>
      <w:r w:rsidR="00937DCE">
        <w:t>tualizar</w:t>
      </w:r>
      <w:proofErr w:type="spellEnd"/>
      <w:r>
        <w:t xml:space="preserve"> senhas, editar permi</w:t>
      </w:r>
      <w:r w:rsidR="00937DCE">
        <w:t>ss</w:t>
      </w:r>
      <w:r>
        <w:t xml:space="preserve">ões e </w:t>
      </w:r>
      <w:r w:rsidR="00937DCE">
        <w:t>ace</w:t>
      </w:r>
      <w:r w:rsidR="0050593F">
        <w:t>s</w:t>
      </w:r>
      <w:r w:rsidR="00937DCE">
        <w:t>sos</w:t>
      </w:r>
      <w:r>
        <w:t xml:space="preserve"> aos módulos do sistema.</w:t>
      </w:r>
    </w:p>
    <w:p w:rsidR="00035874" w:rsidRDefault="00F643A5" w:rsidP="000A6D62">
      <w:pPr>
        <w:pStyle w:val="Cabealho1"/>
        <w:numPr>
          <w:ilvl w:val="0"/>
          <w:numId w:val="1"/>
        </w:numPr>
        <w:spacing w:after="240"/>
        <w:jc w:val="both"/>
      </w:pPr>
      <w:bookmarkStart w:id="10" w:name="_Toc433317898"/>
      <w:r>
        <w:t>Especificações Técnicas e R</w:t>
      </w:r>
      <w:r w:rsidR="00035874">
        <w:t>equisitos.</w:t>
      </w:r>
      <w:bookmarkEnd w:id="10"/>
    </w:p>
    <w:p w:rsidR="00035874" w:rsidRDefault="007B3E91" w:rsidP="000A6D62">
      <w:pPr>
        <w:jc w:val="both"/>
      </w:pPr>
      <w:r>
        <w:t>O sistema na sua linha de desenvolvimento inicial</w:t>
      </w:r>
      <w:r w:rsidR="0068576A">
        <w:t xml:space="preserve"> </w:t>
      </w:r>
      <w:r w:rsidR="00FE0139">
        <w:t>teve</w:t>
      </w:r>
      <w:r>
        <w:t xml:space="preserve"> uma estabilidade e desempenho excelente, mantendo com</w:t>
      </w:r>
      <w:r w:rsidR="0068576A">
        <w:t>o</w:t>
      </w:r>
      <w:r>
        <w:t xml:space="preserve"> premissa o baixo consumo de requisitos sem </w:t>
      </w:r>
      <w:proofErr w:type="spellStart"/>
      <w:r>
        <w:t>afe</w:t>
      </w:r>
      <w:r w:rsidR="00FE0139">
        <w:t>c</w:t>
      </w:r>
      <w:r>
        <w:t>tar</w:t>
      </w:r>
      <w:proofErr w:type="spellEnd"/>
      <w:r>
        <w:t xml:space="preserve"> o desempenho, dando como resultado nos testes de fase alfa e beta, numa perfeita performance sobre o sistema operativo Microsoft Windows Server 2008 R2.</w:t>
      </w:r>
    </w:p>
    <w:p w:rsidR="007B3E91" w:rsidRDefault="007B3E91" w:rsidP="000A6D62">
      <w:pPr>
        <w:jc w:val="both"/>
      </w:pPr>
      <w:r>
        <w:t xml:space="preserve">Devido a sua </w:t>
      </w:r>
      <w:r w:rsidR="0068576A">
        <w:t>mais recente e atual versão</w:t>
      </w:r>
      <w:r>
        <w:t>, alterou-se de forma considerável o</w:t>
      </w:r>
      <w:r w:rsidR="00C47E98">
        <w:t xml:space="preserve"> </w:t>
      </w:r>
      <w:proofErr w:type="gramStart"/>
      <w:r w:rsidR="00C47E98">
        <w:t>layout</w:t>
      </w:r>
      <w:proofErr w:type="gramEnd"/>
      <w:r w:rsidR="00C47E98">
        <w:t xml:space="preserve">, </w:t>
      </w:r>
      <w:r>
        <w:t xml:space="preserve">adicionaram-se novas </w:t>
      </w:r>
      <w:proofErr w:type="spellStart"/>
      <w:r>
        <w:t>framewor</w:t>
      </w:r>
      <w:r w:rsidR="00C47E98">
        <w:t>ks</w:t>
      </w:r>
      <w:proofErr w:type="spellEnd"/>
      <w:r w:rsidR="00C47E98">
        <w:t>,</w:t>
      </w:r>
      <w:r w:rsidR="0068576A">
        <w:t xml:space="preserve"> linguagens de programação e</w:t>
      </w:r>
      <w:r>
        <w:t xml:space="preserve"> intensificaram-se as já existentes, dando como resultado um sistema muito mais robusto e seguro.</w:t>
      </w:r>
    </w:p>
    <w:p w:rsidR="00255C3E" w:rsidRDefault="00255C3E" w:rsidP="000A6D62">
      <w:pPr>
        <w:jc w:val="both"/>
      </w:pPr>
      <w:r>
        <w:t>S</w:t>
      </w:r>
      <w:r w:rsidR="00C47E98">
        <w:t>endo desenvolvido utilizando</w:t>
      </w:r>
      <w:r>
        <w:t xml:space="preserve"> tecnologia Microsoft, contamos com</w:t>
      </w:r>
      <w:r w:rsidR="00C47E98">
        <w:t xml:space="preserve"> o</w:t>
      </w:r>
      <w:r>
        <w:t xml:space="preserve"> apoio e atua</w:t>
      </w:r>
      <w:r w:rsidR="00C47E98">
        <w:t>lizações d</w:t>
      </w:r>
      <w:r w:rsidR="00460A3F">
        <w:t>o</w:t>
      </w:r>
      <w:r>
        <w:t xml:space="preserve"> sistema operativo e frameworks.</w:t>
      </w:r>
    </w:p>
    <w:p w:rsidR="007B3E91" w:rsidRDefault="00D20189" w:rsidP="000A6D62">
      <w:pPr>
        <w:pStyle w:val="Cabealho2"/>
        <w:numPr>
          <w:ilvl w:val="1"/>
          <w:numId w:val="1"/>
        </w:numPr>
        <w:spacing w:after="240"/>
        <w:jc w:val="both"/>
      </w:pPr>
      <w:bookmarkStart w:id="11" w:name="_Toc433317899"/>
      <w:r>
        <w:t>Desenvolvimento.</w:t>
      </w:r>
      <w:bookmarkEnd w:id="11"/>
    </w:p>
    <w:p w:rsidR="00D20189" w:rsidRDefault="00D20189" w:rsidP="000A6D62">
      <w:pPr>
        <w:jc w:val="both"/>
      </w:pPr>
      <w:r w:rsidRPr="00D20189">
        <w:rPr>
          <w:b/>
        </w:rPr>
        <w:t>IDE Principal:</w:t>
      </w:r>
      <w:r>
        <w:t xml:space="preserve"> Microsoft Visual Studio 2015 Enterprise Edition</w:t>
      </w:r>
    </w:p>
    <w:p w:rsidR="00D20189" w:rsidRDefault="00E97B98" w:rsidP="000A6D62">
      <w:pPr>
        <w:jc w:val="both"/>
      </w:pPr>
      <w:r w:rsidRPr="00E97B98">
        <w:rPr>
          <w:b/>
        </w:rPr>
        <w:t>Base de Dados</w:t>
      </w:r>
      <w:r w:rsidR="00D20189">
        <w:t xml:space="preserve">: Microsoft SQL </w:t>
      </w:r>
      <w:proofErr w:type="gramStart"/>
      <w:r w:rsidR="00D20189">
        <w:t>Server</w:t>
      </w:r>
      <w:proofErr w:type="gramEnd"/>
      <w:r w:rsidR="00D20189">
        <w:t xml:space="preserve"> </w:t>
      </w:r>
      <w:r>
        <w:t>Management Studio 2014</w:t>
      </w:r>
    </w:p>
    <w:p w:rsidR="00E97B98" w:rsidRDefault="00E97B98" w:rsidP="000A6D62">
      <w:pPr>
        <w:jc w:val="both"/>
      </w:pPr>
      <w:r w:rsidRPr="00E97B98">
        <w:rPr>
          <w:b/>
        </w:rPr>
        <w:t>Edição e desenho gráfico</w:t>
      </w:r>
      <w:r>
        <w:t>: Adobe Photoshop CS6 Extended</w:t>
      </w:r>
    </w:p>
    <w:p w:rsidR="00D370A3" w:rsidRDefault="00D370A3" w:rsidP="000A6D62">
      <w:pPr>
        <w:jc w:val="both"/>
        <w:rPr>
          <w:b/>
        </w:rPr>
      </w:pPr>
      <w:r w:rsidRPr="00D370A3">
        <w:rPr>
          <w:b/>
        </w:rPr>
        <w:t>Linguagens Implementadas:</w:t>
      </w:r>
    </w:p>
    <w:p w:rsidR="00D370A3" w:rsidRPr="00D370A3" w:rsidRDefault="00D370A3" w:rsidP="000A6D62">
      <w:pPr>
        <w:pStyle w:val="PargrafodaLista"/>
        <w:numPr>
          <w:ilvl w:val="0"/>
          <w:numId w:val="10"/>
        </w:numPr>
        <w:jc w:val="both"/>
        <w:rPr>
          <w:b/>
        </w:rPr>
      </w:pPr>
      <w:r>
        <w:t>C#.NET</w:t>
      </w:r>
    </w:p>
    <w:p w:rsidR="00D370A3" w:rsidRPr="00D370A3" w:rsidRDefault="00D370A3" w:rsidP="000A6D62">
      <w:pPr>
        <w:pStyle w:val="PargrafodaLista"/>
        <w:numPr>
          <w:ilvl w:val="0"/>
          <w:numId w:val="10"/>
        </w:numPr>
        <w:jc w:val="both"/>
        <w:rPr>
          <w:b/>
        </w:rPr>
      </w:pPr>
      <w:r>
        <w:t>Asp.NET</w:t>
      </w:r>
    </w:p>
    <w:p w:rsidR="00D370A3" w:rsidRPr="00D370A3" w:rsidRDefault="00D370A3" w:rsidP="000A6D62">
      <w:pPr>
        <w:pStyle w:val="PargrafodaLista"/>
        <w:numPr>
          <w:ilvl w:val="0"/>
          <w:numId w:val="10"/>
        </w:numPr>
        <w:jc w:val="both"/>
        <w:rPr>
          <w:b/>
        </w:rPr>
      </w:pPr>
      <w:r>
        <w:t>JavaScript</w:t>
      </w:r>
    </w:p>
    <w:p w:rsidR="00D370A3" w:rsidRPr="00D370A3" w:rsidRDefault="00D370A3" w:rsidP="000A6D62">
      <w:pPr>
        <w:pStyle w:val="PargrafodaLista"/>
        <w:numPr>
          <w:ilvl w:val="0"/>
          <w:numId w:val="10"/>
        </w:numPr>
        <w:jc w:val="both"/>
        <w:rPr>
          <w:b/>
        </w:rPr>
      </w:pPr>
      <w:r>
        <w:t>CSS</w:t>
      </w:r>
    </w:p>
    <w:p w:rsidR="00D370A3" w:rsidRPr="00D370A3" w:rsidRDefault="00D370A3" w:rsidP="000A6D62">
      <w:pPr>
        <w:pStyle w:val="PargrafodaLista"/>
        <w:numPr>
          <w:ilvl w:val="0"/>
          <w:numId w:val="10"/>
        </w:numPr>
        <w:jc w:val="both"/>
        <w:rPr>
          <w:b/>
        </w:rPr>
      </w:pPr>
      <w:r>
        <w:t>HTML 5</w:t>
      </w:r>
    </w:p>
    <w:p w:rsidR="00D370A3" w:rsidRPr="00D370A3" w:rsidRDefault="00D370A3" w:rsidP="000A6D62">
      <w:pPr>
        <w:pStyle w:val="PargrafodaLista"/>
        <w:numPr>
          <w:ilvl w:val="0"/>
          <w:numId w:val="10"/>
        </w:numPr>
        <w:jc w:val="both"/>
        <w:rPr>
          <w:b/>
        </w:rPr>
      </w:pPr>
      <w:r>
        <w:t>Frameworks Externas</w:t>
      </w:r>
    </w:p>
    <w:p w:rsidR="00D370A3" w:rsidRPr="00D370A3" w:rsidRDefault="00D370A3" w:rsidP="000A6D62">
      <w:pPr>
        <w:pStyle w:val="PargrafodaLista"/>
        <w:numPr>
          <w:ilvl w:val="1"/>
          <w:numId w:val="10"/>
        </w:numPr>
        <w:jc w:val="both"/>
        <w:rPr>
          <w:b/>
        </w:rPr>
      </w:pPr>
      <w:proofErr w:type="gramStart"/>
      <w:r w:rsidRPr="00D370A3">
        <w:t>jQuery</w:t>
      </w:r>
      <w:proofErr w:type="gramEnd"/>
    </w:p>
    <w:p w:rsidR="00D370A3" w:rsidRPr="00D370A3" w:rsidRDefault="00D370A3" w:rsidP="000A6D62">
      <w:pPr>
        <w:pStyle w:val="PargrafodaLista"/>
        <w:numPr>
          <w:ilvl w:val="1"/>
          <w:numId w:val="10"/>
        </w:numPr>
        <w:jc w:val="both"/>
        <w:rPr>
          <w:b/>
        </w:rPr>
      </w:pPr>
      <w:proofErr w:type="spellStart"/>
      <w:r>
        <w:t>Bootstrap</w:t>
      </w:r>
      <w:proofErr w:type="spellEnd"/>
    </w:p>
    <w:p w:rsidR="00D370A3" w:rsidRPr="00D370A3" w:rsidRDefault="00D370A3" w:rsidP="000A6D62">
      <w:pPr>
        <w:pStyle w:val="PargrafodaLista"/>
        <w:numPr>
          <w:ilvl w:val="1"/>
          <w:numId w:val="10"/>
        </w:numPr>
        <w:jc w:val="both"/>
        <w:rPr>
          <w:b/>
        </w:rPr>
      </w:pPr>
      <w:proofErr w:type="spellStart"/>
      <w:proofErr w:type="gramStart"/>
      <w:r>
        <w:t>jQueryUI</w:t>
      </w:r>
      <w:proofErr w:type="spellEnd"/>
      <w:proofErr w:type="gramEnd"/>
    </w:p>
    <w:p w:rsidR="00D370A3" w:rsidRPr="00D370A3" w:rsidRDefault="00D370A3" w:rsidP="000A6D62">
      <w:pPr>
        <w:pStyle w:val="PargrafodaLista"/>
        <w:numPr>
          <w:ilvl w:val="1"/>
          <w:numId w:val="10"/>
        </w:numPr>
        <w:jc w:val="both"/>
        <w:rPr>
          <w:b/>
        </w:rPr>
      </w:pPr>
      <w:proofErr w:type="spellStart"/>
      <w:r>
        <w:t>CodePrettifier</w:t>
      </w:r>
      <w:proofErr w:type="spellEnd"/>
    </w:p>
    <w:p w:rsidR="00D370A3" w:rsidRPr="00D370A3" w:rsidRDefault="00D370A3" w:rsidP="000A6D62">
      <w:pPr>
        <w:pStyle w:val="PargrafodaLista"/>
        <w:numPr>
          <w:ilvl w:val="1"/>
          <w:numId w:val="10"/>
        </w:numPr>
        <w:jc w:val="both"/>
        <w:rPr>
          <w:b/>
        </w:rPr>
      </w:pPr>
      <w:proofErr w:type="spellStart"/>
      <w:r>
        <w:t>FontAwesome</w:t>
      </w:r>
      <w:proofErr w:type="spellEnd"/>
    </w:p>
    <w:p w:rsidR="00D370A3" w:rsidRPr="00D370A3" w:rsidRDefault="00D370A3" w:rsidP="000A6D62">
      <w:pPr>
        <w:pStyle w:val="PargrafodaLista"/>
        <w:numPr>
          <w:ilvl w:val="1"/>
          <w:numId w:val="10"/>
        </w:numPr>
        <w:jc w:val="both"/>
        <w:rPr>
          <w:b/>
        </w:rPr>
      </w:pPr>
      <w:proofErr w:type="spellStart"/>
      <w:r>
        <w:t>Themify</w:t>
      </w:r>
      <w:proofErr w:type="spellEnd"/>
      <w:r>
        <w:t xml:space="preserve"> </w:t>
      </w:r>
      <w:proofErr w:type="spellStart"/>
      <w:r>
        <w:t>Icons</w:t>
      </w:r>
      <w:proofErr w:type="spellEnd"/>
    </w:p>
    <w:p w:rsidR="00D370A3" w:rsidRDefault="007B3E91" w:rsidP="000A6D62">
      <w:pPr>
        <w:pStyle w:val="PargrafodaLista"/>
        <w:ind w:left="1416" w:firstLine="0"/>
        <w:jc w:val="both"/>
        <w:rPr>
          <w:b/>
        </w:rPr>
      </w:pPr>
      <w:r>
        <w:t xml:space="preserve">  </w:t>
      </w:r>
    </w:p>
    <w:p w:rsidR="007B3E91" w:rsidRDefault="00D370A3" w:rsidP="000A6D62">
      <w:pPr>
        <w:pStyle w:val="Cabealho2"/>
        <w:numPr>
          <w:ilvl w:val="1"/>
          <w:numId w:val="1"/>
        </w:numPr>
        <w:spacing w:after="240"/>
        <w:jc w:val="both"/>
      </w:pPr>
      <w:bookmarkStart w:id="12" w:name="_Toc433317900"/>
      <w:r>
        <w:t>Requisitos</w:t>
      </w:r>
      <w:r w:rsidR="000309BF">
        <w:t xml:space="preserve"> Mínimos</w:t>
      </w:r>
      <w:bookmarkEnd w:id="12"/>
      <w:r w:rsidR="000309BF">
        <w:t xml:space="preserve"> </w:t>
      </w:r>
    </w:p>
    <w:p w:rsidR="00D370A3" w:rsidRDefault="00D370A3" w:rsidP="000A6D62">
      <w:pPr>
        <w:jc w:val="both"/>
      </w:pPr>
      <w:r>
        <w:t>Sistema Operativo: Microsoft Windows Server 2012 R2</w:t>
      </w:r>
      <w:r w:rsidR="00A24043">
        <w:t xml:space="preserve"> (</w:t>
      </w:r>
      <w:r w:rsidR="00A24043" w:rsidRPr="00A24043">
        <w:rPr>
          <w:i/>
        </w:rPr>
        <w:t>64 bits</w:t>
      </w:r>
      <w:r w:rsidR="00A24043" w:rsidRPr="00A24043">
        <w:t>)</w:t>
      </w:r>
    </w:p>
    <w:p w:rsidR="00D370A3" w:rsidRDefault="00D370A3" w:rsidP="000A6D62">
      <w:pPr>
        <w:jc w:val="both"/>
      </w:pPr>
      <w:r>
        <w:t xml:space="preserve">Sistema Gestor de Base de Dados: Microsoft SQL </w:t>
      </w:r>
      <w:proofErr w:type="gramStart"/>
      <w:r>
        <w:t>Server</w:t>
      </w:r>
      <w:proofErr w:type="gramEnd"/>
      <w:r>
        <w:t xml:space="preserve"> 201</w:t>
      </w:r>
      <w:r w:rsidR="00A24043">
        <w:t>2</w:t>
      </w:r>
      <w:r>
        <w:t xml:space="preserve"> Enterprise</w:t>
      </w:r>
      <w:r w:rsidR="00A24043">
        <w:t xml:space="preserve"> o posterior</w:t>
      </w:r>
    </w:p>
    <w:p w:rsidR="00D370A3" w:rsidRDefault="003C5B24" w:rsidP="000A6D62">
      <w:pPr>
        <w:jc w:val="both"/>
      </w:pPr>
      <w:r>
        <w:t>Memoria RAM: 8 Gb</w:t>
      </w:r>
    </w:p>
    <w:p w:rsidR="003C5B24" w:rsidRDefault="00A24043" w:rsidP="000A6D62">
      <w:pPr>
        <w:jc w:val="both"/>
      </w:pPr>
      <w:r>
        <w:lastRenderedPageBreak/>
        <w:t>Processador: Dual Core</w:t>
      </w:r>
      <w:r w:rsidR="000309BF">
        <w:t xml:space="preserve"> </w:t>
      </w:r>
    </w:p>
    <w:p w:rsidR="000309BF" w:rsidRDefault="000309BF" w:rsidP="000A6D62">
      <w:pPr>
        <w:jc w:val="both"/>
      </w:pPr>
      <w:r>
        <w:t xml:space="preserve">Armazenamento: 200 Gb </w:t>
      </w:r>
      <w:r w:rsidR="00862C42">
        <w:t>Disponível</w:t>
      </w:r>
      <w:r>
        <w:t>.</w:t>
      </w:r>
    </w:p>
    <w:p w:rsidR="00460A3F" w:rsidRDefault="00460A3F" w:rsidP="000A6D62">
      <w:pPr>
        <w:jc w:val="both"/>
      </w:pPr>
    </w:p>
    <w:p w:rsidR="000309BF" w:rsidRDefault="000309BF" w:rsidP="000A6D62">
      <w:pPr>
        <w:pStyle w:val="Cabealho2"/>
        <w:numPr>
          <w:ilvl w:val="1"/>
          <w:numId w:val="1"/>
        </w:numPr>
        <w:spacing w:after="240"/>
        <w:jc w:val="both"/>
      </w:pPr>
      <w:bookmarkStart w:id="13" w:name="_Toc433317901"/>
      <w:r>
        <w:t>Implementação</w:t>
      </w:r>
      <w:bookmarkEnd w:id="13"/>
    </w:p>
    <w:p w:rsidR="000309BF" w:rsidRDefault="00460A3F" w:rsidP="000A6D62">
      <w:pPr>
        <w:jc w:val="both"/>
      </w:pPr>
      <w:r>
        <w:t>Sendo um sistema b</w:t>
      </w:r>
      <w:r w:rsidR="000309BF">
        <w:t>aseado em We</w:t>
      </w:r>
      <w:r>
        <w:t xml:space="preserve">b, não precisa de nenhuma instalação para </w:t>
      </w:r>
      <w:r w:rsidR="000309BF">
        <w:t xml:space="preserve">ser executado nos computadores </w:t>
      </w:r>
      <w:r>
        <w:t xml:space="preserve">dos </w:t>
      </w:r>
      <w:r w:rsidR="000309BF">
        <w:t xml:space="preserve">clientes, tendo como único requisito a comunicação com o servidor e um </w:t>
      </w:r>
      <w:proofErr w:type="gramStart"/>
      <w:r w:rsidR="000309BF">
        <w:t>browser</w:t>
      </w:r>
      <w:proofErr w:type="gramEnd"/>
      <w:r>
        <w:t xml:space="preserve"> e,</w:t>
      </w:r>
      <w:r w:rsidR="000309BF">
        <w:t xml:space="preserve"> o </w:t>
      </w:r>
      <w:r>
        <w:t xml:space="preserve">usuário tem o poder de escolher o </w:t>
      </w:r>
      <w:r w:rsidR="000309BF">
        <w:t>navegador q</w:t>
      </w:r>
      <w:r>
        <w:t>ue quiser</w:t>
      </w:r>
      <w:r w:rsidR="000309BF">
        <w:t>, mais devi</w:t>
      </w:r>
      <w:r>
        <w:t xml:space="preserve">do a compatibilidade e consumo </w:t>
      </w:r>
      <w:r w:rsidR="000309BF">
        <w:t xml:space="preserve">recomenda-se o Google </w:t>
      </w:r>
      <w:proofErr w:type="spellStart"/>
      <w:r w:rsidR="000309BF">
        <w:t>Chrome</w:t>
      </w:r>
      <w:proofErr w:type="spellEnd"/>
      <w:r w:rsidR="000309BF">
        <w:t>.</w:t>
      </w:r>
    </w:p>
    <w:p w:rsidR="000309BF" w:rsidRPr="000309BF" w:rsidRDefault="000309BF" w:rsidP="000A6D62">
      <w:pPr>
        <w:jc w:val="both"/>
      </w:pPr>
      <w:r>
        <w:t xml:space="preserve">Todas as </w:t>
      </w:r>
      <w:r w:rsidR="00024454">
        <w:t>atualizações</w:t>
      </w:r>
      <w:r w:rsidR="008423A1">
        <w:t xml:space="preserve"> serão feitas unicamente no</w:t>
      </w:r>
      <w:r>
        <w:t xml:space="preserve"> se</w:t>
      </w:r>
      <w:r w:rsidR="008423A1">
        <w:t>rvidor</w:t>
      </w:r>
      <w:r>
        <w:t xml:space="preserve">, facilitando assim </w:t>
      </w:r>
      <w:r w:rsidR="00024454">
        <w:t>a distribuição e uniformidade</w:t>
      </w:r>
      <w:r w:rsidR="008423A1">
        <w:t>.</w:t>
      </w:r>
      <w:r w:rsidR="00024454">
        <w:t xml:space="preserve"> </w:t>
      </w:r>
    </w:p>
    <w:p w:rsidR="000309BF" w:rsidRDefault="000309BF" w:rsidP="00024454">
      <w:pPr>
        <w:pStyle w:val="Cabealho1"/>
        <w:numPr>
          <w:ilvl w:val="0"/>
          <w:numId w:val="1"/>
        </w:numPr>
        <w:spacing w:after="240"/>
      </w:pPr>
      <w:bookmarkStart w:id="14" w:name="_Toc433317902"/>
      <w:r>
        <w:t xml:space="preserve">Custo e </w:t>
      </w:r>
      <w:r w:rsidR="008A1886">
        <w:t>Plano de D</w:t>
      </w:r>
      <w:r w:rsidR="00321BEA">
        <w:t>esenvolvimento</w:t>
      </w:r>
      <w:bookmarkEnd w:id="14"/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7792"/>
        <w:gridCol w:w="2664"/>
      </w:tblGrid>
      <w:tr w:rsidR="00024454" w:rsidTr="00791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top w:val="dotted" w:sz="4" w:space="0" w:color="auto"/>
              <w:left w:val="dotted" w:sz="4" w:space="0" w:color="auto"/>
            </w:tcBorders>
          </w:tcPr>
          <w:p w:rsidR="00024454" w:rsidRPr="00791B80" w:rsidRDefault="00791B80" w:rsidP="00FB7B5E">
            <w:pPr>
              <w:ind w:firstLine="0"/>
              <w:rPr>
                <w:b w:val="0"/>
              </w:rPr>
            </w:pPr>
            <w:r>
              <w:rPr>
                <w:b w:val="0"/>
              </w:rPr>
              <w:t>Custo</w:t>
            </w:r>
            <w:r w:rsidR="00FB7B5E">
              <w:rPr>
                <w:b w:val="0"/>
              </w:rPr>
              <w:t xml:space="preserve"> total</w:t>
            </w:r>
            <w:r>
              <w:rPr>
                <w:b w:val="0"/>
              </w:rPr>
              <w:t xml:space="preserve"> de </w:t>
            </w:r>
            <w:r w:rsidR="00FB7B5E">
              <w:rPr>
                <w:b w:val="0"/>
              </w:rPr>
              <w:t>d</w:t>
            </w:r>
            <w:r>
              <w:rPr>
                <w:b w:val="0"/>
              </w:rPr>
              <w:t>esenvolvimento</w:t>
            </w:r>
          </w:p>
        </w:tc>
        <w:tc>
          <w:tcPr>
            <w:tcW w:w="2664" w:type="dxa"/>
            <w:tcBorders>
              <w:top w:val="dotted" w:sz="4" w:space="0" w:color="auto"/>
              <w:right w:val="dotted" w:sz="4" w:space="0" w:color="auto"/>
            </w:tcBorders>
          </w:tcPr>
          <w:p w:rsidR="00024454" w:rsidRPr="00791B80" w:rsidRDefault="00467F37" w:rsidP="00FA33BA">
            <w:pPr>
              <w:ind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1.000.</w:t>
            </w:r>
            <w:r w:rsidR="00791B80" w:rsidRPr="00791B80">
              <w:rPr>
                <w:b w:val="0"/>
              </w:rPr>
              <w:t>000</w:t>
            </w:r>
            <w:r>
              <w:rPr>
                <w:b w:val="0"/>
              </w:rPr>
              <w:t>,00</w:t>
            </w:r>
          </w:p>
        </w:tc>
      </w:tr>
      <w:tr w:rsidR="00024454" w:rsidTr="00791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left w:val="dotted" w:sz="4" w:space="0" w:color="auto"/>
            </w:tcBorders>
          </w:tcPr>
          <w:p w:rsidR="00024454" w:rsidRPr="00791B80" w:rsidRDefault="008A1886" w:rsidP="00024454">
            <w:pPr>
              <w:ind w:firstLine="0"/>
              <w:rPr>
                <w:b w:val="0"/>
              </w:rPr>
            </w:pPr>
            <w:r>
              <w:rPr>
                <w:b w:val="0"/>
              </w:rPr>
              <w:t>Licença</w:t>
            </w:r>
            <w:r w:rsidR="00791B80">
              <w:rPr>
                <w:b w:val="0"/>
              </w:rPr>
              <w:t xml:space="preserve">s Windows </w:t>
            </w:r>
            <w:proofErr w:type="gramStart"/>
            <w:r w:rsidR="00791B80">
              <w:rPr>
                <w:b w:val="0"/>
              </w:rPr>
              <w:t>Server</w:t>
            </w:r>
            <w:proofErr w:type="gramEnd"/>
            <w:r w:rsidR="00791B80">
              <w:rPr>
                <w:b w:val="0"/>
              </w:rPr>
              <w:t xml:space="preserve"> e SQL Server</w:t>
            </w:r>
          </w:p>
        </w:tc>
        <w:tc>
          <w:tcPr>
            <w:tcW w:w="2664" w:type="dxa"/>
            <w:tcBorders>
              <w:right w:val="dotted" w:sz="4" w:space="0" w:color="auto"/>
            </w:tcBorders>
          </w:tcPr>
          <w:p w:rsidR="00024454" w:rsidRPr="00791B80" w:rsidRDefault="007B1B55" w:rsidP="00791B80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791B80">
              <w:t>50</w:t>
            </w:r>
            <w:r w:rsidR="00467F37">
              <w:t>.</w:t>
            </w:r>
            <w:r w:rsidR="00791B80">
              <w:t>000</w:t>
            </w:r>
            <w:r w:rsidR="00467F37">
              <w:t>,00</w:t>
            </w:r>
          </w:p>
        </w:tc>
      </w:tr>
      <w:tr w:rsidR="00024454" w:rsidRPr="00FB7B5E" w:rsidTr="0079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left w:val="dotted" w:sz="4" w:space="0" w:color="auto"/>
            </w:tcBorders>
          </w:tcPr>
          <w:p w:rsidR="00024454" w:rsidRPr="00467F37" w:rsidRDefault="008A1886" w:rsidP="00FB7B5E">
            <w:pPr>
              <w:ind w:firstLine="0"/>
              <w:rPr>
                <w:b w:val="0"/>
              </w:rPr>
            </w:pPr>
            <w:r w:rsidRPr="00467F37">
              <w:rPr>
                <w:b w:val="0"/>
              </w:rPr>
              <w:t>Licença</w:t>
            </w:r>
            <w:r w:rsidR="00FB7B5E" w:rsidRPr="00467F37">
              <w:rPr>
                <w:b w:val="0"/>
              </w:rPr>
              <w:t xml:space="preserve"> ESET </w:t>
            </w:r>
            <w:proofErr w:type="spellStart"/>
            <w:r w:rsidR="00FB7B5E" w:rsidRPr="00467F37">
              <w:rPr>
                <w:b w:val="0"/>
              </w:rPr>
              <w:t>Smart</w:t>
            </w:r>
            <w:proofErr w:type="spellEnd"/>
            <w:r w:rsidR="00FB7B5E" w:rsidRPr="00467F37">
              <w:rPr>
                <w:b w:val="0"/>
              </w:rPr>
              <w:t xml:space="preserve"> </w:t>
            </w:r>
            <w:proofErr w:type="spellStart"/>
            <w:r w:rsidR="00FB7B5E" w:rsidRPr="00467F37">
              <w:rPr>
                <w:b w:val="0"/>
              </w:rPr>
              <w:t>Security</w:t>
            </w:r>
            <w:proofErr w:type="spellEnd"/>
            <w:r w:rsidR="00FB7B5E" w:rsidRPr="00467F37">
              <w:rPr>
                <w:b w:val="0"/>
              </w:rPr>
              <w:t xml:space="preserve"> </w:t>
            </w:r>
            <w:proofErr w:type="gramStart"/>
            <w:r w:rsidR="00FB7B5E" w:rsidRPr="00467F37">
              <w:rPr>
                <w:b w:val="0"/>
              </w:rPr>
              <w:t>Server</w:t>
            </w:r>
            <w:proofErr w:type="gramEnd"/>
            <w:r w:rsidR="00FB7B5E" w:rsidRPr="00467F37">
              <w:rPr>
                <w:b w:val="0"/>
              </w:rPr>
              <w:t xml:space="preserve"> </w:t>
            </w:r>
            <w:proofErr w:type="spellStart"/>
            <w:r w:rsidR="00FB7B5E" w:rsidRPr="00467F37">
              <w:rPr>
                <w:b w:val="0"/>
              </w:rPr>
              <w:t>Edition</w:t>
            </w:r>
            <w:proofErr w:type="spellEnd"/>
          </w:p>
        </w:tc>
        <w:tc>
          <w:tcPr>
            <w:tcW w:w="2664" w:type="dxa"/>
            <w:tcBorders>
              <w:right w:val="dotted" w:sz="4" w:space="0" w:color="auto"/>
            </w:tcBorders>
          </w:tcPr>
          <w:p w:rsidR="00024454" w:rsidRPr="00467F37" w:rsidRDefault="00FB7B5E" w:rsidP="00791B80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F37">
              <w:t>13</w:t>
            </w:r>
            <w:r w:rsidR="00467F37">
              <w:t>.</w:t>
            </w:r>
            <w:r w:rsidRPr="00467F37">
              <w:t>000</w:t>
            </w:r>
            <w:r w:rsidR="00467F37">
              <w:t>,00</w:t>
            </w:r>
          </w:p>
        </w:tc>
      </w:tr>
      <w:tr w:rsidR="00024454" w:rsidRPr="00FB7B5E" w:rsidTr="00791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left w:val="dotted" w:sz="4" w:space="0" w:color="auto"/>
            </w:tcBorders>
          </w:tcPr>
          <w:p w:rsidR="00024454" w:rsidRPr="00FB7B5E" w:rsidRDefault="00FB7B5E" w:rsidP="00FB7B5E">
            <w:pPr>
              <w:ind w:firstLine="0"/>
              <w:rPr>
                <w:b w:val="0"/>
              </w:rPr>
            </w:pPr>
            <w:r w:rsidRPr="00FB7B5E">
              <w:rPr>
                <w:b w:val="0"/>
              </w:rPr>
              <w:t xml:space="preserve">Instalação e </w:t>
            </w:r>
            <w:r>
              <w:rPr>
                <w:b w:val="0"/>
              </w:rPr>
              <w:t>c</w:t>
            </w:r>
            <w:r w:rsidR="008A1886">
              <w:rPr>
                <w:b w:val="0"/>
              </w:rPr>
              <w:t>onfiguração de s</w:t>
            </w:r>
            <w:r w:rsidRPr="00FB7B5E">
              <w:rPr>
                <w:b w:val="0"/>
              </w:rPr>
              <w:t>ervidor</w:t>
            </w:r>
          </w:p>
        </w:tc>
        <w:tc>
          <w:tcPr>
            <w:tcW w:w="2664" w:type="dxa"/>
            <w:tcBorders>
              <w:right w:val="dotted" w:sz="4" w:space="0" w:color="auto"/>
            </w:tcBorders>
          </w:tcPr>
          <w:p w:rsidR="00024454" w:rsidRPr="00FB7B5E" w:rsidRDefault="00FB7B5E" w:rsidP="00791B80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467F37">
              <w:t>.</w:t>
            </w:r>
            <w:r>
              <w:t>000</w:t>
            </w:r>
            <w:r w:rsidR="00467F37">
              <w:t>,00</w:t>
            </w:r>
          </w:p>
        </w:tc>
      </w:tr>
      <w:tr w:rsidR="00024454" w:rsidRPr="00FB7B5E" w:rsidTr="0079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left w:val="dotted" w:sz="4" w:space="0" w:color="auto"/>
            </w:tcBorders>
          </w:tcPr>
          <w:p w:rsidR="00024454" w:rsidRPr="00FA33BA" w:rsidRDefault="00FA33BA" w:rsidP="00FA33BA">
            <w:pPr>
              <w:ind w:firstLine="0"/>
              <w:rPr>
                <w:b w:val="0"/>
              </w:rPr>
            </w:pPr>
            <w:r>
              <w:rPr>
                <w:b w:val="0"/>
              </w:rPr>
              <w:t>Formação de usuários e administradores</w:t>
            </w:r>
          </w:p>
        </w:tc>
        <w:tc>
          <w:tcPr>
            <w:tcW w:w="2664" w:type="dxa"/>
            <w:tcBorders>
              <w:right w:val="dotted" w:sz="4" w:space="0" w:color="auto"/>
            </w:tcBorders>
          </w:tcPr>
          <w:p w:rsidR="00024454" w:rsidRPr="00FB7B5E" w:rsidRDefault="00FA33BA" w:rsidP="00791B80">
            <w:pPr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467F37">
              <w:t>.</w:t>
            </w:r>
            <w:r>
              <w:t>000</w:t>
            </w:r>
            <w:r w:rsidR="00467F37">
              <w:t>,00</w:t>
            </w:r>
          </w:p>
        </w:tc>
      </w:tr>
      <w:tr w:rsidR="00024454" w:rsidRPr="00FB7B5E" w:rsidTr="00791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  <w:tcBorders>
              <w:left w:val="dotted" w:sz="4" w:space="0" w:color="auto"/>
              <w:bottom w:val="dotted" w:sz="4" w:space="0" w:color="auto"/>
            </w:tcBorders>
          </w:tcPr>
          <w:p w:rsidR="00024454" w:rsidRPr="00FB7B5E" w:rsidRDefault="00FB7B5E" w:rsidP="00FB7B5E">
            <w:pPr>
              <w:ind w:firstLine="0"/>
              <w:jc w:val="right"/>
            </w:pPr>
            <w:r>
              <w:t>Total</w:t>
            </w:r>
          </w:p>
        </w:tc>
        <w:tc>
          <w:tcPr>
            <w:tcW w:w="2664" w:type="dxa"/>
            <w:tcBorders>
              <w:bottom w:val="dotted" w:sz="4" w:space="0" w:color="auto"/>
              <w:right w:val="dotted" w:sz="4" w:space="0" w:color="auto"/>
            </w:tcBorders>
          </w:tcPr>
          <w:p w:rsidR="00024454" w:rsidRPr="00FB7B5E" w:rsidRDefault="00467F37" w:rsidP="00FA33BA">
            <w:pPr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1.663.</w:t>
            </w:r>
            <w:r w:rsidR="00FB7B5E">
              <w:t>000</w:t>
            </w:r>
            <w:r>
              <w:t>,00</w:t>
            </w:r>
          </w:p>
        </w:tc>
      </w:tr>
    </w:tbl>
    <w:p w:rsidR="000309BF" w:rsidRDefault="00B54143" w:rsidP="00B54143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*</w:t>
      </w:r>
      <w:r w:rsidR="00467F37">
        <w:rPr>
          <w:i/>
          <w:sz w:val="20"/>
          <w:szCs w:val="20"/>
        </w:rPr>
        <w:t>Valores expresso</w:t>
      </w:r>
      <w:r w:rsidR="00791B80" w:rsidRPr="00791B80">
        <w:rPr>
          <w:i/>
          <w:sz w:val="20"/>
          <w:szCs w:val="20"/>
        </w:rPr>
        <w:t xml:space="preserve"> em Kwanzas</w:t>
      </w:r>
    </w:p>
    <w:p w:rsidR="006D6615" w:rsidRDefault="006D6615" w:rsidP="00FB7B5E">
      <w:r>
        <w:t>O pagamento devera ser feito parcelado numa primeira fase de 50%, sendo o valor restante pago em parcelas a negociar.</w:t>
      </w:r>
    </w:p>
    <w:p w:rsidR="0016427C" w:rsidRDefault="0016427C" w:rsidP="00FB7B5E">
      <w:r>
        <w:rPr>
          <w:noProof/>
          <w:lang w:eastAsia="pt-PT"/>
        </w:rPr>
        <w:drawing>
          <wp:inline distT="0" distB="0" distL="0" distR="0">
            <wp:extent cx="5486400" cy="2172614"/>
            <wp:effectExtent l="0" t="0" r="0" b="1841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D2B9E" w:rsidRDefault="006D6615" w:rsidP="000A6D62">
      <w:pPr>
        <w:jc w:val="both"/>
      </w:pPr>
      <w:r>
        <w:t xml:space="preserve">O </w:t>
      </w:r>
      <w:r w:rsidRPr="0008754F">
        <w:rPr>
          <w:b/>
        </w:rPr>
        <w:t xml:space="preserve">período de </w:t>
      </w:r>
      <w:r w:rsidR="00B54143" w:rsidRPr="0008754F">
        <w:rPr>
          <w:b/>
        </w:rPr>
        <w:t>desenvolvimento</w:t>
      </w:r>
      <w:r w:rsidR="00B54143">
        <w:t xml:space="preserve"> estende-se até </w:t>
      </w:r>
      <w:r w:rsidR="001719D5">
        <w:t>16</w:t>
      </w:r>
      <w:r w:rsidR="0016427C">
        <w:t xml:space="preserve"> semanas</w:t>
      </w:r>
      <w:r w:rsidR="00B54143">
        <w:t xml:space="preserve"> apos a liquidação da primeira parcela, sendo possível a entrega prematura do sistema, dependendo das condições e comunicação existente entre o pessoal vinculado ao desenvolvimento e testes.</w:t>
      </w:r>
    </w:p>
    <w:p w:rsidR="00B54143" w:rsidRDefault="00B54143" w:rsidP="000A6D62">
      <w:pPr>
        <w:jc w:val="both"/>
      </w:pPr>
      <w:r>
        <w:t xml:space="preserve">O </w:t>
      </w:r>
      <w:r w:rsidRPr="0008754F">
        <w:rPr>
          <w:b/>
        </w:rPr>
        <w:t>período de testes</w:t>
      </w:r>
      <w:r>
        <w:t xml:space="preserve"> </w:t>
      </w:r>
      <w:r w:rsidR="0016427C">
        <w:t xml:space="preserve">terá lugar nas 8 semanas apos conclusão do período de desenvolvimento, sendo </w:t>
      </w:r>
      <w:r w:rsidR="00A733D5">
        <w:t xml:space="preserve">que neste período </w:t>
      </w:r>
      <w:r w:rsidR="0016427C">
        <w:t xml:space="preserve">entrara-se em pleno funcionamento do sistema com a finalidade </w:t>
      </w:r>
      <w:r w:rsidR="00FA33BA">
        <w:t>de testar todos o</w:t>
      </w:r>
      <w:r w:rsidR="0008754F">
        <w:t>s</w:t>
      </w:r>
      <w:r w:rsidR="00FA33BA">
        <w:t xml:space="preserve"> módulos</w:t>
      </w:r>
      <w:r w:rsidR="0008754F">
        <w:t xml:space="preserve"> e funcionalidades.</w:t>
      </w:r>
    </w:p>
    <w:p w:rsidR="0008754F" w:rsidRDefault="0008754F" w:rsidP="000A6D62">
      <w:pPr>
        <w:jc w:val="both"/>
      </w:pPr>
      <w:r>
        <w:t xml:space="preserve">No </w:t>
      </w:r>
      <w:r w:rsidRPr="0008754F">
        <w:rPr>
          <w:b/>
        </w:rPr>
        <w:t>Período de</w:t>
      </w:r>
      <w:r w:rsidR="00A733D5">
        <w:rPr>
          <w:b/>
        </w:rPr>
        <w:t xml:space="preserve"> f</w:t>
      </w:r>
      <w:r w:rsidRPr="0008754F">
        <w:rPr>
          <w:b/>
        </w:rPr>
        <w:t>ormação</w:t>
      </w:r>
      <w:r>
        <w:t xml:space="preserve">, com duração de 4 semanas iniciando apos concluir-se os testes, serão capacitados os funcionários sobre o </w:t>
      </w:r>
      <w:proofErr w:type="spellStart"/>
      <w:r>
        <w:t>corre</w:t>
      </w:r>
      <w:r w:rsidR="00A733D5">
        <w:t>c</w:t>
      </w:r>
      <w:r>
        <w:t>to</w:t>
      </w:r>
      <w:proofErr w:type="spellEnd"/>
      <w:r>
        <w:t xml:space="preserve"> trabalho com o sistema, e será disponibilizado o manual de usuário.</w:t>
      </w:r>
    </w:p>
    <w:p w:rsidR="0008754F" w:rsidRDefault="0008754F" w:rsidP="000A6D62">
      <w:pPr>
        <w:jc w:val="both"/>
      </w:pPr>
      <w:r>
        <w:lastRenderedPageBreak/>
        <w:t xml:space="preserve">Finalizando com o </w:t>
      </w:r>
      <w:r w:rsidR="00A733D5">
        <w:rPr>
          <w:b/>
        </w:rPr>
        <w:t>período de e</w:t>
      </w:r>
      <w:r w:rsidRPr="0008754F">
        <w:rPr>
          <w:b/>
        </w:rPr>
        <w:t>ntrega</w:t>
      </w:r>
      <w:r>
        <w:t xml:space="preserve">, </w:t>
      </w:r>
      <w:r w:rsidR="00A733D5">
        <w:t>onde</w:t>
      </w:r>
      <w:r>
        <w:t xml:space="preserve"> confirma-se que foram cumpridas todas as normas legais esclarecidas neste relatório e no contrato caso </w:t>
      </w:r>
      <w:r w:rsidR="00A733D5">
        <w:t>seja aceite o projeto, faz-se</w:t>
      </w:r>
      <w:r>
        <w:t xml:space="preserve"> entrega do produto final.</w:t>
      </w:r>
    </w:p>
    <w:p w:rsidR="0008754F" w:rsidRDefault="0008754F" w:rsidP="000A6D62">
      <w:pPr>
        <w:jc w:val="both"/>
      </w:pPr>
      <w:r>
        <w:t>Ofereceremos um período de 1 ano apos entrega para corrigir problemas relacionados com o sistema, atualizações pertinentes e visitas técnicas para confirmação do correto funcionamento.</w:t>
      </w:r>
    </w:p>
    <w:p w:rsidR="0008754F" w:rsidRDefault="0008754F" w:rsidP="000A6D62">
      <w:pPr>
        <w:jc w:val="both"/>
      </w:pPr>
    </w:p>
    <w:p w:rsidR="0008754F" w:rsidRDefault="0008754F" w:rsidP="000A6D62">
      <w:pPr>
        <w:jc w:val="both"/>
      </w:pPr>
    </w:p>
    <w:p w:rsidR="0008754F" w:rsidRPr="0008754F" w:rsidRDefault="0008754F" w:rsidP="00FB7B5E"/>
    <w:sectPr w:rsidR="0008754F" w:rsidRPr="0008754F" w:rsidSect="00791B80">
      <w:footerReference w:type="default" r:id="rId10"/>
      <w:footerReference w:type="firs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9D" w:rsidRDefault="00E9639D" w:rsidP="000C2440">
      <w:pPr>
        <w:spacing w:after="0" w:line="240" w:lineRule="auto"/>
      </w:pPr>
      <w:r>
        <w:separator/>
      </w:r>
    </w:p>
  </w:endnote>
  <w:endnote w:type="continuationSeparator" w:id="0">
    <w:p w:rsidR="00E9639D" w:rsidRDefault="00E9639D" w:rsidP="000C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9320493"/>
      <w:docPartObj>
        <w:docPartGallery w:val="Page Numbers (Bottom of Page)"/>
        <w:docPartUnique/>
      </w:docPartObj>
    </w:sdtPr>
    <w:sdtEndPr/>
    <w:sdtContent>
      <w:p w:rsidR="00FB7B5E" w:rsidRDefault="00FB7B5E">
        <w:pPr>
          <w:pStyle w:val="Rodap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7B5E" w:rsidRDefault="00FB7B5E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</w:rPr>
                                <w:fldChar w:fldCharType="separate"/>
                              </w:r>
                              <w:r w:rsidR="00F7622E" w:rsidRPr="00F7622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6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Fj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Gls0WO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FB7B5E" w:rsidRDefault="00FB7B5E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  <w:sz w:val="22"/>
                          </w:rPr>
                          <w:fldChar w:fldCharType="separate"/>
                        </w:r>
                        <w:r w:rsidR="00F7622E" w:rsidRPr="00F7622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B5E" w:rsidRDefault="00FB7B5E" w:rsidP="000C2440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9D" w:rsidRDefault="00E9639D" w:rsidP="000C2440">
      <w:pPr>
        <w:spacing w:after="0" w:line="240" w:lineRule="auto"/>
      </w:pPr>
      <w:r>
        <w:separator/>
      </w:r>
    </w:p>
  </w:footnote>
  <w:footnote w:type="continuationSeparator" w:id="0">
    <w:p w:rsidR="00E9639D" w:rsidRDefault="00E9639D" w:rsidP="000C2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6322F"/>
    <w:multiLevelType w:val="hybridMultilevel"/>
    <w:tmpl w:val="BD34F7BA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CB776B2"/>
    <w:multiLevelType w:val="hybridMultilevel"/>
    <w:tmpl w:val="DC2AC394"/>
    <w:lvl w:ilvl="0" w:tplc="08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258F0A3A"/>
    <w:multiLevelType w:val="hybridMultilevel"/>
    <w:tmpl w:val="FACACB60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1DE319A"/>
    <w:multiLevelType w:val="hybridMultilevel"/>
    <w:tmpl w:val="5BA895E6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9FA3FCC"/>
    <w:multiLevelType w:val="hybridMultilevel"/>
    <w:tmpl w:val="2968EDCC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E944B7F"/>
    <w:multiLevelType w:val="multilevel"/>
    <w:tmpl w:val="852A0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5090CB5"/>
    <w:multiLevelType w:val="hybridMultilevel"/>
    <w:tmpl w:val="754A3686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0F96F2E"/>
    <w:multiLevelType w:val="hybridMultilevel"/>
    <w:tmpl w:val="1B62C1EA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1A36C8D"/>
    <w:multiLevelType w:val="hybridMultilevel"/>
    <w:tmpl w:val="4ECA2A50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67556B0"/>
    <w:multiLevelType w:val="hybridMultilevel"/>
    <w:tmpl w:val="D41E3CD8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40"/>
    <w:rsid w:val="000126F1"/>
    <w:rsid w:val="00024454"/>
    <w:rsid w:val="000309BF"/>
    <w:rsid w:val="00035874"/>
    <w:rsid w:val="00036AB2"/>
    <w:rsid w:val="00047706"/>
    <w:rsid w:val="00050A04"/>
    <w:rsid w:val="0008754F"/>
    <w:rsid w:val="000A6D62"/>
    <w:rsid w:val="000C2440"/>
    <w:rsid w:val="000D189D"/>
    <w:rsid w:val="0016427C"/>
    <w:rsid w:val="001719D5"/>
    <w:rsid w:val="001A7E71"/>
    <w:rsid w:val="001B605C"/>
    <w:rsid w:val="00255C3E"/>
    <w:rsid w:val="0026113C"/>
    <w:rsid w:val="00274668"/>
    <w:rsid w:val="00274B12"/>
    <w:rsid w:val="002B0003"/>
    <w:rsid w:val="002C4A54"/>
    <w:rsid w:val="002D2B9E"/>
    <w:rsid w:val="00321BEA"/>
    <w:rsid w:val="0034248C"/>
    <w:rsid w:val="003643A8"/>
    <w:rsid w:val="003803FD"/>
    <w:rsid w:val="00382F48"/>
    <w:rsid w:val="003969FC"/>
    <w:rsid w:val="003C5B24"/>
    <w:rsid w:val="003D01C4"/>
    <w:rsid w:val="00460A3F"/>
    <w:rsid w:val="00467F37"/>
    <w:rsid w:val="004C17E5"/>
    <w:rsid w:val="004E4D62"/>
    <w:rsid w:val="004F2D64"/>
    <w:rsid w:val="0050593F"/>
    <w:rsid w:val="00506819"/>
    <w:rsid w:val="005074AE"/>
    <w:rsid w:val="005221EB"/>
    <w:rsid w:val="00556CA5"/>
    <w:rsid w:val="005B0194"/>
    <w:rsid w:val="005E372B"/>
    <w:rsid w:val="005F6944"/>
    <w:rsid w:val="00613696"/>
    <w:rsid w:val="0062325F"/>
    <w:rsid w:val="0066735F"/>
    <w:rsid w:val="0068576A"/>
    <w:rsid w:val="00692032"/>
    <w:rsid w:val="006A4223"/>
    <w:rsid w:val="006D6615"/>
    <w:rsid w:val="00707B1E"/>
    <w:rsid w:val="00756D35"/>
    <w:rsid w:val="00791B80"/>
    <w:rsid w:val="007924AA"/>
    <w:rsid w:val="007B1B0C"/>
    <w:rsid w:val="007B1B55"/>
    <w:rsid w:val="007B3E91"/>
    <w:rsid w:val="008423A1"/>
    <w:rsid w:val="00862207"/>
    <w:rsid w:val="00862C42"/>
    <w:rsid w:val="00893BD5"/>
    <w:rsid w:val="008A1886"/>
    <w:rsid w:val="008E08BD"/>
    <w:rsid w:val="008E423D"/>
    <w:rsid w:val="008F1374"/>
    <w:rsid w:val="00912B14"/>
    <w:rsid w:val="0093582D"/>
    <w:rsid w:val="00937DCE"/>
    <w:rsid w:val="009504C7"/>
    <w:rsid w:val="0098496D"/>
    <w:rsid w:val="00990FED"/>
    <w:rsid w:val="009D5936"/>
    <w:rsid w:val="009E3E98"/>
    <w:rsid w:val="009F28C9"/>
    <w:rsid w:val="00A0145D"/>
    <w:rsid w:val="00A212CD"/>
    <w:rsid w:val="00A24043"/>
    <w:rsid w:val="00A3767A"/>
    <w:rsid w:val="00A733D5"/>
    <w:rsid w:val="00B54143"/>
    <w:rsid w:val="00B70C69"/>
    <w:rsid w:val="00B71AC3"/>
    <w:rsid w:val="00B87966"/>
    <w:rsid w:val="00BA15BD"/>
    <w:rsid w:val="00BE2984"/>
    <w:rsid w:val="00C47E98"/>
    <w:rsid w:val="00C51096"/>
    <w:rsid w:val="00C54548"/>
    <w:rsid w:val="00C75624"/>
    <w:rsid w:val="00C8298B"/>
    <w:rsid w:val="00CC7D6D"/>
    <w:rsid w:val="00D20189"/>
    <w:rsid w:val="00D23E27"/>
    <w:rsid w:val="00D370A3"/>
    <w:rsid w:val="00D76A4C"/>
    <w:rsid w:val="00D778C3"/>
    <w:rsid w:val="00E128CB"/>
    <w:rsid w:val="00E7691D"/>
    <w:rsid w:val="00E84DC0"/>
    <w:rsid w:val="00E9639D"/>
    <w:rsid w:val="00E97B98"/>
    <w:rsid w:val="00EB69EA"/>
    <w:rsid w:val="00F168BC"/>
    <w:rsid w:val="00F643A5"/>
    <w:rsid w:val="00F7622E"/>
    <w:rsid w:val="00FA33BA"/>
    <w:rsid w:val="00FB7B5E"/>
    <w:rsid w:val="00FD52E1"/>
    <w:rsid w:val="00F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3BAF2E-F8EC-46A1-A87E-F9A157DB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91D"/>
    <w:pPr>
      <w:ind w:firstLine="851"/>
    </w:pPr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C2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76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C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2440"/>
  </w:style>
  <w:style w:type="paragraph" w:styleId="Rodap">
    <w:name w:val="footer"/>
    <w:basedOn w:val="Normal"/>
    <w:link w:val="RodapCarter"/>
    <w:uiPriority w:val="99"/>
    <w:unhideWhenUsed/>
    <w:rsid w:val="000C2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C2440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C2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C244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C244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C2440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76A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76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6A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56D35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BA15BD"/>
    <w:pPr>
      <w:spacing w:after="100"/>
      <w:ind w:left="240"/>
    </w:pPr>
  </w:style>
  <w:style w:type="table" w:styleId="Tabelacomgrelha">
    <w:name w:val="Table Grid"/>
    <w:basedOn w:val="Tabelanormal"/>
    <w:uiPriority w:val="39"/>
    <w:rsid w:val="00024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4">
    <w:name w:val="Plain Table 4"/>
    <w:basedOn w:val="Tabelanormal"/>
    <w:uiPriority w:val="44"/>
    <w:rsid w:val="0002445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lha_de_C_lculo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Plano</a:t>
            </a:r>
            <a:r>
              <a:rPr lang="pt-PT" baseline="0"/>
              <a:t> de Desenvolvimento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Desenvolvimento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Folha1!$A$2:$A$3</c:f>
              <c:numCache>
                <c:formatCode>General</c:formatCode>
                <c:ptCount val="2"/>
              </c:numCache>
            </c:numRef>
          </c:cat>
          <c:val>
            <c:numRef>
              <c:f>Folha1!$B$2:$B$3</c:f>
              <c:numCache>
                <c:formatCode>General</c:formatCode>
                <c:ptCount val="2"/>
                <c:pt idx="0">
                  <c:v>16</c:v>
                </c:pt>
              </c:numCache>
            </c:numRef>
          </c:val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Testes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Folha1!$A$2:$A$3</c:f>
              <c:numCache>
                <c:formatCode>General</c:formatCode>
                <c:ptCount val="2"/>
              </c:numCache>
            </c:numRef>
          </c:cat>
          <c:val>
            <c:numRef>
              <c:f>Folha1!$C$2:$C$3</c:f>
              <c:numCache>
                <c:formatCode>General</c:formatCode>
                <c:ptCount val="2"/>
                <c:pt idx="0">
                  <c:v>10</c:v>
                </c:pt>
              </c:numCache>
            </c:numRef>
          </c:val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Formação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Folha1!$A$2:$A$3</c:f>
              <c:numCache>
                <c:formatCode>General</c:formatCode>
                <c:ptCount val="2"/>
              </c:numCache>
            </c:numRef>
          </c:cat>
          <c:val>
            <c:numRef>
              <c:f>Folha1!$D$2:$D$3</c:f>
              <c:numCache>
                <c:formatCode>General</c:formatCode>
                <c:ptCount val="2"/>
                <c:pt idx="0">
                  <c:v>4</c:v>
                </c:pt>
              </c:numCache>
            </c:numRef>
          </c:val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Entrega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Folha1!$A$2:$A$3</c:f>
              <c:numCache>
                <c:formatCode>General</c:formatCode>
                <c:ptCount val="2"/>
              </c:numCache>
            </c:numRef>
          </c:cat>
          <c:val>
            <c:numRef>
              <c:f>Folha1!$E$2:$E$3</c:f>
              <c:numCache>
                <c:formatCode>General</c:formatCode>
                <c:ptCount val="2"/>
                <c:pt idx="0">
                  <c:v>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234166720"/>
        <c:axId val="234172208"/>
        <c:axId val="0"/>
      </c:bar3DChart>
      <c:catAx>
        <c:axId val="23416672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4172208"/>
        <c:crosses val="autoZero"/>
        <c:auto val="1"/>
        <c:lblAlgn val="ctr"/>
        <c:lblOffset val="100"/>
        <c:noMultiLvlLbl val="0"/>
      </c:catAx>
      <c:valAx>
        <c:axId val="234172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Semanas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3416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D0826-B5C4-4D9C-9772-48879470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8</Pages>
  <Words>1892</Words>
  <Characters>10223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Erikson Gomes</dc:creator>
  <cp:keywords/>
  <dc:description/>
  <cp:lastModifiedBy>Erikson Gomes</cp:lastModifiedBy>
  <cp:revision>39</cp:revision>
  <dcterms:created xsi:type="dcterms:W3CDTF">2015-10-06T22:19:00Z</dcterms:created>
  <dcterms:modified xsi:type="dcterms:W3CDTF">2015-10-22T21:59:00Z</dcterms:modified>
</cp:coreProperties>
</file>