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A9" w:rsidRPr="001852DB" w:rsidRDefault="008602A9">
      <w:pPr>
        <w:pStyle w:val="Title"/>
        <w:ind w:right="0"/>
        <w:rPr>
          <w:sz w:val="28"/>
          <w:szCs w:val="28"/>
        </w:rPr>
      </w:pPr>
      <w:bookmarkStart w:id="0" w:name="_GoBack"/>
      <w:bookmarkEnd w:id="0"/>
      <w:r w:rsidRPr="001852DB">
        <w:rPr>
          <w:sz w:val="28"/>
          <w:szCs w:val="28"/>
        </w:rPr>
        <w:t>20</w:t>
      </w:r>
      <w:r w:rsidR="008354FF">
        <w:rPr>
          <w:sz w:val="28"/>
          <w:szCs w:val="28"/>
        </w:rPr>
        <w:t>1</w:t>
      </w:r>
      <w:r w:rsidR="002472BA">
        <w:rPr>
          <w:sz w:val="28"/>
          <w:szCs w:val="28"/>
        </w:rPr>
        <w:t>4</w:t>
      </w:r>
      <w:r w:rsidRPr="001852DB">
        <w:rPr>
          <w:sz w:val="28"/>
          <w:szCs w:val="28"/>
        </w:rPr>
        <w:t xml:space="preserve"> </w:t>
      </w:r>
      <w:r w:rsidR="00B14607">
        <w:rPr>
          <w:sz w:val="28"/>
          <w:szCs w:val="28"/>
        </w:rPr>
        <w:t>SHELF</w:t>
      </w:r>
      <w:r w:rsidR="002472BA">
        <w:rPr>
          <w:sz w:val="28"/>
          <w:szCs w:val="28"/>
        </w:rPr>
        <w:t xml:space="preserve"> Survey</w:t>
      </w:r>
      <w:r w:rsidRPr="001852DB">
        <w:rPr>
          <w:sz w:val="28"/>
          <w:szCs w:val="28"/>
        </w:rPr>
        <w:t xml:space="preserve">: </w:t>
      </w:r>
      <w:r w:rsidR="001852DB" w:rsidRPr="001852DB">
        <w:rPr>
          <w:sz w:val="28"/>
          <w:szCs w:val="28"/>
        </w:rPr>
        <w:t>Bitter Crab</w:t>
      </w:r>
      <w:r w:rsidR="00CB2380">
        <w:rPr>
          <w:sz w:val="28"/>
          <w:szCs w:val="28"/>
        </w:rPr>
        <w:t xml:space="preserve"> – Kodiak-</w:t>
      </w:r>
      <w:r w:rsidR="00B14607">
        <w:rPr>
          <w:sz w:val="28"/>
          <w:szCs w:val="28"/>
        </w:rPr>
        <w:t>Pathobiology</w:t>
      </w:r>
    </w:p>
    <w:p w:rsidR="008602A9" w:rsidRDefault="008602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jc w:val="center"/>
        <w:rPr>
          <w:i/>
          <w:iCs/>
          <w:sz w:val="22"/>
          <w:u w:val="single"/>
        </w:rPr>
      </w:pPr>
    </w:p>
    <w:p w:rsidR="00505A28" w:rsidRPr="00CB2380" w:rsidRDefault="00505A28" w:rsidP="00ED17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The goal is to collect 200 </w:t>
      </w:r>
      <w:r w:rsidR="00A1356A" w:rsidRPr="00CB2380">
        <w:rPr>
          <w:sz w:val="22"/>
          <w:szCs w:val="22"/>
        </w:rPr>
        <w:t xml:space="preserve">frozen </w:t>
      </w:r>
      <w:r w:rsidRPr="00CB2380">
        <w:rPr>
          <w:sz w:val="22"/>
          <w:szCs w:val="22"/>
        </w:rPr>
        <w:t xml:space="preserve">crab </w:t>
      </w:r>
      <w:r w:rsidR="00A1356A" w:rsidRPr="00CB2380">
        <w:rPr>
          <w:sz w:val="22"/>
          <w:szCs w:val="22"/>
        </w:rPr>
        <w:t>samples (</w:t>
      </w:r>
      <w:r w:rsidRPr="00CB2380">
        <w:rPr>
          <w:sz w:val="22"/>
          <w:szCs w:val="22"/>
        </w:rPr>
        <w:t>legs</w:t>
      </w:r>
      <w:r w:rsidR="00A1356A" w:rsidRPr="00CB2380">
        <w:rPr>
          <w:sz w:val="22"/>
          <w:szCs w:val="22"/>
        </w:rPr>
        <w:t>)</w:t>
      </w:r>
      <w:r w:rsidRPr="00CB2380">
        <w:rPr>
          <w:sz w:val="22"/>
          <w:szCs w:val="22"/>
        </w:rPr>
        <w:t xml:space="preserve"> within each index site. There are </w:t>
      </w:r>
      <w:r w:rsidRPr="00CB2380">
        <w:rPr>
          <w:sz w:val="22"/>
          <w:szCs w:val="22"/>
          <w:u w:val="single"/>
        </w:rPr>
        <w:t xml:space="preserve">3 </w:t>
      </w:r>
      <w:r w:rsidR="00CB2380">
        <w:rPr>
          <w:sz w:val="22"/>
          <w:szCs w:val="22"/>
          <w:u w:val="single"/>
        </w:rPr>
        <w:t xml:space="preserve">index sites </w:t>
      </w:r>
      <w:r w:rsidR="00A1356A" w:rsidRPr="00CB2380">
        <w:rPr>
          <w:sz w:val="22"/>
          <w:szCs w:val="22"/>
          <w:u w:val="single"/>
        </w:rPr>
        <w:t>assigned to</w:t>
      </w:r>
      <w:r w:rsidRPr="00CB2380">
        <w:rPr>
          <w:sz w:val="22"/>
          <w:szCs w:val="22"/>
          <w:u w:val="single"/>
        </w:rPr>
        <w:t xml:space="preserve"> </w:t>
      </w:r>
      <w:r w:rsidRPr="00CB2380">
        <w:rPr>
          <w:i/>
          <w:sz w:val="22"/>
          <w:szCs w:val="22"/>
          <w:u w:val="single"/>
        </w:rPr>
        <w:t>C</w:t>
      </w:r>
      <w:r w:rsidR="00A1356A" w:rsidRPr="00CB2380">
        <w:rPr>
          <w:i/>
          <w:sz w:val="22"/>
          <w:szCs w:val="22"/>
          <w:u w:val="single"/>
        </w:rPr>
        <w:t>hionoecetes</w:t>
      </w:r>
      <w:r w:rsidRPr="00CB2380">
        <w:rPr>
          <w:i/>
          <w:sz w:val="22"/>
          <w:szCs w:val="22"/>
          <w:u w:val="single"/>
        </w:rPr>
        <w:t xml:space="preserve"> opilio</w:t>
      </w:r>
      <w:r w:rsidRPr="00CB2380">
        <w:rPr>
          <w:sz w:val="22"/>
          <w:szCs w:val="22"/>
        </w:rPr>
        <w:t xml:space="preserve">, </w:t>
      </w:r>
      <w:r w:rsidR="00A1356A" w:rsidRPr="00CB2380">
        <w:rPr>
          <w:sz w:val="22"/>
          <w:szCs w:val="22"/>
        </w:rPr>
        <w:t xml:space="preserve">and </w:t>
      </w:r>
      <w:r w:rsidRPr="00CB2380">
        <w:rPr>
          <w:sz w:val="22"/>
          <w:szCs w:val="22"/>
          <w:u w:val="single"/>
        </w:rPr>
        <w:t xml:space="preserve">3 </w:t>
      </w:r>
      <w:r w:rsidR="00CB2380">
        <w:rPr>
          <w:sz w:val="22"/>
          <w:szCs w:val="22"/>
          <w:u w:val="single"/>
        </w:rPr>
        <w:t>to</w:t>
      </w:r>
      <w:r w:rsidRPr="00CB2380">
        <w:rPr>
          <w:sz w:val="22"/>
          <w:szCs w:val="22"/>
          <w:u w:val="single"/>
        </w:rPr>
        <w:t xml:space="preserve"> </w:t>
      </w:r>
      <w:r w:rsidRPr="00CB2380">
        <w:rPr>
          <w:i/>
          <w:sz w:val="22"/>
          <w:szCs w:val="22"/>
          <w:u w:val="single"/>
        </w:rPr>
        <w:t>C. bairdi</w:t>
      </w:r>
      <w:r w:rsidRPr="00CB2380">
        <w:rPr>
          <w:sz w:val="22"/>
          <w:szCs w:val="22"/>
        </w:rPr>
        <w:t xml:space="preserve">. Within each index site, there are </w:t>
      </w:r>
      <w:r w:rsidRPr="00CB2380">
        <w:rPr>
          <w:sz w:val="22"/>
          <w:szCs w:val="22"/>
          <w:u w:val="single"/>
        </w:rPr>
        <w:t>10 stations</w:t>
      </w:r>
      <w:r w:rsidR="00A71BE6" w:rsidRPr="00CB2380">
        <w:rPr>
          <w:sz w:val="22"/>
          <w:szCs w:val="22"/>
          <w:u w:val="single"/>
        </w:rPr>
        <w:t xml:space="preserve"> </w:t>
      </w:r>
      <w:r w:rsidR="00A71BE6" w:rsidRPr="00CB2380">
        <w:rPr>
          <w:sz w:val="22"/>
          <w:szCs w:val="22"/>
        </w:rPr>
        <w:t xml:space="preserve">(see </w:t>
      </w:r>
      <w:r w:rsidR="00664F96">
        <w:rPr>
          <w:sz w:val="22"/>
          <w:szCs w:val="22"/>
        </w:rPr>
        <w:t xml:space="preserve">below &amp; index station </w:t>
      </w:r>
      <w:r w:rsidR="00A71BE6" w:rsidRPr="00CB2380">
        <w:rPr>
          <w:sz w:val="22"/>
          <w:szCs w:val="22"/>
        </w:rPr>
        <w:t>map)</w:t>
      </w:r>
      <w:r w:rsidRPr="00CB2380">
        <w:rPr>
          <w:sz w:val="22"/>
          <w:szCs w:val="22"/>
        </w:rPr>
        <w:t xml:space="preserve">. Collect 20 legs </w:t>
      </w:r>
      <w:r w:rsidR="00EB1B8D">
        <w:rPr>
          <w:sz w:val="22"/>
          <w:szCs w:val="22"/>
        </w:rPr>
        <w:t xml:space="preserve">of the specified species </w:t>
      </w:r>
      <w:r w:rsidRPr="00CB2380">
        <w:rPr>
          <w:sz w:val="22"/>
          <w:szCs w:val="22"/>
        </w:rPr>
        <w:t>at designated stations</w:t>
      </w:r>
      <w:r w:rsidR="00A71BE6" w:rsidRPr="00CB2380">
        <w:rPr>
          <w:sz w:val="22"/>
          <w:szCs w:val="22"/>
        </w:rPr>
        <w:t>.</w:t>
      </w:r>
      <w:r w:rsidR="00CB2380">
        <w:rPr>
          <w:sz w:val="22"/>
          <w:szCs w:val="22"/>
        </w:rPr>
        <w:t xml:space="preserve"> </w:t>
      </w:r>
      <w:r w:rsidR="00CB2380" w:rsidRPr="00C97113">
        <w:rPr>
          <w:sz w:val="22"/>
          <w:szCs w:val="22"/>
        </w:rPr>
        <w:t>If you cannot collect 20 at a station, make up the difference at the next station w/in the index site.</w:t>
      </w:r>
    </w:p>
    <w:p w:rsidR="00FE2293" w:rsidRPr="00CB2380" w:rsidRDefault="00FE2293" w:rsidP="00FE2293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</w:p>
    <w:p w:rsidR="00C17392" w:rsidRPr="00CB2380" w:rsidRDefault="00A71BE6" w:rsidP="00ED170A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Refer to BCS Index Site and Station map. </w:t>
      </w:r>
      <w:r w:rsidR="00676DC6">
        <w:rPr>
          <w:sz w:val="22"/>
          <w:szCs w:val="22"/>
        </w:rPr>
        <w:t>When</w:t>
      </w:r>
      <w:r w:rsidRPr="00CB2380">
        <w:rPr>
          <w:sz w:val="22"/>
          <w:szCs w:val="22"/>
        </w:rPr>
        <w:t xml:space="preserve"> on a station, randomly sample </w:t>
      </w:r>
      <w:r w:rsidR="00676DC6">
        <w:rPr>
          <w:sz w:val="22"/>
          <w:szCs w:val="22"/>
        </w:rPr>
        <w:t>crabs</w:t>
      </w:r>
      <w:r w:rsidR="00CB2380">
        <w:rPr>
          <w:sz w:val="22"/>
          <w:szCs w:val="22"/>
        </w:rPr>
        <w:t xml:space="preserve"> regardless</w:t>
      </w:r>
      <w:r w:rsidRPr="00CB2380">
        <w:rPr>
          <w:sz w:val="22"/>
          <w:szCs w:val="22"/>
        </w:rPr>
        <w:t xml:space="preserve"> of sex. </w:t>
      </w:r>
      <w:r w:rsidR="00676DC6">
        <w:rPr>
          <w:sz w:val="22"/>
          <w:szCs w:val="22"/>
        </w:rPr>
        <w:t xml:space="preserve">See </w:t>
      </w:r>
      <w:r w:rsidR="00664F96">
        <w:rPr>
          <w:sz w:val="22"/>
          <w:szCs w:val="22"/>
        </w:rPr>
        <w:t xml:space="preserve">below and </w:t>
      </w:r>
      <w:r w:rsidR="00676DC6">
        <w:rPr>
          <w:sz w:val="22"/>
          <w:szCs w:val="22"/>
        </w:rPr>
        <w:t>the index s</w:t>
      </w:r>
      <w:r w:rsidR="00AC2CF1">
        <w:rPr>
          <w:sz w:val="22"/>
          <w:szCs w:val="22"/>
        </w:rPr>
        <w:t>tation</w:t>
      </w:r>
      <w:r w:rsidR="00676DC6">
        <w:rPr>
          <w:sz w:val="22"/>
          <w:szCs w:val="22"/>
        </w:rPr>
        <w:t xml:space="preserve"> map for </w:t>
      </w:r>
      <w:r w:rsidR="00676DC6" w:rsidRPr="00676DC6">
        <w:rPr>
          <w:i/>
          <w:sz w:val="22"/>
          <w:szCs w:val="22"/>
        </w:rPr>
        <w:t>C. opilio</w:t>
      </w:r>
      <w:r w:rsidR="00676DC6">
        <w:rPr>
          <w:sz w:val="22"/>
          <w:szCs w:val="22"/>
        </w:rPr>
        <w:t xml:space="preserve"> and </w:t>
      </w:r>
      <w:r w:rsidR="00676DC6" w:rsidRPr="00676DC6">
        <w:rPr>
          <w:i/>
          <w:sz w:val="22"/>
          <w:szCs w:val="22"/>
        </w:rPr>
        <w:t>C. bairdi</w:t>
      </w:r>
      <w:r w:rsidR="00676DC6">
        <w:rPr>
          <w:sz w:val="22"/>
          <w:szCs w:val="22"/>
        </w:rPr>
        <w:t xml:space="preserve"> </w:t>
      </w:r>
      <w:r w:rsidR="00AC2CF1">
        <w:rPr>
          <w:sz w:val="22"/>
          <w:szCs w:val="22"/>
        </w:rPr>
        <w:t xml:space="preserve">maximum </w:t>
      </w:r>
      <w:r w:rsidR="00664F96">
        <w:rPr>
          <w:sz w:val="22"/>
          <w:szCs w:val="22"/>
        </w:rPr>
        <w:t xml:space="preserve">target </w:t>
      </w:r>
      <w:r w:rsidR="00676DC6">
        <w:rPr>
          <w:sz w:val="22"/>
          <w:szCs w:val="22"/>
        </w:rPr>
        <w:t>size</w:t>
      </w:r>
      <w:r w:rsidR="00664F96">
        <w:rPr>
          <w:sz w:val="22"/>
          <w:szCs w:val="22"/>
        </w:rPr>
        <w:t>s</w:t>
      </w:r>
      <w:r w:rsidR="00676DC6">
        <w:rPr>
          <w:sz w:val="22"/>
          <w:szCs w:val="22"/>
        </w:rPr>
        <w:t>. I</w:t>
      </w:r>
      <w:r w:rsidRPr="00CB2380">
        <w:rPr>
          <w:sz w:val="22"/>
          <w:szCs w:val="22"/>
        </w:rPr>
        <w:t xml:space="preserve">t is </w:t>
      </w:r>
      <w:r w:rsidRPr="00CB2380">
        <w:rPr>
          <w:i/>
          <w:sz w:val="22"/>
          <w:szCs w:val="22"/>
        </w:rPr>
        <w:t>very</w:t>
      </w:r>
      <w:r w:rsidRPr="00CB2380">
        <w:rPr>
          <w:sz w:val="22"/>
          <w:szCs w:val="22"/>
        </w:rPr>
        <w:t xml:space="preserve"> important to obtain </w:t>
      </w:r>
      <w:proofErr w:type="gramStart"/>
      <w:r w:rsidRPr="00CB2380">
        <w:rPr>
          <w:sz w:val="22"/>
          <w:szCs w:val="22"/>
        </w:rPr>
        <w:t>20 crab</w:t>
      </w:r>
      <w:r w:rsidR="00317036" w:rsidRPr="00CB2380">
        <w:rPr>
          <w:sz w:val="22"/>
          <w:szCs w:val="22"/>
        </w:rPr>
        <w:t>s</w:t>
      </w:r>
      <w:r w:rsidRPr="00CB2380">
        <w:rPr>
          <w:sz w:val="22"/>
          <w:szCs w:val="22"/>
        </w:rPr>
        <w:t>/station</w:t>
      </w:r>
      <w:proofErr w:type="gramEnd"/>
      <w:r w:rsidRPr="00CB2380">
        <w:rPr>
          <w:sz w:val="22"/>
          <w:szCs w:val="22"/>
        </w:rPr>
        <w:t>!</w:t>
      </w:r>
      <w:r w:rsidR="003F0F2A" w:rsidRPr="00CB2380">
        <w:rPr>
          <w:sz w:val="22"/>
          <w:szCs w:val="22"/>
        </w:rPr>
        <w:t xml:space="preserve"> Crab leads: please keep in touch with each other to ensure that the 200 crab collection goals are met at each index site.</w:t>
      </w:r>
    </w:p>
    <w:p w:rsidR="007525F2" w:rsidRPr="00CB2380" w:rsidRDefault="007525F2" w:rsidP="00ED170A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</w:p>
    <w:p w:rsidR="007525F2" w:rsidRPr="00CB2380" w:rsidRDefault="00317036" w:rsidP="00ED170A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Crabs </w:t>
      </w:r>
      <w:r w:rsidR="00815179" w:rsidRPr="00CB2380">
        <w:rPr>
          <w:sz w:val="22"/>
          <w:szCs w:val="22"/>
        </w:rPr>
        <w:t>should</w:t>
      </w:r>
      <w:r w:rsidRPr="00CB2380">
        <w:rPr>
          <w:sz w:val="22"/>
          <w:szCs w:val="22"/>
        </w:rPr>
        <w:t xml:space="preserve"> be chosen at random during </w:t>
      </w:r>
      <w:r w:rsidR="00B53680" w:rsidRPr="00CB2380">
        <w:rPr>
          <w:sz w:val="22"/>
          <w:szCs w:val="22"/>
        </w:rPr>
        <w:t>measuring</w:t>
      </w:r>
      <w:r w:rsidRPr="00CB2380">
        <w:rPr>
          <w:sz w:val="22"/>
          <w:szCs w:val="22"/>
        </w:rPr>
        <w:t xml:space="preserve">. </w:t>
      </w:r>
      <w:r w:rsidR="00B53680" w:rsidRPr="00CB2380">
        <w:rPr>
          <w:sz w:val="22"/>
          <w:szCs w:val="22"/>
        </w:rPr>
        <w:t xml:space="preserve">As the “crab measurer”, pick out a crab and alert the “data entry person” that this crab will be used for BCS project. Then request a crab number, which will be the data entry </w:t>
      </w:r>
      <w:r w:rsidR="00B53680" w:rsidRPr="00CB2380">
        <w:rPr>
          <w:sz w:val="22"/>
          <w:szCs w:val="22"/>
          <w:u w:val="single"/>
        </w:rPr>
        <w:t>Record Number</w:t>
      </w:r>
      <w:r w:rsidR="00B53680" w:rsidRPr="00CB2380">
        <w:rPr>
          <w:sz w:val="22"/>
          <w:szCs w:val="22"/>
        </w:rPr>
        <w:t xml:space="preserve"> from the database. Grab a </w:t>
      </w:r>
      <w:r w:rsidR="00D93BB1">
        <w:rPr>
          <w:sz w:val="22"/>
          <w:szCs w:val="22"/>
        </w:rPr>
        <w:t xml:space="preserve">bag from the </w:t>
      </w:r>
      <w:r w:rsidR="00E50232" w:rsidRPr="00CB2380">
        <w:rPr>
          <w:sz w:val="22"/>
          <w:szCs w:val="22"/>
        </w:rPr>
        <w:t>“</w:t>
      </w:r>
      <w:proofErr w:type="spellStart"/>
      <w:r w:rsidR="00E50232" w:rsidRPr="00CB2380">
        <w:rPr>
          <w:sz w:val="22"/>
          <w:szCs w:val="22"/>
        </w:rPr>
        <w:t>patho</w:t>
      </w:r>
      <w:proofErr w:type="spellEnd"/>
      <w:r w:rsidR="00E50232" w:rsidRPr="00CB2380">
        <w:rPr>
          <w:sz w:val="22"/>
          <w:szCs w:val="22"/>
        </w:rPr>
        <w:t xml:space="preserve"> </w:t>
      </w:r>
      <w:r w:rsidR="00B53680" w:rsidRPr="00CB2380">
        <w:rPr>
          <w:sz w:val="22"/>
          <w:szCs w:val="22"/>
        </w:rPr>
        <w:t>bag</w:t>
      </w:r>
      <w:r w:rsidR="00D93BB1">
        <w:rPr>
          <w:sz w:val="22"/>
          <w:szCs w:val="22"/>
        </w:rPr>
        <w:t xml:space="preserve"> bundle”</w:t>
      </w:r>
      <w:r w:rsidR="00B53680" w:rsidRPr="00CB2380">
        <w:rPr>
          <w:sz w:val="22"/>
          <w:szCs w:val="22"/>
        </w:rPr>
        <w:t xml:space="preserve">, </w:t>
      </w:r>
      <w:r w:rsidR="00D93BB1">
        <w:rPr>
          <w:sz w:val="22"/>
          <w:szCs w:val="22"/>
        </w:rPr>
        <w:t>on</w:t>
      </w:r>
      <w:r w:rsidR="00B53680" w:rsidRPr="00CB2380">
        <w:rPr>
          <w:sz w:val="22"/>
          <w:szCs w:val="22"/>
        </w:rPr>
        <w:t xml:space="preserve"> the pre-printed label write the </w:t>
      </w:r>
      <w:r w:rsidR="00B53680" w:rsidRPr="00CB2380">
        <w:rPr>
          <w:sz w:val="22"/>
          <w:szCs w:val="22"/>
          <w:u w:val="single"/>
        </w:rPr>
        <w:t>Record Number in the SAP Crab No. line</w:t>
      </w:r>
      <w:r w:rsidR="00B53680" w:rsidRPr="00CB2380">
        <w:rPr>
          <w:sz w:val="22"/>
          <w:szCs w:val="22"/>
        </w:rPr>
        <w:t xml:space="preserve">, as well as the </w:t>
      </w:r>
      <w:r w:rsidR="00B53680" w:rsidRPr="00CB2380">
        <w:rPr>
          <w:sz w:val="22"/>
          <w:szCs w:val="22"/>
          <w:u w:val="single"/>
        </w:rPr>
        <w:t>haul number</w:t>
      </w:r>
      <w:r w:rsidR="00B53680" w:rsidRPr="00CB2380">
        <w:rPr>
          <w:sz w:val="22"/>
          <w:szCs w:val="22"/>
        </w:rPr>
        <w:t xml:space="preserve"> (see </w:t>
      </w:r>
      <w:r w:rsidR="00AC2CF1">
        <w:rPr>
          <w:sz w:val="22"/>
          <w:szCs w:val="22"/>
        </w:rPr>
        <w:t xml:space="preserve">tag </w:t>
      </w:r>
      <w:r w:rsidR="00B53680" w:rsidRPr="00CB2380">
        <w:rPr>
          <w:sz w:val="22"/>
          <w:szCs w:val="22"/>
        </w:rPr>
        <w:t>example</w:t>
      </w:r>
      <w:r w:rsidR="00AC2CF1">
        <w:rPr>
          <w:sz w:val="22"/>
          <w:szCs w:val="22"/>
        </w:rPr>
        <w:t xml:space="preserve"> below</w:t>
      </w:r>
      <w:r w:rsidR="00B53680" w:rsidRPr="00CB2380">
        <w:rPr>
          <w:sz w:val="22"/>
          <w:szCs w:val="22"/>
        </w:rPr>
        <w:t>).</w:t>
      </w:r>
      <w:r w:rsidR="00295AB0" w:rsidRPr="00CB2380">
        <w:rPr>
          <w:sz w:val="22"/>
          <w:szCs w:val="22"/>
        </w:rPr>
        <w:t xml:space="preserve"> Remove a leg</w:t>
      </w:r>
      <w:r w:rsidR="00E50232" w:rsidRPr="00CB2380">
        <w:rPr>
          <w:sz w:val="22"/>
          <w:szCs w:val="22"/>
        </w:rPr>
        <w:t xml:space="preserve">: either </w:t>
      </w:r>
      <w:r w:rsidR="00CB2380">
        <w:rPr>
          <w:sz w:val="22"/>
          <w:szCs w:val="22"/>
        </w:rPr>
        <w:t>break</w:t>
      </w:r>
      <w:r w:rsidR="00E50232" w:rsidRPr="00CB2380">
        <w:rPr>
          <w:sz w:val="22"/>
          <w:szCs w:val="22"/>
        </w:rPr>
        <w:t xml:space="preserve"> off an entire leg </w:t>
      </w:r>
      <w:r w:rsidR="00CB2380">
        <w:rPr>
          <w:sz w:val="22"/>
          <w:szCs w:val="22"/>
        </w:rPr>
        <w:t xml:space="preserve">(claws are OK) </w:t>
      </w:r>
      <w:r w:rsidR="00E50232" w:rsidRPr="00CB2380">
        <w:rPr>
          <w:sz w:val="22"/>
          <w:szCs w:val="22"/>
        </w:rPr>
        <w:t xml:space="preserve">or use scissor to cut (we need </w:t>
      </w:r>
      <w:r w:rsidR="009C7C03" w:rsidRPr="00CB2380">
        <w:rPr>
          <w:sz w:val="22"/>
          <w:szCs w:val="22"/>
        </w:rPr>
        <w:t xml:space="preserve">at least </w:t>
      </w:r>
      <w:r w:rsidR="00E50232" w:rsidRPr="00CB2380">
        <w:rPr>
          <w:sz w:val="22"/>
          <w:szCs w:val="22"/>
        </w:rPr>
        <w:t xml:space="preserve">1” </w:t>
      </w:r>
      <w:r w:rsidR="00CB2380">
        <w:rPr>
          <w:sz w:val="22"/>
          <w:szCs w:val="22"/>
        </w:rPr>
        <w:t xml:space="preserve">length </w:t>
      </w:r>
      <w:r w:rsidR="00E50232" w:rsidRPr="00CB2380">
        <w:rPr>
          <w:sz w:val="22"/>
          <w:szCs w:val="22"/>
        </w:rPr>
        <w:t xml:space="preserve">of muscle). </w:t>
      </w:r>
      <w:r w:rsidR="00CB2380">
        <w:rPr>
          <w:sz w:val="22"/>
          <w:szCs w:val="22"/>
        </w:rPr>
        <w:t xml:space="preserve">Drop used scissors in beaker of fresh water (don’t let blood/tissue dry on scissors). For small (&lt;30mm) crabs, collect multiple legs, or freeze whole crab. </w:t>
      </w:r>
      <w:r w:rsidR="00E50232" w:rsidRPr="00CB2380">
        <w:rPr>
          <w:sz w:val="22"/>
          <w:szCs w:val="22"/>
        </w:rPr>
        <w:t>Place le</w:t>
      </w:r>
      <w:r w:rsidR="00815179" w:rsidRPr="00CB2380">
        <w:rPr>
          <w:sz w:val="22"/>
          <w:szCs w:val="22"/>
        </w:rPr>
        <w:t>g</w:t>
      </w:r>
      <w:r w:rsidR="00E50232" w:rsidRPr="00CB2380">
        <w:rPr>
          <w:sz w:val="22"/>
          <w:szCs w:val="22"/>
        </w:rPr>
        <w:t xml:space="preserve"> inside</w:t>
      </w:r>
      <w:r w:rsidR="00295AB0" w:rsidRPr="00CB2380">
        <w:rPr>
          <w:sz w:val="22"/>
          <w:szCs w:val="22"/>
        </w:rPr>
        <w:t xml:space="preserve"> bag with label on the inside facing out.</w:t>
      </w:r>
      <w:r w:rsidR="007525F2" w:rsidRPr="00CB2380">
        <w:rPr>
          <w:sz w:val="22"/>
          <w:szCs w:val="22"/>
        </w:rPr>
        <w:t xml:space="preserve"> </w:t>
      </w:r>
    </w:p>
    <w:p w:rsidR="00DC58C1" w:rsidRPr="00CB2380" w:rsidRDefault="00DC58C1" w:rsidP="00ED170A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</w:p>
    <w:p w:rsidR="00B53680" w:rsidRDefault="00B53680" w:rsidP="00ED170A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At the end of the haul, collect all 20 </w:t>
      </w:r>
      <w:r w:rsidR="00C80CBB" w:rsidRPr="00CB2380">
        <w:rPr>
          <w:sz w:val="22"/>
          <w:szCs w:val="22"/>
        </w:rPr>
        <w:t xml:space="preserve">crab leg </w:t>
      </w:r>
      <w:r w:rsidRPr="00CB2380">
        <w:rPr>
          <w:sz w:val="22"/>
          <w:szCs w:val="22"/>
        </w:rPr>
        <w:t>bags and place in</w:t>
      </w:r>
      <w:r w:rsidR="00815179" w:rsidRPr="00CB2380">
        <w:rPr>
          <w:sz w:val="22"/>
          <w:szCs w:val="22"/>
        </w:rPr>
        <w:t>side</w:t>
      </w:r>
      <w:r w:rsidRPr="00CB2380">
        <w:rPr>
          <w:sz w:val="22"/>
          <w:szCs w:val="22"/>
        </w:rPr>
        <w:t xml:space="preserve"> a larger bag. Write the haul number on </w:t>
      </w:r>
      <w:r w:rsidR="001570B5">
        <w:rPr>
          <w:sz w:val="22"/>
          <w:szCs w:val="22"/>
        </w:rPr>
        <w:t>a</w:t>
      </w:r>
      <w:r w:rsidRPr="00CB2380">
        <w:rPr>
          <w:sz w:val="22"/>
          <w:szCs w:val="22"/>
        </w:rPr>
        <w:t xml:space="preserve"> pre-printed label and place the label </w:t>
      </w:r>
      <w:r w:rsidR="00815179" w:rsidRPr="00CB2380">
        <w:rPr>
          <w:sz w:val="22"/>
          <w:szCs w:val="22"/>
        </w:rPr>
        <w:t>on</w:t>
      </w:r>
      <w:r w:rsidRPr="00CB2380">
        <w:rPr>
          <w:sz w:val="22"/>
          <w:szCs w:val="22"/>
        </w:rPr>
        <w:t xml:space="preserve"> the inside </w:t>
      </w:r>
      <w:r w:rsidR="001570B5">
        <w:rPr>
          <w:sz w:val="22"/>
          <w:szCs w:val="22"/>
        </w:rPr>
        <w:t xml:space="preserve">of the haul bag </w:t>
      </w:r>
      <w:r w:rsidR="00C80CBB" w:rsidRPr="00CB2380">
        <w:rPr>
          <w:sz w:val="22"/>
          <w:szCs w:val="22"/>
        </w:rPr>
        <w:t>facing out</w:t>
      </w:r>
      <w:r w:rsidRPr="00CB2380">
        <w:rPr>
          <w:sz w:val="22"/>
          <w:szCs w:val="22"/>
        </w:rPr>
        <w:t>.</w:t>
      </w:r>
      <w:r w:rsidR="00FA2E0B" w:rsidRPr="00CB2380">
        <w:rPr>
          <w:sz w:val="22"/>
          <w:szCs w:val="22"/>
        </w:rPr>
        <w:t xml:space="preserve"> Put </w:t>
      </w:r>
      <w:r w:rsidR="00815179" w:rsidRPr="00CB2380">
        <w:rPr>
          <w:sz w:val="22"/>
          <w:szCs w:val="22"/>
        </w:rPr>
        <w:t xml:space="preserve">bags </w:t>
      </w:r>
      <w:r w:rsidR="00FA2E0B" w:rsidRPr="00CB2380">
        <w:rPr>
          <w:sz w:val="22"/>
          <w:szCs w:val="22"/>
        </w:rPr>
        <w:t>in freezer inside a freezer box.</w:t>
      </w:r>
      <w:r w:rsidR="001570B5">
        <w:rPr>
          <w:sz w:val="22"/>
          <w:szCs w:val="22"/>
        </w:rPr>
        <w:t xml:space="preserve"> Rinse off all </w:t>
      </w:r>
      <w:r w:rsidR="00EB1B8D">
        <w:rPr>
          <w:sz w:val="22"/>
          <w:szCs w:val="22"/>
        </w:rPr>
        <w:t xml:space="preserve">used </w:t>
      </w:r>
      <w:r w:rsidR="00E50232" w:rsidRPr="00CB2380">
        <w:rPr>
          <w:sz w:val="22"/>
          <w:szCs w:val="22"/>
        </w:rPr>
        <w:t>scissor</w:t>
      </w:r>
      <w:r w:rsidR="00815179" w:rsidRPr="00CB2380">
        <w:rPr>
          <w:sz w:val="22"/>
          <w:szCs w:val="22"/>
        </w:rPr>
        <w:t>s</w:t>
      </w:r>
      <w:r w:rsidR="00E50232" w:rsidRPr="00CB2380">
        <w:rPr>
          <w:sz w:val="22"/>
          <w:szCs w:val="22"/>
        </w:rPr>
        <w:t xml:space="preserve"> in fresh water</w:t>
      </w:r>
      <w:r w:rsidR="00EB1B8D">
        <w:rPr>
          <w:sz w:val="22"/>
          <w:szCs w:val="22"/>
        </w:rPr>
        <w:t xml:space="preserve"> to avoid contaminating following crab</w:t>
      </w:r>
      <w:r w:rsidR="00E50232" w:rsidRPr="00CB2380">
        <w:rPr>
          <w:sz w:val="22"/>
          <w:szCs w:val="22"/>
        </w:rPr>
        <w:t>.</w:t>
      </w:r>
    </w:p>
    <w:p w:rsidR="000C141D" w:rsidRDefault="000C141D" w:rsidP="000C141D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rPr>
          <w:sz w:val="22"/>
          <w:szCs w:val="22"/>
        </w:rPr>
      </w:pPr>
    </w:p>
    <w:p w:rsidR="000C141D" w:rsidRPr="00037569" w:rsidRDefault="00D53774" w:rsidP="000C141D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rPr>
          <w:i/>
          <w:sz w:val="22"/>
          <w:szCs w:val="22"/>
        </w:rPr>
      </w:pPr>
      <w:r w:rsidRPr="00037569">
        <w:rPr>
          <w:i/>
          <w:sz w:val="22"/>
          <w:szCs w:val="22"/>
        </w:rPr>
        <w:t xml:space="preserve">If both biologists stay on deck at an index station, or if time is an issue, </w:t>
      </w:r>
      <w:r w:rsidRPr="0084390A">
        <w:rPr>
          <w:b/>
          <w:i/>
          <w:sz w:val="22"/>
          <w:szCs w:val="22"/>
        </w:rPr>
        <w:t>whole crabs</w:t>
      </w:r>
      <w:r w:rsidRPr="00037569">
        <w:rPr>
          <w:i/>
          <w:sz w:val="22"/>
          <w:szCs w:val="22"/>
        </w:rPr>
        <w:t xml:space="preserve"> can be collected: write haul number on tag, bag whole crab, and freeze. </w:t>
      </w:r>
      <w:r w:rsidR="00037569">
        <w:rPr>
          <w:i/>
          <w:sz w:val="22"/>
          <w:szCs w:val="22"/>
        </w:rPr>
        <w:t>Important: if freezing whole crab, n</w:t>
      </w:r>
      <w:r w:rsidRPr="00037569">
        <w:rPr>
          <w:i/>
          <w:sz w:val="22"/>
          <w:szCs w:val="22"/>
        </w:rPr>
        <w:t xml:space="preserve">o </w:t>
      </w:r>
      <w:r w:rsidR="00037569">
        <w:rPr>
          <w:i/>
          <w:sz w:val="22"/>
          <w:szCs w:val="22"/>
        </w:rPr>
        <w:t xml:space="preserve">crab </w:t>
      </w:r>
      <w:r w:rsidRPr="00037569">
        <w:rPr>
          <w:i/>
          <w:sz w:val="22"/>
          <w:szCs w:val="22"/>
        </w:rPr>
        <w:t xml:space="preserve">information is needed on the tag </w:t>
      </w:r>
      <w:r w:rsidRPr="00037569">
        <w:rPr>
          <w:i/>
          <w:sz w:val="22"/>
          <w:szCs w:val="22"/>
          <w:u w:val="single"/>
        </w:rPr>
        <w:t>except</w:t>
      </w:r>
      <w:r w:rsidR="0084390A">
        <w:rPr>
          <w:i/>
          <w:sz w:val="22"/>
          <w:szCs w:val="22"/>
        </w:rPr>
        <w:t xml:space="preserve"> for haul number (vessel number is already preprinted).</w:t>
      </w:r>
    </w:p>
    <w:p w:rsidR="007525F2" w:rsidRPr="00CB2380" w:rsidRDefault="007525F2" w:rsidP="00ED170A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</w:p>
    <w:p w:rsidR="00682FD8" w:rsidRPr="00CB2380" w:rsidRDefault="00B53680" w:rsidP="00ED170A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Blood Smears: </w:t>
      </w:r>
      <w:r w:rsidR="003C1412">
        <w:rPr>
          <w:sz w:val="22"/>
          <w:szCs w:val="22"/>
        </w:rPr>
        <w:t>Please m</w:t>
      </w:r>
      <w:r w:rsidR="00D53774">
        <w:rPr>
          <w:sz w:val="22"/>
          <w:szCs w:val="22"/>
        </w:rPr>
        <w:t>ake a blood smear &amp; frozen tissue (leg) from any visually positive</w:t>
      </w:r>
      <w:r w:rsidR="00A04C7A">
        <w:rPr>
          <w:sz w:val="22"/>
          <w:szCs w:val="22"/>
        </w:rPr>
        <w:t xml:space="preserve"> BCS</w:t>
      </w:r>
      <w:r w:rsidR="00D53774">
        <w:rPr>
          <w:sz w:val="22"/>
          <w:szCs w:val="22"/>
        </w:rPr>
        <w:t xml:space="preserve"> </w:t>
      </w:r>
      <w:r w:rsidR="007377A5" w:rsidRPr="00823C2E">
        <w:rPr>
          <w:b/>
          <w:sz w:val="22"/>
          <w:szCs w:val="22"/>
        </w:rPr>
        <w:t>K</w:t>
      </w:r>
      <w:r w:rsidR="00D53774" w:rsidRPr="00823C2E">
        <w:rPr>
          <w:b/>
          <w:sz w:val="22"/>
          <w:szCs w:val="22"/>
        </w:rPr>
        <w:t>ing Crab</w:t>
      </w:r>
      <w:r w:rsidR="00D53774">
        <w:rPr>
          <w:sz w:val="22"/>
          <w:szCs w:val="22"/>
        </w:rPr>
        <w:t>:</w:t>
      </w:r>
      <w:r w:rsidR="00682FD8" w:rsidRPr="00CB2380">
        <w:rPr>
          <w:sz w:val="22"/>
          <w:szCs w:val="22"/>
        </w:rPr>
        <w:t xml:space="preserve"> </w:t>
      </w:r>
    </w:p>
    <w:p w:rsidR="00DC58C1" w:rsidRPr="00CB2380" w:rsidRDefault="00DC58C1" w:rsidP="00ED170A">
      <w:pPr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b/>
          <w:bCs/>
          <w:sz w:val="22"/>
          <w:szCs w:val="22"/>
        </w:rPr>
      </w:pPr>
      <w:r w:rsidRPr="00CB2380">
        <w:rPr>
          <w:sz w:val="22"/>
          <w:szCs w:val="22"/>
        </w:rPr>
        <w:t xml:space="preserve">In pencil, write the </w:t>
      </w:r>
      <w:r w:rsidR="00D53774">
        <w:rPr>
          <w:b/>
          <w:color w:val="244061" w:themeColor="accent1" w:themeShade="80"/>
          <w:sz w:val="22"/>
          <w:szCs w:val="22"/>
          <w:u w:val="single"/>
        </w:rPr>
        <w:t>vessel</w:t>
      </w:r>
      <w:r w:rsidRPr="00CB2380">
        <w:rPr>
          <w:b/>
          <w:color w:val="244061" w:themeColor="accent1" w:themeShade="80"/>
          <w:sz w:val="22"/>
          <w:szCs w:val="22"/>
          <w:u w:val="single"/>
        </w:rPr>
        <w:t xml:space="preserve"> no.</w:t>
      </w:r>
      <w:r w:rsidR="00823C2E">
        <w:rPr>
          <w:b/>
          <w:color w:val="244061" w:themeColor="accent1" w:themeShade="80"/>
          <w:sz w:val="22"/>
          <w:szCs w:val="22"/>
          <w:u w:val="single"/>
        </w:rPr>
        <w:t xml:space="preserve">, </w:t>
      </w:r>
      <w:r w:rsidRPr="00CB2380">
        <w:rPr>
          <w:b/>
          <w:color w:val="244061" w:themeColor="accent1" w:themeShade="80"/>
          <w:sz w:val="22"/>
          <w:szCs w:val="22"/>
          <w:u w:val="single"/>
        </w:rPr>
        <w:t>haul no.</w:t>
      </w:r>
      <w:r w:rsidR="00823C2E">
        <w:rPr>
          <w:b/>
          <w:color w:val="244061" w:themeColor="accent1" w:themeShade="80"/>
          <w:sz w:val="22"/>
          <w:szCs w:val="22"/>
          <w:u w:val="single"/>
        </w:rPr>
        <w:t xml:space="preserve"> &amp; “KC”</w:t>
      </w:r>
      <w:r w:rsidRPr="00CB2380">
        <w:rPr>
          <w:b/>
          <w:color w:val="244061" w:themeColor="accent1" w:themeShade="80"/>
          <w:sz w:val="22"/>
          <w:szCs w:val="22"/>
          <w:u w:val="single"/>
        </w:rPr>
        <w:t xml:space="preserve"> </w:t>
      </w:r>
      <w:r w:rsidRPr="00CB2380">
        <w:rPr>
          <w:sz w:val="22"/>
          <w:szCs w:val="22"/>
        </w:rPr>
        <w:t xml:space="preserve">on the </w:t>
      </w:r>
      <w:r w:rsidRPr="00CB2380">
        <w:rPr>
          <w:sz w:val="22"/>
          <w:szCs w:val="22"/>
          <w:u w:val="single"/>
        </w:rPr>
        <w:t>white frosted end</w:t>
      </w:r>
      <w:r w:rsidRPr="00CB2380">
        <w:rPr>
          <w:sz w:val="22"/>
          <w:szCs w:val="22"/>
        </w:rPr>
        <w:t xml:space="preserve"> of a new microscope slide</w:t>
      </w:r>
      <w:r w:rsidR="00AB4E83" w:rsidRPr="00CB2380">
        <w:rPr>
          <w:sz w:val="22"/>
          <w:szCs w:val="22"/>
        </w:rPr>
        <w:t>.</w:t>
      </w:r>
    </w:p>
    <w:p w:rsidR="00DC58C1" w:rsidRPr="00CB2380" w:rsidRDefault="001570B5" w:rsidP="00ED170A">
      <w:pPr>
        <w:pStyle w:val="ListParagraph"/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  <w:r>
        <w:rPr>
          <w:sz w:val="22"/>
          <w:szCs w:val="22"/>
        </w:rPr>
        <w:t>Dry (with paper towel) &amp; s</w:t>
      </w:r>
      <w:r w:rsidR="00DC58C1" w:rsidRPr="00CB2380">
        <w:rPr>
          <w:sz w:val="22"/>
          <w:szCs w:val="22"/>
        </w:rPr>
        <w:t xml:space="preserve">nip off the dactyl tip using </w:t>
      </w:r>
      <w:r>
        <w:rPr>
          <w:sz w:val="22"/>
          <w:szCs w:val="22"/>
        </w:rPr>
        <w:t xml:space="preserve">clean </w:t>
      </w:r>
      <w:r w:rsidR="00DC58C1" w:rsidRPr="00CB2380">
        <w:rPr>
          <w:sz w:val="22"/>
          <w:szCs w:val="22"/>
        </w:rPr>
        <w:t>scissors. Dr</w:t>
      </w:r>
      <w:r w:rsidR="00AB4E83" w:rsidRPr="00CB2380">
        <w:rPr>
          <w:sz w:val="22"/>
          <w:szCs w:val="22"/>
        </w:rPr>
        <w:t>i</w:t>
      </w:r>
      <w:r w:rsidR="00DC58C1" w:rsidRPr="00CB2380">
        <w:rPr>
          <w:sz w:val="22"/>
          <w:szCs w:val="22"/>
        </w:rPr>
        <w:t>p 1-2 drops (approx. 4 mm dia</w:t>
      </w:r>
      <w:r w:rsidR="00AB4E83" w:rsidRPr="00CB2380">
        <w:rPr>
          <w:sz w:val="22"/>
          <w:szCs w:val="22"/>
        </w:rPr>
        <w:t>.</w:t>
      </w:r>
      <w:r>
        <w:rPr>
          <w:sz w:val="22"/>
          <w:szCs w:val="22"/>
        </w:rPr>
        <w:t xml:space="preserve">) of </w:t>
      </w:r>
      <w:r w:rsidR="006C4F50">
        <w:rPr>
          <w:sz w:val="22"/>
          <w:szCs w:val="22"/>
        </w:rPr>
        <w:t xml:space="preserve">blood </w:t>
      </w:r>
      <w:r w:rsidR="006C4F50" w:rsidRPr="00CB2380">
        <w:rPr>
          <w:sz w:val="22"/>
          <w:szCs w:val="22"/>
        </w:rPr>
        <w:t>near</w:t>
      </w:r>
      <w:r w:rsidR="00DC58C1" w:rsidRPr="00CB2380">
        <w:rPr>
          <w:sz w:val="22"/>
          <w:szCs w:val="22"/>
        </w:rPr>
        <w:t xml:space="preserve"> the edge of the </w:t>
      </w:r>
      <w:r w:rsidR="00DC58C1" w:rsidRPr="00CB2380">
        <w:rPr>
          <w:i/>
          <w:sz w:val="22"/>
          <w:szCs w:val="22"/>
        </w:rPr>
        <w:t>non</w:t>
      </w:r>
      <w:r w:rsidR="00DC58C1" w:rsidRPr="00CB2380">
        <w:rPr>
          <w:sz w:val="22"/>
          <w:szCs w:val="22"/>
        </w:rPr>
        <w:t xml:space="preserve">-frosted end of the microscope slide. </w:t>
      </w:r>
    </w:p>
    <w:p w:rsidR="007377A5" w:rsidRDefault="00DC58C1" w:rsidP="00ED170A">
      <w:pPr>
        <w:pStyle w:val="ListParagraph"/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  <w:r w:rsidRPr="007377A5">
        <w:rPr>
          <w:sz w:val="22"/>
          <w:szCs w:val="22"/>
        </w:rPr>
        <w:t>Take a “smearing” slide, place it at a 30</w:t>
      </w:r>
      <w:r w:rsidRPr="007377A5">
        <w:rPr>
          <w:sz w:val="22"/>
          <w:szCs w:val="22"/>
          <w:vertAlign w:val="superscript"/>
        </w:rPr>
        <w:t>o</w:t>
      </w:r>
      <w:r w:rsidRPr="007377A5">
        <w:rPr>
          <w:sz w:val="22"/>
          <w:szCs w:val="22"/>
        </w:rPr>
        <w:t>-45</w:t>
      </w:r>
      <w:r w:rsidRPr="007377A5">
        <w:rPr>
          <w:sz w:val="22"/>
          <w:szCs w:val="22"/>
          <w:vertAlign w:val="superscript"/>
        </w:rPr>
        <w:t>o</w:t>
      </w:r>
      <w:r w:rsidRPr="007377A5">
        <w:rPr>
          <w:sz w:val="22"/>
          <w:szCs w:val="22"/>
        </w:rPr>
        <w:t xml:space="preserve"> angle, </w:t>
      </w:r>
      <w:r w:rsidR="001570B5" w:rsidRPr="007377A5">
        <w:rPr>
          <w:sz w:val="22"/>
          <w:szCs w:val="22"/>
        </w:rPr>
        <w:t>place it so</w:t>
      </w:r>
      <w:r w:rsidRPr="007377A5">
        <w:rPr>
          <w:sz w:val="22"/>
          <w:szCs w:val="22"/>
        </w:rPr>
        <w:t xml:space="preserve"> it touches the </w:t>
      </w:r>
      <w:r w:rsidR="001570B5" w:rsidRPr="007377A5">
        <w:rPr>
          <w:sz w:val="22"/>
          <w:szCs w:val="22"/>
        </w:rPr>
        <w:t xml:space="preserve">inner edge of the </w:t>
      </w:r>
      <w:r w:rsidRPr="007377A5">
        <w:rPr>
          <w:sz w:val="22"/>
          <w:szCs w:val="22"/>
        </w:rPr>
        <w:t xml:space="preserve">drop of blood and then </w:t>
      </w:r>
      <w:r w:rsidR="001570B5" w:rsidRPr="007377A5">
        <w:rPr>
          <w:sz w:val="22"/>
          <w:szCs w:val="22"/>
        </w:rPr>
        <w:t>drag the smearing slide</w:t>
      </w:r>
      <w:r w:rsidRPr="007377A5">
        <w:rPr>
          <w:sz w:val="22"/>
          <w:szCs w:val="22"/>
        </w:rPr>
        <w:t xml:space="preserve"> toward the frosted end of the slide with a smooth and steady motion. </w:t>
      </w:r>
      <w:r w:rsidRPr="007377A5">
        <w:rPr>
          <w:sz w:val="22"/>
          <w:szCs w:val="22"/>
          <w:u w:val="single"/>
        </w:rPr>
        <w:t>Drag blood</w:t>
      </w:r>
      <w:r w:rsidRPr="007377A5">
        <w:rPr>
          <w:sz w:val="22"/>
          <w:szCs w:val="22"/>
        </w:rPr>
        <w:t>, don’t push it (see figure below</w:t>
      </w:r>
      <w:r w:rsidR="007377A5" w:rsidRPr="007377A5">
        <w:rPr>
          <w:sz w:val="22"/>
          <w:szCs w:val="22"/>
        </w:rPr>
        <w:t xml:space="preserve">). </w:t>
      </w:r>
      <w:r w:rsidRPr="007377A5">
        <w:rPr>
          <w:sz w:val="22"/>
          <w:szCs w:val="22"/>
        </w:rPr>
        <w:t xml:space="preserve"> </w:t>
      </w:r>
      <w:r w:rsidR="007377A5" w:rsidRPr="007377A5">
        <w:rPr>
          <w:sz w:val="22"/>
          <w:szCs w:val="22"/>
        </w:rPr>
        <w:t xml:space="preserve">Used “smearing” slides can be disposed of in a container labeled “Used Smearing Slides”. Set </w:t>
      </w:r>
      <w:r w:rsidRPr="007377A5">
        <w:rPr>
          <w:sz w:val="22"/>
          <w:szCs w:val="22"/>
        </w:rPr>
        <w:t xml:space="preserve">smears aside and allow to dry, try to avoid all water </w:t>
      </w:r>
      <w:proofErr w:type="gramStart"/>
      <w:r w:rsidRPr="007377A5">
        <w:rPr>
          <w:sz w:val="22"/>
          <w:szCs w:val="22"/>
        </w:rPr>
        <w:t>splash</w:t>
      </w:r>
      <w:proofErr w:type="gramEnd"/>
      <w:r w:rsidRPr="007377A5">
        <w:rPr>
          <w:sz w:val="22"/>
          <w:szCs w:val="22"/>
        </w:rPr>
        <w:t xml:space="preserve"> while making smears on deck! </w:t>
      </w:r>
    </w:p>
    <w:p w:rsidR="007377A5" w:rsidRDefault="007377A5" w:rsidP="00ED170A">
      <w:pPr>
        <w:pStyle w:val="ListParagraph"/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  <w:r>
        <w:rPr>
          <w:sz w:val="22"/>
          <w:szCs w:val="22"/>
        </w:rPr>
        <w:t xml:space="preserve">Place leg inside a plastic bag and write crab information on a </w:t>
      </w:r>
      <w:r w:rsidR="00B1695C">
        <w:rPr>
          <w:sz w:val="22"/>
          <w:szCs w:val="22"/>
        </w:rPr>
        <w:t>pre-printed King Crab</w:t>
      </w:r>
      <w:r>
        <w:rPr>
          <w:sz w:val="22"/>
          <w:szCs w:val="22"/>
        </w:rPr>
        <w:t xml:space="preserve"> label: vessel, haul, species, carapace length, sex, and shell condition.</w:t>
      </w:r>
    </w:p>
    <w:p w:rsidR="00C80CBB" w:rsidRPr="007377A5" w:rsidRDefault="00C80CBB" w:rsidP="00ED170A">
      <w:pPr>
        <w:pStyle w:val="ListParagraph"/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  <w:r w:rsidRPr="007377A5">
        <w:rPr>
          <w:sz w:val="22"/>
          <w:szCs w:val="22"/>
        </w:rPr>
        <w:t xml:space="preserve">Rinse off scissors </w:t>
      </w:r>
      <w:r w:rsidR="00EB1B8D" w:rsidRPr="007377A5">
        <w:rPr>
          <w:sz w:val="22"/>
          <w:szCs w:val="22"/>
        </w:rPr>
        <w:t xml:space="preserve">in fresh water </w:t>
      </w:r>
      <w:r w:rsidRPr="007377A5">
        <w:rPr>
          <w:sz w:val="22"/>
          <w:szCs w:val="22"/>
        </w:rPr>
        <w:t>before using on next crab to avoid contamination.</w:t>
      </w:r>
    </w:p>
    <w:p w:rsidR="00DC58C1" w:rsidRPr="00CB2380" w:rsidRDefault="00DC58C1" w:rsidP="00ED170A">
      <w:pPr>
        <w:pStyle w:val="ListParagraph"/>
        <w:widowControl w:val="0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288"/>
        <w:rPr>
          <w:sz w:val="22"/>
          <w:szCs w:val="22"/>
        </w:rPr>
      </w:pPr>
      <w:r w:rsidRPr="00CB2380">
        <w:rPr>
          <w:sz w:val="22"/>
          <w:szCs w:val="22"/>
        </w:rPr>
        <w:t xml:space="preserve">After the slides are completely dry, place in </w:t>
      </w:r>
      <w:r w:rsidR="00815179" w:rsidRPr="00CB2380">
        <w:rPr>
          <w:sz w:val="22"/>
          <w:szCs w:val="22"/>
        </w:rPr>
        <w:t xml:space="preserve">a black </w:t>
      </w:r>
      <w:r w:rsidRPr="00CB2380">
        <w:rPr>
          <w:sz w:val="22"/>
          <w:szCs w:val="22"/>
        </w:rPr>
        <w:t xml:space="preserve">slide box. </w:t>
      </w:r>
      <w:r w:rsidR="007377A5">
        <w:rPr>
          <w:sz w:val="22"/>
          <w:szCs w:val="22"/>
        </w:rPr>
        <w:t>Please keep black slide box in dry location.</w:t>
      </w:r>
    </w:p>
    <w:p w:rsidR="00C80CBB" w:rsidRPr="00CB2380" w:rsidRDefault="00C80CBB" w:rsidP="00C80CBB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rPr>
          <w:sz w:val="22"/>
          <w:szCs w:val="22"/>
        </w:rPr>
      </w:pPr>
    </w:p>
    <w:p w:rsidR="00C80CBB" w:rsidRPr="00CB2380" w:rsidRDefault="005B65CF" w:rsidP="00ED170A">
      <w:pPr>
        <w:widowControl w:val="0"/>
        <w:numPr>
          <w:ilvl w:val="0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144"/>
        <w:rPr>
          <w:sz w:val="22"/>
          <w:szCs w:val="22"/>
        </w:rPr>
      </w:pPr>
      <w:r w:rsidRPr="00CB2380">
        <w:rPr>
          <w:sz w:val="22"/>
          <w:szCs w:val="22"/>
        </w:rPr>
        <w:t xml:space="preserve">At the end of </w:t>
      </w:r>
      <w:r w:rsidR="000D4706" w:rsidRPr="000D4706">
        <w:rPr>
          <w:b/>
          <w:sz w:val="22"/>
          <w:szCs w:val="22"/>
          <w:u w:val="single"/>
        </w:rPr>
        <w:t xml:space="preserve">LEG </w:t>
      </w:r>
      <w:r w:rsidR="00D53774">
        <w:rPr>
          <w:b/>
          <w:sz w:val="22"/>
          <w:szCs w:val="22"/>
          <w:u w:val="single"/>
        </w:rPr>
        <w:t xml:space="preserve">2 &amp; </w:t>
      </w:r>
      <w:r w:rsidR="000D4706" w:rsidRPr="000D4706">
        <w:rPr>
          <w:b/>
          <w:sz w:val="22"/>
          <w:szCs w:val="22"/>
          <w:u w:val="single"/>
        </w:rPr>
        <w:t>3</w:t>
      </w:r>
      <w:r w:rsidRPr="00CB2380">
        <w:rPr>
          <w:sz w:val="22"/>
          <w:szCs w:val="22"/>
        </w:rPr>
        <w:t>, combine frozen crab from both boats and s</w:t>
      </w:r>
      <w:r w:rsidR="00C80CBB" w:rsidRPr="00CB2380">
        <w:rPr>
          <w:sz w:val="22"/>
          <w:szCs w:val="22"/>
        </w:rPr>
        <w:t xml:space="preserve">hip freezer boxes to Seattle </w:t>
      </w:r>
      <w:r w:rsidRPr="00CB2380">
        <w:rPr>
          <w:sz w:val="22"/>
          <w:szCs w:val="22"/>
        </w:rPr>
        <w:t xml:space="preserve">using </w:t>
      </w:r>
      <w:r w:rsidRPr="00CB2380">
        <w:rPr>
          <w:sz w:val="22"/>
          <w:szCs w:val="22"/>
          <w:u w:val="single"/>
        </w:rPr>
        <w:t>C</w:t>
      </w:r>
      <w:r w:rsidR="00C80CBB" w:rsidRPr="00CB2380">
        <w:rPr>
          <w:sz w:val="22"/>
          <w:szCs w:val="22"/>
          <w:u w:val="single"/>
        </w:rPr>
        <w:t>oastal</w:t>
      </w:r>
      <w:r w:rsidRPr="00CB2380">
        <w:rPr>
          <w:sz w:val="22"/>
          <w:szCs w:val="22"/>
          <w:u w:val="single"/>
        </w:rPr>
        <w:t xml:space="preserve"> Transportation</w:t>
      </w:r>
      <w:r w:rsidRPr="00CB2380">
        <w:rPr>
          <w:sz w:val="22"/>
          <w:szCs w:val="22"/>
        </w:rPr>
        <w:t xml:space="preserve">. </w:t>
      </w:r>
      <w:r w:rsidRPr="008E1719">
        <w:rPr>
          <w:i/>
          <w:sz w:val="22"/>
          <w:szCs w:val="22"/>
        </w:rPr>
        <w:t>Bill of Ladin</w:t>
      </w:r>
      <w:r w:rsidR="00EB1B8D" w:rsidRPr="008E1719">
        <w:rPr>
          <w:i/>
          <w:sz w:val="22"/>
          <w:szCs w:val="22"/>
        </w:rPr>
        <w:t>g</w:t>
      </w:r>
      <w:r w:rsidR="006A6C36" w:rsidRPr="008E1719">
        <w:rPr>
          <w:i/>
          <w:sz w:val="22"/>
          <w:szCs w:val="22"/>
        </w:rPr>
        <w:t xml:space="preserve"> inf</w:t>
      </w:r>
      <w:r w:rsidRPr="008E1719">
        <w:rPr>
          <w:i/>
          <w:sz w:val="22"/>
          <w:szCs w:val="22"/>
        </w:rPr>
        <w:t>o</w:t>
      </w:r>
      <w:r w:rsidR="00815179" w:rsidRPr="00CB2380">
        <w:rPr>
          <w:sz w:val="22"/>
          <w:szCs w:val="22"/>
        </w:rPr>
        <w:t>:</w:t>
      </w:r>
      <w:r w:rsidRPr="00CB2380">
        <w:rPr>
          <w:sz w:val="22"/>
          <w:szCs w:val="22"/>
        </w:rPr>
        <w:t xml:space="preserve"> Christie Lang, </w:t>
      </w:r>
      <w:r w:rsidR="007C2072" w:rsidRPr="00CB2380">
        <w:rPr>
          <w:sz w:val="22"/>
          <w:szCs w:val="22"/>
        </w:rPr>
        <w:t xml:space="preserve">7600 Sand Point Way NE, Seattle WA, </w:t>
      </w:r>
      <w:r w:rsidRPr="00CB2380">
        <w:rPr>
          <w:sz w:val="22"/>
          <w:szCs w:val="22"/>
        </w:rPr>
        <w:t xml:space="preserve">206-526-6715. </w:t>
      </w:r>
      <w:r w:rsidR="00D53774">
        <w:rPr>
          <w:sz w:val="22"/>
          <w:szCs w:val="22"/>
        </w:rPr>
        <w:t xml:space="preserve"> Please email </w:t>
      </w:r>
      <w:hyperlink r:id="rId6" w:history="1">
        <w:r w:rsidR="00D53774" w:rsidRPr="0007140D">
          <w:rPr>
            <w:rStyle w:val="Hyperlink"/>
            <w:sz w:val="22"/>
            <w:szCs w:val="22"/>
          </w:rPr>
          <w:t>christie.lang@noaa.gov</w:t>
        </w:r>
      </w:hyperlink>
      <w:r w:rsidR="00023112">
        <w:rPr>
          <w:sz w:val="22"/>
          <w:szCs w:val="22"/>
        </w:rPr>
        <w:t xml:space="preserve"> with shipping information: Vessel name, Voyage number, Number of freezer boxes.</w:t>
      </w:r>
    </w:p>
    <w:p w:rsidR="00AC2CF1" w:rsidRPr="000D4706" w:rsidRDefault="00AC2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b/>
          <w:sz w:val="22"/>
          <w:szCs w:val="22"/>
          <w:u w:val="single"/>
        </w:rPr>
      </w:pPr>
    </w:p>
    <w:p w:rsidR="003E5715" w:rsidRPr="00D077B5" w:rsidRDefault="00D072B5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 w:rsidRPr="00052267">
        <w:rPr>
          <w:b/>
          <w:sz w:val="22"/>
          <w:szCs w:val="22"/>
          <w:u w:val="single"/>
          <w:lang w:val="sv-SE"/>
        </w:rPr>
        <w:t>Index Site Stations</w:t>
      </w:r>
      <w:r w:rsidRPr="00D077B5">
        <w:rPr>
          <w:sz w:val="22"/>
          <w:szCs w:val="22"/>
          <w:lang w:val="sv-SE"/>
        </w:rPr>
        <w:t>:</w:t>
      </w:r>
    </w:p>
    <w:p w:rsidR="00D072B5" w:rsidRDefault="00D077B5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 w:rsidRPr="00D077B5">
        <w:rPr>
          <w:sz w:val="22"/>
          <w:szCs w:val="22"/>
          <w:lang w:val="sv-SE"/>
        </w:rPr>
        <w:t xml:space="preserve">1 – NW Tanner: K-27, </w:t>
      </w:r>
      <w:r>
        <w:rPr>
          <w:sz w:val="22"/>
          <w:szCs w:val="22"/>
          <w:lang w:val="sv-SE"/>
        </w:rPr>
        <w:t>L-27, L-28, L-29, L-30, L-31, M-28, M-29, M-30, M-31</w:t>
      </w:r>
    </w:p>
    <w:p w:rsidR="00D077B5" w:rsidRDefault="00D077B5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2 – Prib Tanner: E-20, E-22, F-19, F-20, F-21, F-22, F-23, GF</w:t>
      </w:r>
      <w:r w:rsidR="00D019DC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20/19, G-19, G-23</w:t>
      </w:r>
    </w:p>
    <w:p w:rsidR="00D019DC" w:rsidRDefault="00D019D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3 – BB Tanner: D-08, D-07, D-06, D-05, E-08, F-09, F-08, F-07, F-06, F-05</w:t>
      </w:r>
    </w:p>
    <w:p w:rsidR="00D019DC" w:rsidRDefault="00D019D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4 – N Snow: T-27, T-28, T-29, T-30, U-27, U-28, U-29, V-26, V-27, V-28</w:t>
      </w:r>
    </w:p>
    <w:p w:rsidR="00034837" w:rsidRPr="000D4706" w:rsidRDefault="00CB764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>
        <w:rPr>
          <w:b/>
          <w:noProof/>
          <w:sz w:val="22"/>
          <w:szCs w:val="22"/>
          <w:u w:val="single"/>
        </w:rPr>
        <w:pict>
          <v:group id="_x0000_s1039" style="position:absolute;left:0;text-align:left;margin-left:405.85pt;margin-top:9.1pt;width:121.25pt;height:89.2pt;z-index:251658240" coordorigin="5990,12290" coordsize="3000,260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127;top:12755;width:600;height:489" stroked="f">
              <v:textbox style="mso-next-textbox:#_x0000_s1040">
                <w:txbxContent>
                  <w:p w:rsidR="00037569" w:rsidRDefault="00037569" w:rsidP="00DC58C1"/>
                </w:txbxContent>
              </v:textbox>
            </v:shape>
            <v:group id="_x0000_s1041" style="position:absolute;left:5990;top:12290;width:3000;height:2608" coordorigin="5990,12290" coordsize="3000,2608">
              <v:shapetype id="_x0000_t91" coordsize="21600,21600" o:spt="91" adj="15126,2912" path="m21600,6079l@0,0@0@1,12427@1qx,12158l,21600@4,21600@4,12158qy12427@2l@0@2@0,12158xe">
                <v:stroke joinstyle="miter"/>
                <v:formulas>
                  <v:f eqn="val #0"/>
                  <v:f eqn="val #1"/>
                  <v:f eqn="sum 12158 0 #1"/>
                  <v:f eqn="sum @2 0 #1"/>
                  <v:f eqn="prod @3 32768 32059"/>
                  <v:f eqn="prod @4 1 2"/>
                  <v:f eqn="sum 21600 0 #0"/>
                  <v:f eqn="prod @6 #1 6079"/>
                  <v:f eqn="sum @7 #0 0"/>
                </v:formulas>
                <v:path o:connecttype="custom" o:connectlocs="@0,0;@0,12158;@5,21600;21600,6079" o:connectangles="270,90,90,0" textboxrect="12427,@1,@8,@2;0,12158,@4,21600"/>
                <v:handles>
                  <v:h position="#0,#1" xrange="12427,21600" yrange="0,6079"/>
                </v:handles>
              </v:shapetype>
              <v:shape id="_x0000_s1042" type="#_x0000_t91" style="position:absolute;left:8090;top:12806;width:450;height:513;rotation:11452698fd;mso-wrap-style:square;mso-wrap-distance-left:9pt;mso-wrap-distance-top:0;mso-wrap-distance-right:9pt;mso-wrap-distance-bottom:0;mso-position-horizontal-relative:text;mso-position-vertical-relative:text;v-text-anchor:top" adj="12427,4098"/>
              <v:group id="_x0000_s1043" style="position:absolute;left:5990;top:12290;width:3000;height:2608" coordorigin="7215,12134" coordsize="3000,2608">
                <v:shape id="_x0000_s1044" type="#_x0000_t202" style="position:absolute;left:8115;top:12134;width:2100;height:412" stroked="f">
                  <v:textbox style="mso-next-textbox:#_x0000_s1044">
                    <w:txbxContent>
                      <w:p w:rsidR="00037569" w:rsidRPr="00331D19" w:rsidRDefault="00037569" w:rsidP="00DC58C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                </w:t>
                        </w:r>
                        <w:r w:rsidRPr="00331D19">
                          <w:rPr>
                            <w:sz w:val="12"/>
                            <w:szCs w:val="12"/>
                          </w:rPr>
                          <w:t>“Smearing” Slide</w:t>
                        </w:r>
                      </w:p>
                    </w:txbxContent>
                  </v:textbox>
                </v:shape>
                <v:group id="_x0000_s1045" style="position:absolute;left:7215;top:12522;width:3000;height:2220" coordorigin="7215,12522" coordsize="3000,2220">
                  <v:group id="_x0000_s1046" style="position:absolute;left:7215;top:14330;width:3000;height:412" coordorigin="1152,8650" coordsize="3600,489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047" type="#_x0000_t7" style="position:absolute;left:1152;top:8650;width:3600;height:489"/>
                    <v:line id="_x0000_s1048" style="position:absolute;flip:y" from="1872,8650" to="2712,9139"/>
                  </v:group>
                  <v:line id="_x0000_s1049" style="position:absolute;flip:x" from="7715,13781" to="8715,13781" strokecolor="red">
                    <v:stroke endarrow="block"/>
                  </v:line>
                  <v:oval id="_x0000_s1050" style="position:absolute;left:9315;top:14467;width:688;height:137;rotation:9937286fd" fillcolor="#fcf"/>
                  <v:shape id="_x0000_s1051" type="#_x0000_t7" style="position:absolute;left:8035;top:13196;width:2142;height:794;rotation:27682046fd;flip:x y" adj="0"/>
                </v:group>
              </v:group>
            </v:group>
          </v:group>
        </w:pict>
      </w:r>
      <w:r w:rsidR="00034837" w:rsidRPr="000D4706">
        <w:rPr>
          <w:sz w:val="22"/>
          <w:szCs w:val="22"/>
          <w:lang w:val="sv-SE"/>
        </w:rPr>
        <w:t xml:space="preserve">5 – NE Snow: </w:t>
      </w:r>
      <w:r w:rsidR="00052267" w:rsidRPr="000D4706">
        <w:rPr>
          <w:sz w:val="22"/>
          <w:szCs w:val="22"/>
          <w:lang w:val="sv-SE"/>
        </w:rPr>
        <w:t>PO-24/23, P-23, P-24, Q-20, Q-21, Q-22, Q-23, R-22, R-23, S-22</w:t>
      </w:r>
    </w:p>
    <w:p w:rsidR="00D072B5" w:rsidRPr="00052267" w:rsidRDefault="0007707E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autoSpaceDE w:val="0"/>
        <w:autoSpaceDN w:val="0"/>
        <w:adjustRightInd w:val="0"/>
        <w:ind w:left="360"/>
        <w:rPr>
          <w:sz w:val="22"/>
          <w:szCs w:val="22"/>
          <w:lang w:val="sv-S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207645</wp:posOffset>
            </wp:positionV>
            <wp:extent cx="1057275" cy="857250"/>
            <wp:effectExtent l="19050" t="0" r="9525" b="0"/>
            <wp:wrapSquare wrapText="bothSides"/>
            <wp:docPr id="1" name="Picture 0" descr="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64C">
        <w:rPr>
          <w:noProof/>
          <w:sz w:val="22"/>
          <w:szCs w:val="22"/>
        </w:rPr>
        <w:pict>
          <v:shape id="_x0000_s1053" type="#_x0000_t202" style="position:absolute;left:0;text-align:left;margin-left:32.25pt;margin-top:19.35pt;width:124.5pt;height:64.25pt;z-index:251660288;mso-position-horizontal-relative:text;mso-position-vertical-relative:text">
            <v:textbox>
              <w:txbxContent>
                <w:p w:rsidR="00037569" w:rsidRPr="0007707E" w:rsidRDefault="00037569" w:rsidP="00052267">
                  <w:pPr>
                    <w:jc w:val="center"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07707E">
                    <w:rPr>
                      <w:b/>
                      <w:sz w:val="18"/>
                      <w:szCs w:val="18"/>
                      <w:u w:val="single"/>
                    </w:rPr>
                    <w:t>Crab Target Size:</w:t>
                  </w:r>
                </w:p>
                <w:p w:rsidR="00037569" w:rsidRPr="0007707E" w:rsidRDefault="00037569">
                  <w:pPr>
                    <w:rPr>
                      <w:sz w:val="18"/>
                      <w:szCs w:val="18"/>
                    </w:rPr>
                  </w:pPr>
                  <w:r w:rsidRPr="0007707E">
                    <w:rPr>
                      <w:i/>
                      <w:sz w:val="18"/>
                      <w:szCs w:val="18"/>
                    </w:rPr>
                    <w:t>C. opilio</w:t>
                  </w:r>
                  <w:r w:rsidRPr="0007707E">
                    <w:rPr>
                      <w:sz w:val="18"/>
                      <w:szCs w:val="18"/>
                    </w:rPr>
                    <w:t xml:space="preserve"> Males:</w:t>
                  </w:r>
                  <w:r w:rsidRPr="0007707E">
                    <w:rPr>
                      <w:sz w:val="18"/>
                      <w:szCs w:val="18"/>
                    </w:rPr>
                    <w:tab/>
                    <w:t>≤ 95 mm</w:t>
                  </w:r>
                </w:p>
                <w:p w:rsidR="00037569" w:rsidRPr="0007707E" w:rsidRDefault="00037569">
                  <w:pPr>
                    <w:rPr>
                      <w:sz w:val="18"/>
                      <w:szCs w:val="18"/>
                    </w:rPr>
                  </w:pPr>
                  <w:r w:rsidRPr="0007707E">
                    <w:rPr>
                      <w:i/>
                      <w:sz w:val="18"/>
                      <w:szCs w:val="18"/>
                    </w:rPr>
                    <w:t>C. opilio</w:t>
                  </w:r>
                  <w:r w:rsidRPr="0007707E">
                    <w:rPr>
                      <w:sz w:val="18"/>
                      <w:szCs w:val="18"/>
                    </w:rPr>
                    <w:t xml:space="preserve"> Females:</w:t>
                  </w:r>
                  <w:r w:rsidRPr="0007707E">
                    <w:rPr>
                      <w:sz w:val="18"/>
                      <w:szCs w:val="18"/>
                    </w:rPr>
                    <w:tab/>
                    <w:t>≤ 50 mm</w:t>
                  </w:r>
                </w:p>
                <w:p w:rsidR="00037569" w:rsidRPr="0007707E" w:rsidRDefault="00037569">
                  <w:pPr>
                    <w:rPr>
                      <w:sz w:val="18"/>
                      <w:szCs w:val="18"/>
                    </w:rPr>
                  </w:pPr>
                  <w:r w:rsidRPr="0007707E">
                    <w:rPr>
                      <w:i/>
                      <w:sz w:val="18"/>
                      <w:szCs w:val="18"/>
                    </w:rPr>
                    <w:t>C. bairdi</w:t>
                  </w:r>
                  <w:r w:rsidRPr="0007707E">
                    <w:rPr>
                      <w:sz w:val="18"/>
                      <w:szCs w:val="18"/>
                    </w:rPr>
                    <w:t xml:space="preserve"> Males:</w:t>
                  </w:r>
                  <w:r w:rsidRPr="0007707E">
                    <w:rPr>
                      <w:sz w:val="18"/>
                      <w:szCs w:val="18"/>
                    </w:rPr>
                    <w:tab/>
                    <w:t>≤113 mm</w:t>
                  </w:r>
                </w:p>
                <w:p w:rsidR="00037569" w:rsidRPr="0007707E" w:rsidRDefault="00037569">
                  <w:pPr>
                    <w:rPr>
                      <w:sz w:val="18"/>
                      <w:szCs w:val="18"/>
                    </w:rPr>
                  </w:pPr>
                  <w:r w:rsidRPr="0007707E">
                    <w:rPr>
                      <w:i/>
                      <w:sz w:val="18"/>
                      <w:szCs w:val="18"/>
                    </w:rPr>
                    <w:t>C. bairdi</w:t>
                  </w:r>
                  <w:r w:rsidRPr="0007707E">
                    <w:rPr>
                      <w:sz w:val="18"/>
                      <w:szCs w:val="18"/>
                    </w:rPr>
                    <w:t xml:space="preserve"> Females:</w:t>
                  </w:r>
                  <w:r w:rsidRPr="0007707E">
                    <w:rPr>
                      <w:sz w:val="18"/>
                      <w:szCs w:val="18"/>
                    </w:rPr>
                    <w:tab/>
                    <w:t>≤ 85 mm</w:t>
                  </w:r>
                </w:p>
              </w:txbxContent>
            </v:textbox>
          </v:shape>
        </w:pict>
      </w:r>
      <w:r w:rsidR="00052267" w:rsidRPr="00052267">
        <w:rPr>
          <w:sz w:val="22"/>
          <w:szCs w:val="22"/>
          <w:lang w:val="sv-SE"/>
        </w:rPr>
        <w:t>6 – Prib Snow: HG-22/21, H-21, IH-21/20, IH-22/21, I-21, I-22, I-23, JI-21/20, JI-22/21, J-23</w:t>
      </w:r>
    </w:p>
    <w:sectPr w:rsidR="00D072B5" w:rsidRPr="00052267" w:rsidSect="003D51FF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273"/>
    <w:multiLevelType w:val="hybridMultilevel"/>
    <w:tmpl w:val="50C06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07668E"/>
    <w:multiLevelType w:val="hybridMultilevel"/>
    <w:tmpl w:val="95C88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0C36C9"/>
    <w:multiLevelType w:val="hybridMultilevel"/>
    <w:tmpl w:val="F5FEC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C521E3"/>
    <w:multiLevelType w:val="hybridMultilevel"/>
    <w:tmpl w:val="A7E0C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5917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516546"/>
    <w:multiLevelType w:val="hybridMultilevel"/>
    <w:tmpl w:val="74CE906A"/>
    <w:lvl w:ilvl="0" w:tplc="D94EF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232A31"/>
    <w:multiLevelType w:val="hybridMultilevel"/>
    <w:tmpl w:val="29A4D87E"/>
    <w:lvl w:ilvl="0" w:tplc="23A870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18E515E"/>
    <w:multiLevelType w:val="hybridMultilevel"/>
    <w:tmpl w:val="84F6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C269E"/>
    <w:multiLevelType w:val="hybridMultilevel"/>
    <w:tmpl w:val="06E26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compatSetting w:name="compatibilityMode" w:uri="http://schemas.microsoft.com/office/word" w:val="12"/>
  </w:compat>
  <w:rsids>
    <w:rsidRoot w:val="0067115A"/>
    <w:rsid w:val="00007E81"/>
    <w:rsid w:val="00023112"/>
    <w:rsid w:val="00024F17"/>
    <w:rsid w:val="00033F84"/>
    <w:rsid w:val="00034837"/>
    <w:rsid w:val="00037569"/>
    <w:rsid w:val="00052267"/>
    <w:rsid w:val="00063AFD"/>
    <w:rsid w:val="00063E2C"/>
    <w:rsid w:val="0007707E"/>
    <w:rsid w:val="00087A6C"/>
    <w:rsid w:val="00095E1A"/>
    <w:rsid w:val="000B70F9"/>
    <w:rsid w:val="000C141D"/>
    <w:rsid w:val="000D4706"/>
    <w:rsid w:val="000D7760"/>
    <w:rsid w:val="000F5E98"/>
    <w:rsid w:val="00101098"/>
    <w:rsid w:val="001570B5"/>
    <w:rsid w:val="001852DB"/>
    <w:rsid w:val="00195703"/>
    <w:rsid w:val="001C4D9F"/>
    <w:rsid w:val="001D3F36"/>
    <w:rsid w:val="0020339F"/>
    <w:rsid w:val="00204101"/>
    <w:rsid w:val="00214A3D"/>
    <w:rsid w:val="002203A7"/>
    <w:rsid w:val="00247271"/>
    <w:rsid w:val="002472BA"/>
    <w:rsid w:val="00295AB0"/>
    <w:rsid w:val="00295D5B"/>
    <w:rsid w:val="002B7FB4"/>
    <w:rsid w:val="00317036"/>
    <w:rsid w:val="00331D19"/>
    <w:rsid w:val="003B608F"/>
    <w:rsid w:val="003C1412"/>
    <w:rsid w:val="003D51FF"/>
    <w:rsid w:val="003E5715"/>
    <w:rsid w:val="003F0F2A"/>
    <w:rsid w:val="00401F49"/>
    <w:rsid w:val="00467C45"/>
    <w:rsid w:val="004B1873"/>
    <w:rsid w:val="004B4945"/>
    <w:rsid w:val="00505A28"/>
    <w:rsid w:val="005836BA"/>
    <w:rsid w:val="00593563"/>
    <w:rsid w:val="005A47DF"/>
    <w:rsid w:val="005B65CF"/>
    <w:rsid w:val="005B790D"/>
    <w:rsid w:val="00630331"/>
    <w:rsid w:val="0063396D"/>
    <w:rsid w:val="006412F1"/>
    <w:rsid w:val="00664F96"/>
    <w:rsid w:val="0067115A"/>
    <w:rsid w:val="00676DC6"/>
    <w:rsid w:val="00682FD8"/>
    <w:rsid w:val="006A6C36"/>
    <w:rsid w:val="006C4F50"/>
    <w:rsid w:val="006D59A8"/>
    <w:rsid w:val="00717B75"/>
    <w:rsid w:val="00733312"/>
    <w:rsid w:val="007377A5"/>
    <w:rsid w:val="007419F5"/>
    <w:rsid w:val="007525F2"/>
    <w:rsid w:val="00776CBE"/>
    <w:rsid w:val="007C2072"/>
    <w:rsid w:val="007E5222"/>
    <w:rsid w:val="00815179"/>
    <w:rsid w:val="00822185"/>
    <w:rsid w:val="00823C2E"/>
    <w:rsid w:val="008354FF"/>
    <w:rsid w:val="0084390A"/>
    <w:rsid w:val="008602A9"/>
    <w:rsid w:val="0086178D"/>
    <w:rsid w:val="008A04E4"/>
    <w:rsid w:val="008A07D0"/>
    <w:rsid w:val="008D0A11"/>
    <w:rsid w:val="008E1719"/>
    <w:rsid w:val="008F4433"/>
    <w:rsid w:val="008F6759"/>
    <w:rsid w:val="009064F4"/>
    <w:rsid w:val="009C7C03"/>
    <w:rsid w:val="00A04C7A"/>
    <w:rsid w:val="00A1356A"/>
    <w:rsid w:val="00A71BE6"/>
    <w:rsid w:val="00A97B7D"/>
    <w:rsid w:val="00AB4E83"/>
    <w:rsid w:val="00AC2CF1"/>
    <w:rsid w:val="00B14607"/>
    <w:rsid w:val="00B1695C"/>
    <w:rsid w:val="00B47A28"/>
    <w:rsid w:val="00B53680"/>
    <w:rsid w:val="00B9565C"/>
    <w:rsid w:val="00C17392"/>
    <w:rsid w:val="00C4326C"/>
    <w:rsid w:val="00C80CBB"/>
    <w:rsid w:val="00C85AF3"/>
    <w:rsid w:val="00C904CC"/>
    <w:rsid w:val="00C97113"/>
    <w:rsid w:val="00C9789B"/>
    <w:rsid w:val="00CB2380"/>
    <w:rsid w:val="00CB764C"/>
    <w:rsid w:val="00D019DC"/>
    <w:rsid w:val="00D072B5"/>
    <w:rsid w:val="00D077B5"/>
    <w:rsid w:val="00D318A6"/>
    <w:rsid w:val="00D53774"/>
    <w:rsid w:val="00D67660"/>
    <w:rsid w:val="00D91318"/>
    <w:rsid w:val="00D93BB1"/>
    <w:rsid w:val="00D97780"/>
    <w:rsid w:val="00DC58C1"/>
    <w:rsid w:val="00DD03A0"/>
    <w:rsid w:val="00E50232"/>
    <w:rsid w:val="00E52037"/>
    <w:rsid w:val="00E7092E"/>
    <w:rsid w:val="00E8634B"/>
    <w:rsid w:val="00EB1B8D"/>
    <w:rsid w:val="00ED170A"/>
    <w:rsid w:val="00F232AB"/>
    <w:rsid w:val="00F245E9"/>
    <w:rsid w:val="00F331C7"/>
    <w:rsid w:val="00F5202E"/>
    <w:rsid w:val="00F521CE"/>
    <w:rsid w:val="00FA2E0B"/>
    <w:rsid w:val="00FE2293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78D"/>
    <w:rPr>
      <w:sz w:val="24"/>
      <w:szCs w:val="24"/>
    </w:rPr>
  </w:style>
  <w:style w:type="paragraph" w:styleId="Heading1">
    <w:name w:val="heading 1"/>
    <w:basedOn w:val="Normal"/>
    <w:next w:val="Normal"/>
    <w:qFormat/>
    <w:rsid w:val="0086178D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</w:tabs>
      <w:autoSpaceDE w:val="0"/>
      <w:autoSpaceDN w:val="0"/>
      <w:adjustRightInd w:val="0"/>
      <w:ind w:right="1440"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178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</w:tabs>
      <w:autoSpaceDE w:val="0"/>
      <w:autoSpaceDN w:val="0"/>
      <w:adjustRightInd w:val="0"/>
      <w:ind w:right="1440"/>
      <w:jc w:val="center"/>
    </w:pPr>
    <w:rPr>
      <w:b/>
      <w:bCs/>
    </w:rPr>
  </w:style>
  <w:style w:type="paragraph" w:styleId="BodyText">
    <w:name w:val="Body Text"/>
    <w:basedOn w:val="Normal"/>
    <w:rsid w:val="0086178D"/>
    <w:pPr>
      <w:ind w:right="1440"/>
    </w:pPr>
  </w:style>
  <w:style w:type="paragraph" w:styleId="BalloonText">
    <w:name w:val="Balloon Text"/>
    <w:basedOn w:val="Normal"/>
    <w:link w:val="BalloonTextChar"/>
    <w:rsid w:val="008A0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0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FD8"/>
    <w:pPr>
      <w:ind w:left="720"/>
      <w:contextualSpacing/>
    </w:pPr>
  </w:style>
  <w:style w:type="character" w:styleId="Hyperlink">
    <w:name w:val="Hyperlink"/>
    <w:basedOn w:val="DefaultParagraphFont"/>
    <w:rsid w:val="00D537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e.lang@noa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3DD3E4CE</Template>
  <TotalTime>0</TotalTime>
  <Pages>1</Pages>
  <Words>745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EBS: FRP SAMPLING PLAN</vt:lpstr>
    </vt:vector>
  </TitlesOfParts>
  <Company>NOAA NMFS RACE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EBS: FRP SAMPLING PLAN</dc:title>
  <dc:creator>Network Administrator</dc:creator>
  <cp:lastModifiedBy>Peter A. Cummiskey</cp:lastModifiedBy>
  <cp:revision>2</cp:revision>
  <cp:lastPrinted>2014-04-23T14:15:00Z</cp:lastPrinted>
  <dcterms:created xsi:type="dcterms:W3CDTF">2014-05-05T19:15:00Z</dcterms:created>
  <dcterms:modified xsi:type="dcterms:W3CDTF">2014-05-05T19:15:00Z</dcterms:modified>
</cp:coreProperties>
</file>