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rStyle w:val="17"/>
          <w:lang w:val="en-US"/>
        </w:rPr>
        <w:footnoteReference w:id="0"/>
      </w:r>
      <w:r>
        <w:rPr>
          <w:lang w:val="en-US"/>
        </w:rPr>
        <w:t>Fewa Telemedicine Technical document</w:t>
      </w:r>
    </w:p>
    <w:p>
      <w:pPr>
        <w:jc w:val="center"/>
        <w:rPr>
          <w:lang w:val="en-US"/>
        </w:rPr>
      </w:pPr>
      <w:r>
        <w:rPr>
          <w:lang w:val="en-US"/>
        </w:rPr>
        <w:t>Version 1.0</w:t>
      </w:r>
    </w:p>
    <w:sdt>
      <w:sdtPr>
        <w:rPr>
          <w:rFonts w:asciiTheme="minorHAnsi" w:hAnsiTheme="minorHAnsi" w:eastAsiaTheme="minorHAnsi" w:cstheme="minorBidi"/>
          <w:color w:val="auto"/>
          <w:sz w:val="22"/>
          <w:szCs w:val="22"/>
          <w:lang w:val="en-IN"/>
        </w:rPr>
        <w:id w:val="908579697"/>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pPr>
            <w:pStyle w:val="20"/>
          </w:pPr>
          <w:r>
            <w:t>Contents</w:t>
          </w:r>
        </w:p>
        <w:p>
          <w:pPr>
            <w:pStyle w:val="10"/>
            <w:tabs>
              <w:tab w:val="right" w:leader="dot" w:pos="9016"/>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"_Toc52470664" </w:instrText>
          </w:r>
          <w:r>
            <w:fldChar w:fldCharType="separate"/>
          </w:r>
          <w:r>
            <w:rPr>
              <w:rStyle w:val="16"/>
              <w:lang w:val="en-US"/>
            </w:rPr>
            <w:t>Introduction and Domain Explanation</w:t>
          </w:r>
          <w:r>
            <w:tab/>
          </w:r>
          <w:r>
            <w:fldChar w:fldCharType="begin"/>
          </w:r>
          <w:r>
            <w:instrText xml:space="preserve"> PAGEREF _Toc52470664 \h </w:instrText>
          </w:r>
          <w:r>
            <w:fldChar w:fldCharType="separate"/>
          </w:r>
          <w:r>
            <w:t>2</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"_Toc52470665" </w:instrText>
          </w:r>
          <w:r>
            <w:fldChar w:fldCharType="separate"/>
          </w:r>
          <w:r>
            <w:rPr>
              <w:rStyle w:val="16"/>
              <w:lang w:val="en-US"/>
            </w:rPr>
            <w:t>Vocabularies</w:t>
          </w:r>
          <w:r>
            <w:tab/>
          </w:r>
          <w:r>
            <w:fldChar w:fldCharType="begin"/>
          </w:r>
          <w:r>
            <w:instrText xml:space="preserve"> PAGEREF _Toc52470665 \h </w:instrText>
          </w:r>
          <w:r>
            <w:fldChar w:fldCharType="separate"/>
          </w:r>
          <w:r>
            <w:t>2</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"_Toc52470666" </w:instrText>
          </w:r>
          <w:r>
            <w:fldChar w:fldCharType="separate"/>
          </w:r>
          <w:r>
            <w:rPr>
              <w:rStyle w:val="16"/>
              <w:lang w:val="en-US"/>
            </w:rPr>
            <w:t>Technologies used</w:t>
          </w:r>
          <w:r>
            <w:tab/>
          </w:r>
          <w:r>
            <w:fldChar w:fldCharType="begin"/>
          </w:r>
          <w:r>
            <w:instrText xml:space="preserve"> PAGEREF _Toc52470666 \h </w:instrText>
          </w:r>
          <w:r>
            <w:fldChar w:fldCharType="separate"/>
          </w:r>
          <w:r>
            <w:t>2</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"_Toc52470667" </w:instrText>
          </w:r>
          <w:r>
            <w:fldChar w:fldCharType="separate"/>
          </w:r>
          <w:r>
            <w:rPr>
              <w:rStyle w:val="16"/>
              <w:lang w:val="en-US"/>
            </w:rPr>
            <w:t>Overall Static Architecture</w:t>
          </w:r>
          <w:r>
            <w:tab/>
          </w:r>
          <w:r>
            <w:fldChar w:fldCharType="begin"/>
          </w:r>
          <w:r>
            <w:instrText xml:space="preserve"> PAGEREF _Toc52470667 \h </w:instrText>
          </w:r>
          <w:r>
            <w:fldChar w:fldCharType="separate"/>
          </w:r>
          <w:r>
            <w:t>2</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"_Toc52470668" </w:instrText>
          </w:r>
          <w:r>
            <w:fldChar w:fldCharType="separate"/>
          </w:r>
          <w:r>
            <w:rPr>
              <w:rStyle w:val="16"/>
              <w:lang w:val="en-US"/>
            </w:rPr>
            <w:t>Important Activity flows</w:t>
          </w:r>
          <w:r>
            <w:tab/>
          </w:r>
          <w:r>
            <w:fldChar w:fldCharType="begin"/>
          </w:r>
          <w:r>
            <w:instrText xml:space="preserve"> PAGEREF _Toc52470668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"_Toc52470669" </w:instrText>
          </w:r>
          <w:r>
            <w:fldChar w:fldCharType="separate"/>
          </w:r>
          <w:r>
            <w:rPr>
              <w:rStyle w:val="16"/>
              <w:lang w:val="en-US"/>
            </w:rPr>
            <w:t>Provider Login</w:t>
          </w:r>
          <w:r>
            <w:tab/>
          </w:r>
          <w:r>
            <w:fldChar w:fldCharType="begin"/>
          </w:r>
          <w:r>
            <w:instrText xml:space="preserve"> PAGEREF _Toc52470669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"_Toc52470670" </w:instrText>
          </w:r>
          <w:r>
            <w:fldChar w:fldCharType="separate"/>
          </w:r>
          <w:r>
            <w:rPr>
              <w:rStyle w:val="16"/>
              <w:lang w:val="en-US"/>
            </w:rPr>
            <w:t>Sending a chat message</w:t>
          </w:r>
          <w:r>
            <w:tab/>
          </w:r>
          <w:r>
            <w:fldChar w:fldCharType="begin"/>
          </w:r>
          <w:r>
            <w:instrText xml:space="preserve"> PAGEREF _Toc52470670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"_Toc52470671" </w:instrText>
          </w:r>
          <w:r>
            <w:fldChar w:fldCharType="separate"/>
          </w:r>
          <w:r>
            <w:rPr>
              <w:rStyle w:val="16"/>
              <w:lang w:val="en-US"/>
            </w:rPr>
            <w:t>Waiting..</w:t>
          </w:r>
          <w:r>
            <w:tab/>
          </w:r>
          <w:r>
            <w:fldChar w:fldCharType="begin"/>
          </w:r>
          <w:r>
            <w:instrText xml:space="preserve"> PAGEREF _Toc52470671 \h </w:instrText>
          </w:r>
          <w:r>
            <w:fldChar w:fldCharType="separate"/>
          </w:r>
          <w:r>
            <w:t>3</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"_Toc52470672" </w:instrText>
          </w:r>
          <w:r>
            <w:fldChar w:fldCharType="separate"/>
          </w:r>
          <w:r>
            <w:rPr>
              <w:rStyle w:val="16"/>
              <w:lang w:val="en-US"/>
            </w:rPr>
            <w:t>Code repository</w:t>
          </w:r>
          <w:r>
            <w:tab/>
          </w:r>
          <w:r>
            <w:fldChar w:fldCharType="begin"/>
          </w:r>
          <w:r>
            <w:instrText xml:space="preserve"> PAGEREF _Toc52470672 \h </w:instrText>
          </w:r>
          <w:r>
            <w:fldChar w:fldCharType="separate"/>
          </w:r>
          <w:r>
            <w:t>3</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"_Toc52470673" </w:instrText>
          </w:r>
          <w:r>
            <w:fldChar w:fldCharType="separate"/>
          </w:r>
          <w:r>
            <w:rPr>
              <w:rStyle w:val="16"/>
              <w:lang w:val="en-US"/>
            </w:rPr>
            <w:t>Building and running the project</w:t>
          </w:r>
          <w:r>
            <w:tab/>
          </w:r>
          <w:r>
            <w:fldChar w:fldCharType="begin"/>
          </w:r>
          <w:r>
            <w:instrText xml:space="preserve"> PAGEREF _Toc52470673 \h </w:instrText>
          </w:r>
          <w:r>
            <w:fldChar w:fldCharType="separate"/>
          </w:r>
          <w:r>
            <w:t>3</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"_Toc52470674" </w:instrText>
          </w:r>
          <w:r>
            <w:fldChar w:fldCharType="separate"/>
          </w:r>
          <w:r>
            <w:rPr>
              <w:rStyle w:val="16"/>
              <w:lang w:val="en-US"/>
            </w:rPr>
            <w:t>Prerequisites</w:t>
          </w:r>
          <w:r>
            <w:tab/>
          </w:r>
          <w:r>
            <w:fldChar w:fldCharType="begin"/>
          </w:r>
          <w:r>
            <w:instrText xml:space="preserve"> PAGEREF _Toc52470674 \h </w:instrText>
          </w:r>
          <w:r>
            <w:fldChar w:fldCharType="separate"/>
          </w:r>
          <w:r>
            <w:t>3</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"_Toc52470675" </w:instrText>
          </w:r>
          <w:r>
            <w:fldChar w:fldCharType="separate"/>
          </w:r>
          <w:r>
            <w:rPr>
              <w:rStyle w:val="16"/>
              <w:lang w:val="en-US"/>
            </w:rPr>
            <w:t>Running the application</w:t>
          </w:r>
          <w:r>
            <w:tab/>
          </w:r>
          <w:r>
            <w:fldChar w:fldCharType="begin"/>
          </w:r>
          <w:r>
            <w:instrText xml:space="preserve"> PAGEREF _Toc52470675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"_Toc52470676" </w:instrText>
          </w:r>
          <w:r>
            <w:fldChar w:fldCharType="separate"/>
          </w:r>
          <w:r>
            <w:rPr>
              <w:rStyle w:val="16"/>
              <w:rFonts w:eastAsia="Times New Roman"/>
            </w:rPr>
            <w:t>Clone or download repository</w:t>
          </w:r>
          <w:r>
            <w:tab/>
          </w:r>
          <w:r>
            <w:fldChar w:fldCharType="begin"/>
          </w:r>
          <w:r>
            <w:instrText xml:space="preserve"> PAGEREF _Toc52470676 \h </w:instrText>
          </w:r>
          <w:r>
            <w:fldChar w:fldCharType="separate"/>
          </w:r>
          <w:r>
            <w:t>3</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"_Toc52470677" </w:instrText>
          </w:r>
          <w:r>
            <w:fldChar w:fldCharType="separate"/>
          </w:r>
          <w:r>
            <w:rPr>
              <w:rStyle w:val="16"/>
              <w:rFonts w:eastAsia="Times New Roman"/>
            </w:rPr>
            <w:t>Database Creation</w:t>
          </w:r>
          <w:r>
            <w:tab/>
          </w:r>
          <w:r>
            <w:fldChar w:fldCharType="begin"/>
          </w:r>
          <w:r>
            <w:instrText xml:space="preserve"> PAGEREF _Toc52470677 \h </w:instrText>
          </w:r>
          <w:r>
            <w:fldChar w:fldCharType="separate"/>
          </w:r>
          <w:r>
            <w:t>4</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"_Toc52470678" </w:instrText>
          </w:r>
          <w:r>
            <w:fldChar w:fldCharType="separate"/>
          </w:r>
          <w:r>
            <w:rPr>
              <w:rStyle w:val="16"/>
              <w:rFonts w:eastAsia="Times New Roman"/>
            </w:rPr>
            <w:t>FewaTelemedicine Basic Changes, Build and Run Project</w:t>
          </w:r>
          <w:r>
            <w:tab/>
          </w:r>
          <w:r>
            <w:fldChar w:fldCharType="begin"/>
          </w:r>
          <w:r>
            <w:instrText xml:space="preserve"> PAGEREF _Toc52470678 \h </w:instrText>
          </w:r>
          <w:r>
            <w:fldChar w:fldCharType="separate"/>
          </w:r>
          <w:r>
            <w:t>4</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"_Toc52470679" </w:instrText>
          </w:r>
          <w:r>
            <w:fldChar w:fldCharType="separate"/>
          </w:r>
          <w:r>
            <w:rPr>
              <w:rStyle w:val="16"/>
              <w:lang w:val="en-US"/>
            </w:rPr>
            <w:t>DB Design understanding.</w:t>
          </w:r>
          <w:r>
            <w:tab/>
          </w:r>
          <w:r>
            <w:fldChar w:fldCharType="begin"/>
          </w:r>
          <w:r>
            <w:instrText xml:space="preserve"> PAGEREF _Toc52470679 \h </w:instrText>
          </w:r>
          <w:r>
            <w:fldChar w:fldCharType="separate"/>
          </w:r>
          <w:r>
            <w:t>5</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"_Toc52470680" </w:instrText>
          </w:r>
          <w:r>
            <w:fldChar w:fldCharType="separate"/>
          </w:r>
          <w:r>
            <w:rPr>
              <w:rStyle w:val="16"/>
              <w:lang w:val="en-US"/>
            </w:rPr>
            <w:t>Practice table</w:t>
          </w:r>
          <w:r>
            <w:tab/>
          </w:r>
          <w:r>
            <w:fldChar w:fldCharType="begin"/>
          </w:r>
          <w:r>
            <w:instrText xml:space="preserve"> PAGEREF _Toc52470680 \h </w:instrText>
          </w:r>
          <w:r>
            <w:fldChar w:fldCharType="separate"/>
          </w:r>
          <w:r>
            <w:t>5</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"_Toc52470681" </w:instrText>
          </w:r>
          <w:r>
            <w:fldChar w:fldCharType="separate"/>
          </w:r>
          <w:r>
            <w:rPr>
              <w:rStyle w:val="16"/>
              <w:lang w:val="en-US"/>
            </w:rPr>
            <w:t>Provider Table</w:t>
          </w:r>
          <w:r>
            <w:tab/>
          </w:r>
          <w:r>
            <w:fldChar w:fldCharType="begin"/>
          </w:r>
          <w:r>
            <w:instrText xml:space="preserve"> PAGEREF _Toc52470681 \h </w:instrText>
          </w:r>
          <w:r>
            <w:fldChar w:fldCharType="separate"/>
          </w:r>
          <w:r>
            <w:t>6</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"_Toc52470682" </w:instrText>
          </w:r>
          <w:r>
            <w:fldChar w:fldCharType="separate"/>
          </w:r>
          <w:r>
            <w:rPr>
              <w:rStyle w:val="16"/>
              <w:lang w:val="en-US"/>
            </w:rPr>
            <w:t>Patient Table</w:t>
          </w:r>
          <w:r>
            <w:tab/>
          </w:r>
          <w:r>
            <w:fldChar w:fldCharType="begin"/>
          </w:r>
          <w:r>
            <w:instrText xml:space="preserve"> PAGEREF _Toc52470682 \h </w:instrText>
          </w:r>
          <w:r>
            <w:fldChar w:fldCharType="separate"/>
          </w:r>
          <w:r>
            <w:t>6</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"_Toc52470683" </w:instrText>
          </w:r>
          <w:r>
            <w:fldChar w:fldCharType="separate"/>
          </w:r>
          <w:r>
            <w:rPr>
              <w:rStyle w:val="16"/>
              <w:lang w:val="en-US"/>
            </w:rPr>
            <w:t>Understanding folder structure</w:t>
          </w:r>
          <w:r>
            <w:tab/>
          </w:r>
          <w:r>
            <w:fldChar w:fldCharType="begin"/>
          </w:r>
          <w:r>
            <w:instrText xml:space="preserve"> PAGEREF _Toc52470683 \h </w:instrText>
          </w:r>
          <w:r>
            <w:fldChar w:fldCharType="separate"/>
          </w:r>
          <w:r>
            <w:t>7</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"_Toc52470684" </w:instrText>
          </w:r>
          <w:r>
            <w:fldChar w:fldCharType="separate"/>
          </w:r>
          <w:r>
            <w:rPr>
              <w:rStyle w:val="16"/>
              <w:lang w:val="en-US"/>
            </w:rPr>
            <w:t>Angular client-side folder explanation</w:t>
          </w:r>
          <w:r>
            <w:tab/>
          </w:r>
          <w:r>
            <w:fldChar w:fldCharType="begin"/>
          </w:r>
          <w:r>
            <w:instrText xml:space="preserve"> PAGEREF _Toc52470684 \h </w:instrText>
          </w:r>
          <w:r>
            <w:fldChar w:fldCharType="separate"/>
          </w:r>
          <w:r>
            <w:t>7</w:t>
          </w:r>
          <w:r>
            <w:fldChar w:fldCharType="end"/>
          </w:r>
          <w:r>
            <w:fldChar w:fldCharType="end"/>
          </w:r>
        </w:p>
        <w:p>
          <w:pPr>
            <w:pStyle w:val="6"/>
            <w:tabs>
              <w:tab w:val="right" w:leader="dot" w:pos="9016"/>
            </w:tabs>
            <w:rPr>
              <w:rFonts w:eastAsiaTheme="minorEastAsia"/>
              <w:lang w:eastAsia="en-IN"/>
            </w:rPr>
          </w:pPr>
          <w:r>
            <w:fldChar w:fldCharType="begin"/>
          </w:r>
          <w:r>
            <w:instrText xml:space="preserve"> HYPERLINK \l "_Toc52470685" </w:instrText>
          </w:r>
          <w:r>
            <w:fldChar w:fldCharType="separate"/>
          </w:r>
          <w:r>
            <w:rPr>
              <w:rStyle w:val="16"/>
              <w:lang w:val="en-US"/>
            </w:rPr>
            <w:t>Server side folder structure</w:t>
          </w:r>
          <w:r>
            <w:tab/>
          </w:r>
          <w:r>
            <w:fldChar w:fldCharType="begin"/>
          </w:r>
          <w:r>
            <w:instrText xml:space="preserve"> PAGEREF _Toc52470685 \h </w:instrText>
          </w:r>
          <w:r>
            <w:fldChar w:fldCharType="separate"/>
          </w:r>
          <w:r>
            <w:t>7</w:t>
          </w:r>
          <w:r>
            <w:fldChar w:fldCharType="end"/>
          </w:r>
          <w:r>
            <w:fldChar w:fldCharType="end"/>
          </w:r>
        </w:p>
        <w:p>
          <w:pPr>
            <w:pStyle w:val="10"/>
            <w:tabs>
              <w:tab w:val="right" w:leader="dot" w:pos="9016"/>
            </w:tabs>
            <w:rPr>
              <w:rFonts w:eastAsiaTheme="minorEastAsia"/>
              <w:lang w:eastAsia="en-IN"/>
            </w:rPr>
          </w:pPr>
          <w:r>
            <w:fldChar w:fldCharType="begin"/>
          </w:r>
          <w:r>
            <w:instrText xml:space="preserve"> HYPERLINK \l "_Toc52470686" </w:instrText>
          </w:r>
          <w:r>
            <w:fldChar w:fldCharType="separate"/>
          </w:r>
          <w:r>
            <w:rPr>
              <w:rStyle w:val="16"/>
              <w:lang w:val="en-US"/>
            </w:rPr>
            <w:t>Video embed</w:t>
          </w:r>
          <w:r>
            <w:tab/>
          </w:r>
          <w:r>
            <w:fldChar w:fldCharType="begin"/>
          </w:r>
          <w:r>
            <w:instrText xml:space="preserve"> PAGEREF _Toc52470686 \h </w:instrText>
          </w:r>
          <w:r>
            <w:fldChar w:fldCharType="separate"/>
          </w:r>
          <w:r>
            <w:t>7</w:t>
          </w:r>
          <w:r>
            <w:fldChar w:fldCharType="end"/>
          </w:r>
          <w:r>
            <w:fldChar w:fldCharType="end"/>
          </w:r>
        </w:p>
        <w:p>
          <w:r>
            <w:rPr>
              <w:b/>
              <w:bCs/>
            </w:rPr>
            <w:fldChar w:fldCharType="end"/>
          </w:r>
        </w:p>
      </w:sdtContent>
    </w:sdt>
    <w:p>
      <w:pPr>
        <w:rPr>
          <w:lang w:val="en-US"/>
        </w:rPr>
      </w:pPr>
    </w:p>
    <w:p>
      <w:pPr>
        <w:jc w:val="center"/>
        <w:rPr>
          <w:lang w:val="en-US"/>
        </w:rPr>
      </w:pPr>
    </w:p>
    <w:p>
      <w:pPr>
        <w:rPr>
          <w:lang w:val="en-US"/>
        </w:rPr>
      </w:pPr>
      <w:r>
        <w:rPr>
          <w:lang w:val="en-US"/>
        </w:rPr>
        <w:br w:type="page"/>
      </w:r>
    </w:p>
    <w:p>
      <w:pPr>
        <w:pStyle w:val="3"/>
        <w:rPr>
          <w:lang w:val="en-US"/>
        </w:rPr>
      </w:pPr>
      <w:bookmarkStart w:id="0" w:name="_Toc52470664"/>
      <w:r>
        <w:rPr>
          <w:lang w:val="en-US"/>
        </w:rPr>
        <w:t>Introduction and Domain Explanation</w:t>
      </w:r>
      <w:bookmarkEnd w:id="0"/>
    </w:p>
    <w:p>
      <w:pPr>
        <w:pStyle w:val="3"/>
        <w:rPr>
          <w:lang w:val="en-US"/>
        </w:rPr>
      </w:pPr>
    </w:p>
    <w:p>
      <w:pPr>
        <w:rPr>
          <w:lang w:val="en-US"/>
        </w:rPr>
      </w:pPr>
      <w:r>
        <w:rPr>
          <w:lang w:val="en-US"/>
        </w:rPr>
        <w:t>This a technical document which explain the project and architecture of Fewa telemedicine.</w:t>
      </w:r>
    </w:p>
    <w:p>
      <w:pPr>
        <w:rPr>
          <w:lang w:val="en-US"/>
        </w:rPr>
      </w:pPr>
      <w:r>
        <w:rPr>
          <w:lang w:val="en-US"/>
        </w:rPr>
        <w:t xml:space="preserve">This is a simple telemedicine project which helps doctor and patients to connect using video conferencing and chat. You can see the full demo of the same at </w:t>
      </w:r>
      <w:r>
        <w:fldChar w:fldCharType="begin"/>
      </w:r>
      <w:r>
        <w:instrText xml:space="preserve"> HYPERLINK "https://www.youtube.com/watch?v=GslXbdrWbgk" </w:instrText>
      </w:r>
      <w:r>
        <w:fldChar w:fldCharType="separate"/>
      </w:r>
      <w:r>
        <w:rPr>
          <w:rStyle w:val="15"/>
          <w:lang w:val="en-US"/>
        </w:rPr>
        <w:t>https://www.youtube.com/watch?v=GslXbdrWbgk</w:t>
      </w:r>
      <w:r>
        <w:rPr>
          <w:rStyle w:val="16"/>
          <w:lang w:val="en-US"/>
        </w:rPr>
        <w:fldChar w:fldCharType="end"/>
      </w:r>
      <w:r>
        <w:rPr>
          <w:lang w:val="en-US"/>
        </w:rPr>
        <w:t xml:space="preserve"> . The video is in Nepalese language but you should be able to follow it up.</w:t>
      </w:r>
    </w:p>
    <w:p>
      <w:pPr>
        <w:rPr>
          <w:lang w:val="en-US"/>
        </w:rPr>
      </w:pPr>
    </w:p>
    <w:p>
      <w:pPr>
        <w:rPr>
          <w:lang w:val="en-US"/>
        </w:rPr>
      </w:pPr>
      <w:r>
        <w:rPr>
          <w:lang w:val="en-US"/>
        </w:rPr>
        <w:t>Below is the basic flow of the project.</w:t>
      </w:r>
    </w:p>
    <w:p>
      <w:pPr>
        <w:pStyle w:val="21"/>
        <w:numPr>
          <w:ilvl w:val="0"/>
          <w:numId w:val="1"/>
        </w:numPr>
        <w:rPr>
          <w:lang w:val="en-US"/>
        </w:rPr>
      </w:pPr>
      <w:r>
        <w:rPr>
          <w:lang w:val="en-US"/>
        </w:rPr>
        <w:t>Doctor logs in , Patient logs in by filling his issues.</w:t>
      </w:r>
    </w:p>
    <w:p>
      <w:pPr>
        <w:pStyle w:val="21"/>
        <w:numPr>
          <w:ilvl w:val="0"/>
          <w:numId w:val="1"/>
        </w:numPr>
        <w:rPr>
          <w:lang w:val="en-US"/>
        </w:rPr>
      </w:pPr>
      <w:r>
        <w:rPr>
          <w:lang w:val="en-US"/>
        </w:rPr>
        <w:t>Both go in to video conference call and discuss issues.</w:t>
      </w:r>
    </w:p>
    <w:p>
      <w:pPr>
        <w:pStyle w:val="21"/>
        <w:numPr>
          <w:ilvl w:val="0"/>
          <w:numId w:val="1"/>
        </w:numPr>
        <w:rPr>
          <w:lang w:val="en-US"/>
        </w:rPr>
      </w:pPr>
      <w:r>
        <w:rPr>
          <w:lang w:val="en-US"/>
        </w:rPr>
        <w:t>Doctor fills advice.</w:t>
      </w:r>
    </w:p>
    <w:p>
      <w:pPr>
        <w:pStyle w:val="21"/>
        <w:numPr>
          <w:ilvl w:val="0"/>
          <w:numId w:val="1"/>
        </w:numPr>
        <w:rPr>
          <w:lang w:val="en-US"/>
        </w:rPr>
      </w:pPr>
      <w:r>
        <w:rPr>
          <w:lang w:val="en-US"/>
        </w:rPr>
        <w:t>Patient can print advice after the call.</w:t>
      </w:r>
    </w:p>
    <w:p>
      <w:pPr>
        <w:pStyle w:val="21"/>
        <w:numPr>
          <w:ilvl w:val="0"/>
          <w:numId w:val="1"/>
        </w:numPr>
        <w:rPr>
          <w:lang w:val="en-US"/>
        </w:rPr>
      </w:pPr>
      <w:r>
        <w:rPr>
          <w:lang w:val="en-US"/>
        </w:rPr>
        <w:t>Doctor and patients can also send chat messages to each other</w:t>
      </w:r>
    </w:p>
    <w:p>
      <w:pPr>
        <w:pStyle w:val="21"/>
        <w:numPr>
          <w:ilvl w:val="0"/>
          <w:numId w:val="1"/>
        </w:numPr>
        <w:rPr>
          <w:lang w:val="en-US"/>
        </w:rPr>
      </w:pPr>
      <w:r>
        <w:rPr>
          <w:lang w:val="en-US"/>
        </w:rPr>
        <w:t>Patients can also share documents with doctor.</w:t>
      </w:r>
      <w:r>
        <w:rPr>
          <w:lang w:val="en-US"/>
        </w:rPr>
        <w:br w:type="textWrapping"/>
      </w:r>
    </w:p>
    <w:p>
      <w:pPr>
        <w:pStyle w:val="3"/>
        <w:rPr>
          <w:lang w:val="en-US"/>
        </w:rPr>
      </w:pPr>
      <w:bookmarkStart w:id="1" w:name="_Toc52470665"/>
      <w:r>
        <w:rPr>
          <w:lang w:val="en-US"/>
        </w:rPr>
        <w:t>Vocabularies</w:t>
      </w:r>
      <w:bookmarkEnd w:id="1"/>
      <w:r>
        <w:rPr>
          <w:lang w:val="en-US"/>
        </w:rPr>
        <w:t xml:space="preserve"> </w:t>
      </w:r>
    </w:p>
    <w:p>
      <w:pPr>
        <w:rPr>
          <w:lang w:val="en-US"/>
        </w:rPr>
      </w:pPr>
      <w:r>
        <w:rPr>
          <w:lang w:val="en-US"/>
        </w:rPr>
        <w:br w:type="textWrapping"/>
      </w:r>
      <w:r>
        <w:rPr>
          <w:lang w:val="en-US"/>
        </w:rPr>
        <w:t>Telemedicine is a very simple project but it follows the health care domain vocabulary very religiously. As a common person you would use vocabularies like hospital , patient and doctor.</w:t>
      </w:r>
    </w:p>
    <w:p>
      <w:pPr>
        <w:rPr>
          <w:lang w:val="en-US"/>
        </w:rPr>
      </w:pPr>
      <w:r>
        <w:rPr>
          <w:lang w:val="en-US"/>
        </w:rPr>
        <w:t>But when it comes to health care industry these vocabularies are more generalized with words like practice , and provider.</w:t>
      </w:r>
    </w:p>
    <w:p>
      <w:pPr>
        <w:spacing w:after="160"/>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Practice can be  Hospital,</w:t>
      </w:r>
      <w:r>
        <w:rPr>
          <w:rFonts w:ascii="Calibri" w:hAnsi="Calibri" w:eastAsia="Calibri" w:cs="Calibri"/>
          <w:b w:val="0"/>
          <w:bCs w:val="0"/>
          <w:i w:val="0"/>
          <w:iCs w:val="0"/>
          <w:color w:val="000000" w:themeColor="text1" w:themeTint="FF"/>
          <w:sz w:val="22"/>
          <w:szCs w:val="22"/>
          <w:lang w:val="en-IN"/>
          <w14:textFill>
            <w14:solidFill>
              <w14:schemeClr w14:val="tx1">
                <w14:lumMod w14:val="100000"/>
                <w14:lumOff w14:val="0"/>
              </w14:schemeClr>
            </w14:solidFill>
          </w14:textFill>
        </w:rPr>
        <w:t>or</w:t>
      </w: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 xml:space="preserve"> Clinic consisting of Solo or group of Providers.</w:t>
      </w:r>
    </w:p>
    <w:p>
      <w:pPr>
        <w:spacing w:after="160"/>
        <w:jc w:val="left"/>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2"/>
          <w:szCs w:val="22"/>
          <w:lang w:val="en-US"/>
          <w14:textFill>
            <w14:solidFill>
              <w14:schemeClr w14:val="tx1">
                <w14:lumMod w14:val="100000"/>
                <w14:lumOff w14:val="0"/>
              </w14:schemeClr>
            </w14:solidFill>
          </w14:textFill>
        </w:rPr>
        <w:t>Provider can be Doctor or Nurse that work under a practice.</w:t>
      </w:r>
    </w:p>
    <w:p>
      <w:pPr>
        <w:pStyle w:val="3"/>
        <w:rPr>
          <w:lang w:val="en-US"/>
        </w:rPr>
      </w:pPr>
    </w:p>
    <w:p>
      <w:pPr>
        <w:pStyle w:val="3"/>
        <w:rPr>
          <w:lang w:val="en-US"/>
        </w:rPr>
      </w:pPr>
      <w:bookmarkStart w:id="2" w:name="_Toc52470666"/>
      <w:r>
        <w:rPr>
          <w:lang w:val="en-US"/>
        </w:rPr>
        <w:t>Technologies used</w:t>
      </w:r>
      <w:bookmarkEnd w:id="2"/>
    </w:p>
    <w:p>
      <w:pPr>
        <w:rPr>
          <w:lang w:val="en-US"/>
        </w:rPr>
      </w:pPr>
    </w:p>
    <w:p>
      <w:pPr>
        <w:rPr>
          <w:lang w:val="en-US"/>
        </w:rPr>
      </w:pPr>
      <w:r>
        <w:rPr>
          <w:lang w:val="en-US"/>
        </w:rPr>
        <w:t>This project is created using Angular as frontend, MVC Core as back end , EF core as ORM and database is postgre.</w:t>
      </w:r>
    </w:p>
    <w:p>
      <w:pPr>
        <w:jc w:val="center"/>
      </w:pPr>
    </w:p>
    <w:p>
      <w:pPr>
        <w:pStyle w:val="3"/>
        <w:rPr>
          <w:lang w:val="en-US"/>
        </w:rPr>
      </w:pPr>
      <w:bookmarkStart w:id="3" w:name="_Toc52470667"/>
      <w:r>
        <w:rPr>
          <w:lang w:val="en-US"/>
        </w:rPr>
        <w:t>Overall Static Architecture</w:t>
      </w:r>
      <w:bookmarkEnd w:id="3"/>
      <w:r>
        <w:rPr>
          <w:lang w:val="en-US"/>
        </w:rPr>
        <w:t xml:space="preserve"> </w:t>
      </w:r>
    </w:p>
    <w:p>
      <w:pPr>
        <w:rPr>
          <w:lang w:val="en-US"/>
        </w:rPr>
      </w:pPr>
    </w:p>
    <w:p>
      <w:pPr>
        <w:rPr>
          <w:lang w:val="en-US"/>
        </w:rPr>
      </w:pPr>
      <w:r>
        <w:rPr>
          <w:lang w:val="en-US"/>
        </w:rPr>
        <w:t>By Shiv</w:t>
      </w:r>
    </w:p>
    <w:p>
      <w:pPr>
        <w:rPr>
          <w:lang w:val="en-US"/>
        </w:rPr>
      </w:pPr>
    </w:p>
    <w:p>
      <w:pPr>
        <w:pStyle w:val="3"/>
        <w:rPr>
          <w:lang w:val="en-US"/>
        </w:rPr>
      </w:pPr>
      <w:bookmarkStart w:id="4" w:name="_Toc52470668"/>
      <w:r>
        <w:rPr>
          <w:lang w:val="en-US"/>
        </w:rPr>
        <w:t>Important Activity flows</w:t>
      </w:r>
      <w:bookmarkEnd w:id="4"/>
    </w:p>
    <w:p>
      <w:pPr>
        <w:rPr>
          <w:lang w:val="en-US"/>
        </w:rPr>
      </w:pPr>
    </w:p>
    <w:p>
      <w:pPr>
        <w:pStyle w:val="4"/>
        <w:rPr>
          <w:lang w:val="en-US"/>
        </w:rPr>
      </w:pPr>
      <w:bookmarkStart w:id="5" w:name="_Toc52470669"/>
      <w:r>
        <w:rPr>
          <w:lang w:val="en-US"/>
        </w:rPr>
        <w:t>Provider Login:</w:t>
      </w:r>
      <w:bookmarkEnd w:id="5"/>
    </w:p>
    <w:p>
      <w:pPr>
        <w:rPr>
          <w:rStyle w:val="14"/>
          <w:lang w:val="en-US"/>
        </w:rPr>
      </w:pPr>
      <w:commentRangeStart w:id="0"/>
      <w:r>
        <w:drawing>
          <wp:inline distT="0" distB="0" distL="114300" distR="114300">
            <wp:extent cx="6030595" cy="4012565"/>
            <wp:effectExtent l="114300" t="114300" r="84455" b="121285"/>
            <wp:docPr id="822983834" name="图片 82298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83834" name="图片 82298383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073" cy="401264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commentRangeEnd w:id="0"/>
      <w:r>
        <w:commentReference w:id="0"/>
      </w:r>
    </w:p>
    <w:p>
      <w:pPr>
        <w:rPr>
          <w:lang w:val="en-US"/>
        </w:rPr>
      </w:pPr>
      <w:r>
        <w:rPr>
          <w:rStyle w:val="24"/>
          <w:lang w:val="en-US"/>
        </w:rPr>
        <w:t xml:space="preserve"> Explanation:</w:t>
      </w:r>
    </w:p>
    <w:p>
      <w:pPr>
        <w:pStyle w:val="21"/>
        <w:numPr>
          <w:ilvl w:val="0"/>
          <w:numId w:val="2"/>
        </w:numPr>
        <w:rPr>
          <w:rFonts w:asciiTheme="minorAscii" w:hAnsiTheme="minorAscii" w:eastAsiaTheme="minorAscii" w:cstheme="minorAscii"/>
          <w:sz w:val="22"/>
          <w:szCs w:val="22"/>
          <w:lang w:val="en-US"/>
        </w:rPr>
      </w:pPr>
      <w:r>
        <w:rPr>
          <w:lang w:val="en-US"/>
        </w:rPr>
        <w:t xml:space="preserve">  Provider Enters Login Credentials and clicks on Login Button.</w:t>
      </w:r>
    </w:p>
    <w:p>
      <w:pPr>
        <w:pStyle w:val="21"/>
        <w:numPr>
          <w:ilvl w:val="0"/>
          <w:numId w:val="2"/>
        </w:numPr>
        <w:rPr>
          <w:sz w:val="22"/>
          <w:szCs w:val="22"/>
          <w:lang w:val="en-US"/>
        </w:rPr>
      </w:pPr>
      <w:r>
        <w:rPr>
          <w:lang w:val="en-US"/>
        </w:rPr>
        <w:t xml:space="preserve">  This request then goes to Login Method in login component and a http call is made to MVC Core Security Controller Login Method which then calls the provider repository using getProviderbyUsername method.</w:t>
      </w:r>
    </w:p>
    <w:p>
      <w:pPr>
        <w:pStyle w:val="21"/>
        <w:numPr>
          <w:ilvl w:val="0"/>
          <w:numId w:val="2"/>
        </w:numPr>
        <w:rPr>
          <w:sz w:val="22"/>
          <w:szCs w:val="22"/>
          <w:lang w:val="en-US"/>
        </w:rPr>
      </w:pPr>
      <w:r>
        <w:rPr>
          <w:lang w:val="en-US"/>
        </w:rPr>
        <w:t>The Provider Repository checks the username with existing username in database and returns matching Provider object from database to Login method at Server-Side.</w:t>
      </w:r>
    </w:p>
    <w:p>
      <w:pPr>
        <w:pStyle w:val="21"/>
        <w:numPr>
          <w:ilvl w:val="0"/>
          <w:numId w:val="2"/>
        </w:numPr>
        <w:rPr>
          <w:rFonts w:asciiTheme="minorAscii" w:hAnsiTheme="minorAscii" w:eastAsiaTheme="minorAscii" w:cstheme="minorAscii"/>
          <w:sz w:val="22"/>
          <w:szCs w:val="22"/>
          <w:lang w:val="en-US"/>
        </w:rPr>
      </w:pPr>
      <w:r>
        <w:rPr>
          <w:lang w:val="en-US"/>
        </w:rPr>
        <w:t>Server-Side Login Method then verifies username and password with entered credentials and if they match then Password is Decrypted using Cipher.Decrypt Method and a JWT Token is generated using GenerateJSONWebToken Method.This token and Provider Object consisting of provider details is returned to Angular Side Component.</w:t>
      </w:r>
    </w:p>
    <w:p>
      <w:pPr>
        <w:pStyle w:val="21"/>
        <w:numPr>
          <w:ilvl w:val="0"/>
          <w:numId w:val="2"/>
        </w:numPr>
        <w:rPr>
          <w:sz w:val="22"/>
          <w:szCs w:val="22"/>
          <w:lang w:val="en-US"/>
        </w:rPr>
      </w:pPr>
      <w:r>
        <w:rPr>
          <w:lang w:val="en-US"/>
        </w:rPr>
        <w:t>The value of token obtained from server-side is passed to Global Model and is used to set value of global token object. Similarly, value of provider object obtained from server-side is used to set value of Global Provider Object and Global config URL  is updated with doctor username.</w:t>
      </w:r>
    </w:p>
    <w:p>
      <w:pPr>
        <w:rPr>
          <w:lang w:val="en-US"/>
        </w:rPr>
      </w:pPr>
    </w:p>
    <w:p>
      <w:pPr>
        <w:pStyle w:val="4"/>
        <w:rPr>
          <w:lang w:val="en-US"/>
        </w:rPr>
      </w:pPr>
      <w:bookmarkStart w:id="6" w:name="_Toc52470670"/>
      <w:r>
        <w:rPr>
          <w:lang w:val="en-US"/>
        </w:rPr>
        <w:t>Sending a chat message:</w:t>
      </w:r>
      <w:bookmarkEnd w:id="6"/>
    </w:p>
    <w:p>
      <w:pPr>
        <w:rPr>
          <w:lang w:val="en-US"/>
        </w:rPr>
      </w:pPr>
      <w:bookmarkStart w:id="7" w:name="_Toc52470671"/>
      <w:bookmarkEnd w:id="7"/>
    </w:p>
    <w:p>
      <w:pPr>
        <w:pStyle w:val="4"/>
        <w:rPr>
          <w:lang w:val="en-US"/>
        </w:rPr>
      </w:pPr>
      <w:r>
        <w:rPr>
          <w:lang w:val="en-US"/>
        </w:rPr>
        <w:t xml:space="preserve"> Step 1 : OnConnected Event : </w:t>
      </w:r>
    </w:p>
    <w:p>
      <w:pPr>
        <w:rPr>
          <w:lang w:val="en-US"/>
        </w:rPr>
      </w:pPr>
    </w:p>
    <w:p>
      <w:pPr>
        <w:pStyle w:val="4"/>
        <w:rPr>
          <w:lang w:val="en-US"/>
        </w:rPr>
      </w:pPr>
    </w:p>
    <w:p>
      <w:pPr>
        <w:rPr>
          <w:lang w:val="en-US"/>
        </w:rPr>
      </w:pPr>
    </w:p>
    <w:p>
      <w:pPr>
        <w:rPr>
          <w:lang w:val="en-US"/>
        </w:rPr>
      </w:pPr>
      <w:r>
        <w:drawing>
          <wp:inline distT="0" distB="0" distL="114300" distR="114300">
            <wp:extent cx="5923280" cy="4530090"/>
            <wp:effectExtent l="133350" t="114300" r="96520" b="118110"/>
            <wp:docPr id="1392523505" name="图片 1392523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3505" name="图片 139252350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923384" cy="453041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5"/>
        <w:rPr>
          <w:lang w:val="en-US"/>
        </w:rPr>
      </w:pPr>
      <w:r>
        <w:rPr>
          <w:lang w:val="en-US"/>
        </w:rPr>
        <w:t xml:space="preserve">Explanation: </w:t>
      </w:r>
    </w:p>
    <w:p>
      <w:pPr>
        <w:pStyle w:val="21"/>
        <w:numPr>
          <w:ilvl w:val="0"/>
          <w:numId w:val="3"/>
        </w:numPr>
        <w:rPr>
          <w:rFonts w:asciiTheme="minorAscii" w:hAnsiTheme="minorAscii" w:eastAsiaTheme="minorAscii" w:cstheme="minorAscii"/>
          <w:sz w:val="22"/>
          <w:szCs w:val="22"/>
          <w:lang w:val="en-US"/>
        </w:rPr>
      </w:pPr>
      <w:r>
        <w:rPr>
          <w:lang w:val="en-US"/>
        </w:rPr>
        <w:t>After Successful Login of User (Provider or Patient).A Connect method of Notification Service gets called by the constructor.</w:t>
      </w:r>
    </w:p>
    <w:p>
      <w:pPr>
        <w:pStyle w:val="21"/>
        <w:numPr>
          <w:ilvl w:val="0"/>
          <w:numId w:val="3"/>
        </w:numPr>
        <w:rPr>
          <w:sz w:val="22"/>
          <w:szCs w:val="22"/>
          <w:lang w:val="en-US"/>
        </w:rPr>
      </w:pPr>
      <w:r>
        <w:rPr>
          <w:lang w:val="en-US"/>
        </w:rPr>
        <w:t>The Connect method internally creates connection and calls start connection method of</w:t>
      </w:r>
      <w:r>
        <w:br w:type="textWrapping"/>
      </w:r>
      <w:r>
        <w:rPr>
          <w:lang w:val="en-US"/>
        </w:rPr>
        <w:t xml:space="preserve"> notification service.</w:t>
      </w:r>
    </w:p>
    <w:p>
      <w:pPr>
        <w:pStyle w:val="21"/>
        <w:numPr>
          <w:ilvl w:val="0"/>
          <w:numId w:val="3"/>
        </w:numPr>
        <w:rPr>
          <w:sz w:val="22"/>
          <w:szCs w:val="22"/>
          <w:lang w:val="en-US"/>
        </w:rPr>
      </w:pPr>
      <w:r>
        <w:rPr>
          <w:lang w:val="en-US"/>
        </w:rPr>
        <w:t>This further calls onConnectedAsync Event of SignalR at Server-Side in NotificationHub  Service.</w:t>
      </w:r>
    </w:p>
    <w:p>
      <w:pPr>
        <w:pStyle w:val="21"/>
        <w:numPr>
          <w:ilvl w:val="0"/>
          <w:numId w:val="3"/>
        </w:numPr>
        <w:rPr>
          <w:sz w:val="22"/>
          <w:szCs w:val="22"/>
          <w:lang w:val="en-US"/>
        </w:rPr>
      </w:pPr>
      <w:r>
        <w:rPr>
          <w:lang w:val="en-US"/>
        </w:rPr>
        <w:t xml:space="preserve"> In SignalR  OnConnected Event first goes to map loggedIn username with SignalRConnectionId.</w:t>
      </w:r>
    </w:p>
    <w:p>
      <w:pPr>
        <w:pStyle w:val="21"/>
        <w:numPr>
          <w:ilvl w:val="0"/>
          <w:numId w:val="3"/>
        </w:numPr>
        <w:rPr>
          <w:sz w:val="22"/>
          <w:szCs w:val="22"/>
          <w:lang w:val="en-US"/>
        </w:rPr>
      </w:pPr>
      <w:r>
        <w:rPr>
          <w:lang w:val="en-US"/>
        </w:rPr>
        <w:t xml:space="preserve"> Second Call goes to Send Updated List of Patients and is send to all Providers logged In.</w:t>
      </w:r>
    </w:p>
    <w:p>
      <w:pPr>
        <w:pStyle w:val="21"/>
        <w:numPr>
          <w:ilvl w:val="0"/>
          <w:numId w:val="3"/>
        </w:numPr>
        <w:rPr>
          <w:sz w:val="22"/>
          <w:szCs w:val="22"/>
          <w:lang w:val="en-US"/>
        </w:rPr>
      </w:pPr>
      <w:r>
        <w:rPr>
          <w:lang w:val="en-US"/>
        </w:rPr>
        <w:t xml:space="preserve">And Thirdly, If logged in user is provider then provider list is also updated and sent to </w:t>
      </w:r>
      <w:r>
        <w:br w:type="textWrapping"/>
      </w:r>
      <w:r>
        <w:rPr>
          <w:lang w:val="en-US"/>
        </w:rPr>
        <w:t>all patients who are logged in.</w:t>
      </w:r>
    </w:p>
    <w:p>
      <w:pPr>
        <w:ind w:left="0"/>
        <w:rPr>
          <w:lang w:val="en-US"/>
        </w:rPr>
      </w:pPr>
      <w:r>
        <w:rPr>
          <w:lang w:val="en-US"/>
        </w:rPr>
        <w:t xml:space="preserve"> </w:t>
      </w:r>
    </w:p>
    <w:p>
      <w:pPr>
        <w:ind w:left="0"/>
        <w:rPr>
          <w:lang w:val="en-US"/>
        </w:rPr>
      </w:pPr>
    </w:p>
    <w:p>
      <w:pPr>
        <w:ind w:left="0"/>
        <w:rPr>
          <w:lang w:val="en-US"/>
        </w:rPr>
      </w:pPr>
    </w:p>
    <w:p>
      <w:pPr>
        <w:ind w:left="0"/>
        <w:rPr>
          <w:lang w:val="en-US"/>
        </w:rPr>
      </w:pPr>
    </w:p>
    <w:p>
      <w:pPr>
        <w:ind w:left="0"/>
        <w:rPr>
          <w:lang w:val="en-US"/>
        </w:rPr>
      </w:pPr>
      <w:r>
        <w:rPr>
          <w:lang w:val="en-US"/>
        </w:rPr>
        <w:t>Step 2 : Sending and Receiving Chat Messages.</w:t>
      </w:r>
      <w:r>
        <w:br w:type="textWrapping"/>
      </w:r>
      <w:r>
        <w:rPr>
          <w:lang w:val="en-US"/>
        </w:rPr>
        <w:t xml:space="preserve"> </w:t>
      </w:r>
    </w:p>
    <w:p>
      <w:pPr>
        <w:ind w:left="0"/>
        <w:rPr>
          <w:lang w:val="en-US"/>
        </w:rPr>
      </w:pPr>
      <w:r>
        <w:drawing>
          <wp:inline distT="0" distB="0" distL="114300" distR="114300">
            <wp:extent cx="6036310" cy="4032250"/>
            <wp:effectExtent l="114300" t="114300" r="97790" b="120650"/>
            <wp:docPr id="1134870731" name="图片 113487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0731" name="图片 113487073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6036916" cy="403235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5"/>
        <w:ind w:left="0"/>
        <w:rPr>
          <w:lang w:val="en-US"/>
        </w:rPr>
      </w:pPr>
      <w:r>
        <w:rPr>
          <w:lang w:val="en-US"/>
        </w:rPr>
        <w:t xml:space="preserve">   Explanation:</w:t>
      </w:r>
    </w:p>
    <w:p>
      <w:pPr>
        <w:pStyle w:val="5"/>
        <w:numPr>
          <w:ilvl w:val="0"/>
          <w:numId w:val="4"/>
        </w:numPr>
        <w:rPr>
          <w:rFonts w:asciiTheme="majorAscii" w:hAnsiTheme="majorAscii" w:eastAsiaTheme="majorAscii" w:cstheme="majorAscii"/>
          <w:i w:val="0"/>
          <w:iCs w:val="0"/>
          <w:color w:val="auto"/>
          <w:sz w:val="22"/>
          <w:szCs w:val="22"/>
          <w:lang w:val="en-US"/>
        </w:rPr>
      </w:pPr>
      <w:r>
        <w:rPr>
          <w:rFonts w:asciiTheme="minorAscii" w:hAnsiTheme="minorAscii" w:eastAsiaTheme="minorAscii" w:cstheme="minorAscii"/>
          <w:i w:val="0"/>
          <w:iCs w:val="0"/>
          <w:color w:val="auto"/>
        </w:rPr>
        <w:t>After successfully connection to SignalR ,  Sender selects receiver from dropdown</w:t>
      </w:r>
      <w:r>
        <w:br w:type="textWrapping"/>
      </w:r>
      <w:r>
        <w:rPr>
          <w:rFonts w:asciiTheme="minorAscii" w:hAnsiTheme="minorAscii" w:eastAsiaTheme="minorAscii" w:cstheme="minorAscii"/>
          <w:i w:val="0"/>
          <w:iCs w:val="0"/>
          <w:color w:val="auto"/>
        </w:rPr>
        <w:t>list ,Enters message to be sent  and clicks on send button.</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 xml:space="preserve">Then Call is made to SendChatMsg method present in  component  where chat UI </w:t>
      </w:r>
      <w:r>
        <w:br w:type="textWrapping"/>
      </w:r>
      <w:r>
        <w:rPr>
          <w:rFonts w:asciiTheme="minorAscii" w:hAnsiTheme="minorAscii" w:eastAsiaTheme="minorAscii" w:cstheme="minorAscii"/>
          <w:i w:val="0"/>
          <w:iCs w:val="0"/>
          <w:color w:val="auto"/>
        </w:rPr>
        <w:t>is present.</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 xml:space="preserve">The SendChatMsg method saves the name of receiver and chat message in a chat </w:t>
      </w:r>
      <w:r>
        <w:br w:type="textWrapping"/>
      </w:r>
      <w:r>
        <w:rPr>
          <w:rFonts w:asciiTheme="minorAscii" w:hAnsiTheme="minorAscii" w:eastAsiaTheme="minorAscii" w:cstheme="minorAscii"/>
          <w:i w:val="0"/>
          <w:iCs w:val="0"/>
          <w:color w:val="auto"/>
        </w:rPr>
        <w:t>message  object  and makes call to SendChatMessage method of notification service</w:t>
      </w:r>
      <w:r>
        <w:br w:type="textWrapping"/>
      </w:r>
      <w:r>
        <w:rPr>
          <w:rFonts w:asciiTheme="minorAscii" w:hAnsiTheme="minorAscii" w:eastAsiaTheme="minorAscii" w:cstheme="minorAscii"/>
          <w:i w:val="0"/>
          <w:iCs w:val="0"/>
          <w:color w:val="auto"/>
        </w:rPr>
        <w:t xml:space="preserve"> and display the sent message on Chat UI of sender.</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 xml:space="preserve">The SendChatMessage of notification service calls the server side SendMessage in </w:t>
      </w:r>
      <w:r>
        <w:br w:type="textWrapping"/>
      </w:r>
      <w:r>
        <w:rPr>
          <w:rFonts w:asciiTheme="minorAscii" w:hAnsiTheme="minorAscii" w:eastAsiaTheme="minorAscii" w:cstheme="minorAscii"/>
          <w:i w:val="0"/>
          <w:iCs w:val="0"/>
          <w:color w:val="auto"/>
        </w:rPr>
        <w:t>Notification Hub.</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This further depending on User who had sent message sets the Name Value of Chat Message with that of Sender and ChatMessage value with Message Text and Sends it to receiver of Message using SignalR .</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Later, Register On Server Events  method of Angular catches this Server-Side Call and Stores the data returned from Server as Javascript Object.</w:t>
      </w:r>
    </w:p>
    <w:p>
      <w:pPr>
        <w:pStyle w:val="5"/>
        <w:numPr>
          <w:ilvl w:val="0"/>
          <w:numId w:val="4"/>
        </w:numPr>
        <w:rPr>
          <w:i w:val="0"/>
          <w:iCs w:val="0"/>
          <w:color w:val="auto"/>
          <w:sz w:val="22"/>
          <w:szCs w:val="22"/>
          <w:lang w:val="en-US"/>
        </w:rPr>
      </w:pPr>
      <w:r>
        <w:rPr>
          <w:rFonts w:asciiTheme="minorAscii" w:hAnsiTheme="minorAscii" w:eastAsiaTheme="minorAscii" w:cstheme="minorAscii"/>
          <w:i w:val="0"/>
          <w:iCs w:val="0"/>
          <w:color w:val="auto"/>
        </w:rPr>
        <w:t>This then Calls the Chat Component of receiver and sets the name value with sender name and  message text and Displays it to the Receiver at Chat UI.</w:t>
      </w:r>
      <w:r>
        <w:br w:type="textWrapping"/>
      </w:r>
      <w:r>
        <w:rPr>
          <w:rFonts w:asciiTheme="minorAscii" w:hAnsiTheme="minorAscii" w:eastAsiaTheme="minorAscii" w:cstheme="minorAscii"/>
          <w:i w:val="0"/>
          <w:iCs w:val="0"/>
          <w:color w:val="auto"/>
        </w:rPr>
        <w:t xml:space="preserve"> </w:t>
      </w:r>
      <w:r>
        <w:br w:type="textWrapping"/>
      </w:r>
      <w:r>
        <w:rPr>
          <w:lang w:val="en-US"/>
        </w:rPr>
        <w:t xml:space="preserve">      </w:t>
      </w:r>
      <w:r>
        <w:rPr>
          <w:i w:val="0"/>
          <w:iCs w:val="0"/>
          <w:color w:val="auto"/>
          <w:lang w:val="en-US"/>
        </w:rPr>
        <w:t xml:space="preserve">       </w:t>
      </w:r>
    </w:p>
    <w:p>
      <w:pPr>
        <w:ind w:left="0"/>
        <w:rPr>
          <w:lang w:val="en-US"/>
        </w:rPr>
      </w:pPr>
    </w:p>
    <w:p>
      <w:pPr>
        <w:ind w:left="0"/>
        <w:rPr>
          <w:lang w:val="en-US"/>
        </w:rPr>
      </w:pPr>
    </w:p>
    <w:p>
      <w:pPr>
        <w:ind w:left="0"/>
        <w:rPr>
          <w:lang w:val="en-US"/>
        </w:rPr>
      </w:pPr>
      <w:r>
        <w:rPr>
          <w:lang w:val="en-US"/>
        </w:rPr>
        <w:t>Step 3 :  User On Disconnected Event :</w:t>
      </w:r>
    </w:p>
    <w:p>
      <w:pPr>
        <w:ind w:left="0"/>
        <w:rPr>
          <w:lang w:val="en-US"/>
        </w:rPr>
      </w:pPr>
      <w:r>
        <w:drawing>
          <wp:inline distT="0" distB="0" distL="114300" distR="114300">
            <wp:extent cx="6086475" cy="4441190"/>
            <wp:effectExtent l="133350" t="114300" r="85725" b="130810"/>
            <wp:docPr id="189693657" name="图片 18969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3657" name="图片 18969365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6086715" cy="444165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ind w:left="0" w:firstLine="0"/>
        <w:rPr>
          <w:lang w:val="en-US"/>
        </w:rPr>
      </w:pPr>
      <w:r>
        <w:rPr>
          <w:lang w:val="en-US"/>
        </w:rPr>
        <w:t xml:space="preserve">      </w:t>
      </w:r>
      <w:r>
        <w:rPr>
          <w:rStyle w:val="24"/>
          <w:lang w:val="en-US"/>
        </w:rPr>
        <w:t>Explanation :</w:t>
      </w:r>
    </w:p>
    <w:p>
      <w:pPr>
        <w:pStyle w:val="21"/>
        <w:numPr>
          <w:ilvl w:val="0"/>
          <w:numId w:val="5"/>
        </w:numPr>
        <w:rPr>
          <w:rStyle w:val="24"/>
          <w:rFonts w:asciiTheme="majorAscii" w:hAnsiTheme="majorAscii" w:eastAsiaTheme="majorAscii" w:cstheme="majorAscii"/>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If the user closes a browser window or tab,or navigates to a new page or refreshes the page or if connection is timed out, then SignalR  disconnect event is fired.</w:t>
      </w: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In such Scenario directly the Server-Side On Disconnected Event is called  which later calls</w:t>
      </w:r>
      <w:r>
        <w:br w:type="textWrapping"/>
      </w:r>
      <w:r>
        <w:rPr>
          <w:rFonts w:ascii="Calibri Light" w:hAnsi="Calibri Light" w:eastAsia="Calibri Light" w:cs="Calibri Light"/>
          <w:sz w:val="22"/>
          <w:szCs w:val="22"/>
          <w:lang w:val="en-US"/>
        </w:rPr>
        <w:t>the Remove User Method to reset value of ConnectionId.If the User to be disconnected is patient then first the SignalRConnectionid is made null and the patient is removed from waiting room.</w:t>
      </w: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Similarly if the user who is supposed to be disconnected is Provider then Remove Provider</w:t>
      </w:r>
      <w:r>
        <w:br w:type="textWrapping"/>
      </w:r>
      <w:r>
        <w:rPr>
          <w:rFonts w:ascii="Calibri Light" w:hAnsi="Calibri Light" w:eastAsia="Calibri Light" w:cs="Calibri Light"/>
          <w:sz w:val="22"/>
          <w:szCs w:val="22"/>
          <w:lang w:val="en-US"/>
        </w:rPr>
        <w:t xml:space="preserve">method is called to reset the value of SignalRConnectionid and remove provider from </w:t>
      </w:r>
      <w:r>
        <w:br w:type="textWrapping"/>
      </w:r>
      <w:r>
        <w:rPr>
          <w:rFonts w:ascii="Calibri Light" w:hAnsi="Calibri Light" w:eastAsia="Calibri Light" w:cs="Calibri Light"/>
          <w:sz w:val="22"/>
          <w:szCs w:val="22"/>
          <w:lang w:val="en-US"/>
        </w:rPr>
        <w:t>list of logged providers.</w:t>
      </w: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Later if any Upload Folder is present within the WebRootPath of the solution then it is deleted using DirectoryInfo class using Delete method of the same .</w:t>
      </w: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 xml:space="preserve"> Next, SendUpdatedPatients method is called to update the list of patients after removing the user to be disconnected from list of patients if present.</w:t>
      </w: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If the User to be disconnected is provider then Send Updated  Providers method is called</w:t>
      </w:r>
      <w:r>
        <w:br w:type="textWrapping"/>
      </w:r>
      <w:r>
        <w:rPr>
          <w:rFonts w:ascii="Calibri Light" w:hAnsi="Calibri Light" w:eastAsia="Calibri Light" w:cs="Calibri Light"/>
          <w:sz w:val="22"/>
          <w:szCs w:val="22"/>
          <w:lang w:val="en-US"/>
        </w:rPr>
        <w:t>to update list of providers after removing provider to be displayed to all logged patients.</w:t>
      </w:r>
    </w:p>
    <w:p>
      <w:pPr>
        <w:rPr>
          <w:rFonts w:ascii="Calibri Light" w:hAnsi="Calibri Light" w:eastAsia="Calibri Light" w:cs="Calibri Light"/>
          <w:sz w:val="22"/>
          <w:szCs w:val="22"/>
          <w:lang w:val="en-US"/>
        </w:rPr>
      </w:pPr>
    </w:p>
    <w:p>
      <w:pPr>
        <w:rPr>
          <w:rFonts w:ascii="Calibri Light" w:hAnsi="Calibri Light" w:eastAsia="Calibri Light" w:cs="Calibri Light"/>
          <w:sz w:val="22"/>
          <w:szCs w:val="22"/>
          <w:lang w:val="en-US"/>
        </w:rPr>
      </w:pPr>
    </w:p>
    <w:p>
      <w:pPr>
        <w:pStyle w:val="21"/>
        <w:numPr>
          <w:ilvl w:val="0"/>
          <w:numId w:val="5"/>
        </w:numPr>
        <w:rPr>
          <w:i/>
          <w:iCs/>
          <w:color w:val="4472C4" w:themeColor="accent1" w:themeTint="FF"/>
          <w:sz w:val="22"/>
          <w:szCs w:val="22"/>
          <w:lang w:val="en-US"/>
          <w14:textFill>
            <w14:solidFill>
              <w14:schemeClr w14:val="accent1">
                <w14:lumMod w14:val="100000"/>
                <w14:lumOff w14:val="0"/>
              </w14:schemeClr>
            </w14:solidFill>
          </w14:textFill>
        </w:rPr>
      </w:pPr>
      <w:r>
        <w:rPr>
          <w:rFonts w:ascii="Calibri Light" w:hAnsi="Calibri Light" w:eastAsia="Calibri Light" w:cs="Calibri Light"/>
          <w:sz w:val="22"/>
          <w:szCs w:val="22"/>
          <w:lang w:val="en-US"/>
        </w:rPr>
        <w:t>Finally after the Disconnect event happens the call goes to onClose method of angular side</w:t>
      </w:r>
      <w:r>
        <w:br w:type="textWrapping"/>
      </w:r>
      <w:r>
        <w:rPr>
          <w:rFonts w:ascii="Calibri Light" w:hAnsi="Calibri Light" w:eastAsia="Calibri Light" w:cs="Calibri Light"/>
          <w:sz w:val="22"/>
          <w:szCs w:val="22"/>
          <w:lang w:val="en-US"/>
        </w:rPr>
        <w:t xml:space="preserve"> hub connection method of notification service which confirms User Disconnected Event </w:t>
      </w:r>
      <w:r>
        <w:br w:type="textWrapping"/>
      </w:r>
      <w:r>
        <w:rPr>
          <w:rFonts w:ascii="Calibri Light" w:hAnsi="Calibri Light" w:eastAsia="Calibri Light" w:cs="Calibri Light"/>
          <w:sz w:val="22"/>
          <w:szCs w:val="22"/>
          <w:lang w:val="en-US"/>
        </w:rPr>
        <w:t>with a “Connection Closed” message.</w:t>
      </w:r>
    </w:p>
    <w:p>
      <w:pPr>
        <w:rPr>
          <w:rFonts w:ascii="Calibri Light" w:hAnsi="Calibri Light" w:eastAsia="Calibri Light" w:cs="Calibri Light"/>
          <w:sz w:val="22"/>
          <w:szCs w:val="22"/>
          <w:lang w:val="en-US"/>
        </w:rPr>
      </w:pPr>
    </w:p>
    <w:p>
      <w:pPr>
        <w:rPr>
          <w:rFonts w:ascii="Calibri Light" w:hAnsi="Calibri Light" w:eastAsia="Calibri Light" w:cs="Calibri Light"/>
          <w:sz w:val="22"/>
          <w:szCs w:val="22"/>
          <w:lang w:val="en-US"/>
        </w:rPr>
      </w:pPr>
    </w:p>
    <w:p>
      <w:pPr>
        <w:ind w:left="0" w:firstLine="0"/>
        <w:rPr>
          <w:rStyle w:val="24"/>
          <w:lang w:val="en-US"/>
        </w:rPr>
      </w:pPr>
    </w:p>
    <w:p>
      <w:pPr>
        <w:pStyle w:val="3"/>
        <w:rPr>
          <w:lang w:val="en-US"/>
        </w:rPr>
      </w:pPr>
      <w:bookmarkStart w:id="8" w:name="_Toc52470672"/>
      <w:r>
        <w:rPr>
          <w:lang w:val="en-US"/>
        </w:rPr>
        <w:t>Code repository</w:t>
      </w:r>
      <w:bookmarkEnd w:id="8"/>
      <w:r>
        <w:rPr>
          <w:lang w:val="en-US"/>
        </w:rPr>
        <w:t xml:space="preserve"> </w:t>
      </w:r>
    </w:p>
    <w:p>
      <w:pPr>
        <w:rPr>
          <w:lang w:val="en-US"/>
        </w:rPr>
      </w:pPr>
    </w:p>
    <w:p>
      <w:pPr>
        <w:rPr>
          <w:lang w:val="en-US"/>
        </w:rPr>
      </w:pPr>
      <w:r>
        <w:rPr>
          <w:lang w:val="en-US"/>
        </w:rPr>
        <w:t xml:space="preserve">Code is open source and you get the latest version from </w:t>
      </w:r>
      <w:r>
        <w:fldChar w:fldCharType="begin"/>
      </w:r>
      <w:r>
        <w:instrText xml:space="preserve"> HYPERLINK "https://github.com/opensource-emr/Telemedicine/" </w:instrText>
      </w:r>
      <w:r>
        <w:fldChar w:fldCharType="separate"/>
      </w:r>
      <w:r>
        <w:rPr>
          <w:rStyle w:val="16"/>
          <w:lang w:val="en-US"/>
        </w:rPr>
        <w:t>https://github.com/opensource-emr/Telemedicine/</w:t>
      </w:r>
      <w:r>
        <w:rPr>
          <w:rStyle w:val="16"/>
          <w:lang w:val="en-US"/>
        </w:rPr>
        <w:fldChar w:fldCharType="end"/>
      </w:r>
      <w:r>
        <w:rPr>
          <w:lang w:val="en-US"/>
        </w:rPr>
        <w:t xml:space="preserve"> </w:t>
      </w:r>
    </w:p>
    <w:p>
      <w:pPr>
        <w:rPr>
          <w:lang w:val="en-US"/>
        </w:rPr>
      </w:pPr>
    </w:p>
    <w:p>
      <w:pPr>
        <w:pStyle w:val="3"/>
        <w:rPr>
          <w:lang w:val="en-US"/>
        </w:rPr>
      </w:pPr>
      <w:bookmarkStart w:id="9" w:name="_Toc52470673"/>
      <w:r>
        <w:rPr>
          <w:lang w:val="en-US"/>
        </w:rPr>
        <w:t>Building and running the project</w:t>
      </w:r>
      <w:bookmarkEnd w:id="9"/>
    </w:p>
    <w:p>
      <w:pPr>
        <w:rPr>
          <w:lang w:val="en-US"/>
        </w:rPr>
      </w:pPr>
    </w:p>
    <w:p>
      <w:pPr>
        <w:rPr>
          <w:sz w:val="28"/>
          <w:szCs w:val="28"/>
        </w:rPr>
      </w:pPr>
      <w:r>
        <w:rPr>
          <w:sz w:val="28"/>
          <w:szCs w:val="28"/>
        </w:rPr>
        <w:t>As discussed the overall architecture session of project has been given software  requires as follow.</w:t>
      </w:r>
    </w:p>
    <w:p>
      <w:pPr>
        <w:pStyle w:val="21"/>
        <w:numPr>
          <w:ilvl w:val="0"/>
          <w:numId w:val="6"/>
        </w:numPr>
        <w:spacing w:after="200" w:line="276" w:lineRule="auto"/>
        <w:rPr>
          <w:sz w:val="28"/>
          <w:szCs w:val="28"/>
        </w:rPr>
      </w:pPr>
      <w:r>
        <w:rPr>
          <w:sz w:val="28"/>
          <w:szCs w:val="28"/>
        </w:rPr>
        <w:t>Visual studio 2019  community  edition.</w:t>
      </w:r>
    </w:p>
    <w:p>
      <w:pPr>
        <w:pStyle w:val="21"/>
        <w:numPr>
          <w:ilvl w:val="0"/>
          <w:numId w:val="6"/>
        </w:numPr>
        <w:spacing w:after="200" w:line="276" w:lineRule="auto"/>
        <w:rPr>
          <w:sz w:val="28"/>
          <w:szCs w:val="28"/>
        </w:rPr>
      </w:pPr>
      <w:r>
        <w:rPr>
          <w:sz w:val="28"/>
          <w:szCs w:val="28"/>
        </w:rPr>
        <w:t>Vs code.</w:t>
      </w:r>
    </w:p>
    <w:p>
      <w:pPr>
        <w:pStyle w:val="21"/>
        <w:numPr>
          <w:ilvl w:val="0"/>
          <w:numId w:val="6"/>
        </w:numPr>
        <w:spacing w:after="200" w:line="276" w:lineRule="auto"/>
        <w:rPr>
          <w:sz w:val="28"/>
          <w:szCs w:val="28"/>
        </w:rPr>
      </w:pPr>
      <w:r>
        <w:rPr>
          <w:sz w:val="28"/>
          <w:szCs w:val="28"/>
        </w:rPr>
        <w:t>Postgre sql.</w:t>
      </w:r>
    </w:p>
    <w:p>
      <w:pPr>
        <w:pStyle w:val="3"/>
        <w:rPr>
          <w:lang w:val="en-US"/>
        </w:rPr>
      </w:pPr>
      <w:bookmarkStart w:id="10" w:name="_Toc52470674"/>
      <w:r>
        <w:rPr>
          <w:lang w:val="en-US"/>
        </w:rPr>
        <w:t>Prerequisites</w:t>
      </w:r>
      <w:bookmarkEnd w:id="10"/>
    </w:p>
    <w:p>
      <w:pPr>
        <w:rPr>
          <w:lang w:val="en-US"/>
        </w:rPr>
      </w:pP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You need VS Code(for Client), visual studio(for API), Postgre sql  server(for Database), Angular 7</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Download VS Code from </w:t>
      </w:r>
      <w:r>
        <w:fldChar w:fldCharType="begin"/>
      </w:r>
      <w:r>
        <w:instrText xml:space="preserve"> HYPERLINK "https://code.visualstudio.com/download" </w:instrText>
      </w:r>
      <w:r>
        <w:fldChar w:fldCharType="separate"/>
      </w:r>
      <w:r>
        <w:rPr>
          <w:rStyle w:val="15"/>
          <w:rFonts w:ascii="Segoe UI" w:hAnsi="Segoe UI" w:eastAsia="Times New Roman" w:cs="Segoe UI"/>
          <w:color w:val="0366D6"/>
          <w:sz w:val="24"/>
          <w:szCs w:val="24"/>
        </w:rPr>
        <w:t>here</w:t>
      </w:r>
      <w:r>
        <w:rPr>
          <w:rStyle w:val="16"/>
          <w:rFonts w:ascii="Segoe UI" w:hAnsi="Segoe UI" w:eastAsia="Times New Roman" w:cs="Segoe UI"/>
          <w:color w:val="0366D6"/>
          <w:sz w:val="24"/>
          <w:szCs w:val="24"/>
        </w:rPr>
        <w:fldChar w:fldCharType="end"/>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Download Visual Studio from </w:t>
      </w:r>
      <w:r>
        <w:fldChar w:fldCharType="begin"/>
      </w:r>
      <w:r>
        <w:instrText xml:space="preserve"> HYPERLINK "https://visualstudio.microsoft.com/downloads/" </w:instrText>
      </w:r>
      <w:r>
        <w:fldChar w:fldCharType="separate"/>
      </w:r>
      <w:r>
        <w:rPr>
          <w:rStyle w:val="15"/>
          <w:rFonts w:ascii="Segoe UI" w:hAnsi="Segoe UI" w:eastAsia="Times New Roman" w:cs="Segoe UI"/>
          <w:color w:val="0366D6"/>
          <w:sz w:val="24"/>
          <w:szCs w:val="24"/>
        </w:rPr>
        <w:t>here</w:t>
      </w:r>
      <w:r>
        <w:rPr>
          <w:rStyle w:val="16"/>
          <w:rFonts w:ascii="Segoe UI" w:hAnsi="Segoe UI" w:eastAsia="Times New Roman" w:cs="Segoe UI"/>
          <w:color w:val="0366D6"/>
          <w:sz w:val="24"/>
          <w:szCs w:val="24"/>
        </w:rPr>
        <w:fldChar w:fldCharType="end"/>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Download Postgre SQL server from </w:t>
      </w:r>
      <w:r>
        <w:fldChar w:fldCharType="begin"/>
      </w:r>
      <w:r>
        <w:instrText xml:space="preserve"> HYPERLINK "https://www.postgresql.org/download/" </w:instrText>
      </w:r>
      <w:r>
        <w:fldChar w:fldCharType="separate"/>
      </w:r>
      <w:r>
        <w:rPr>
          <w:rStyle w:val="15"/>
          <w:rFonts w:ascii="Segoe UI" w:hAnsi="Segoe UI" w:eastAsia="Times New Roman" w:cs="Segoe UI"/>
          <w:color w:val="0366D6"/>
          <w:sz w:val="24"/>
          <w:szCs w:val="24"/>
        </w:rPr>
        <w:t>here</w:t>
      </w:r>
      <w:r>
        <w:rPr>
          <w:rStyle w:val="16"/>
          <w:rFonts w:ascii="Segoe UI" w:hAnsi="Segoe UI" w:eastAsia="Times New Roman" w:cs="Segoe UI"/>
          <w:color w:val="0366D6"/>
          <w:sz w:val="24"/>
          <w:szCs w:val="24"/>
        </w:rPr>
        <w:fldChar w:fldCharType="end"/>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Download Angular 7 from </w:t>
      </w:r>
      <w:r>
        <w:fldChar w:fldCharType="begin"/>
      </w:r>
      <w:r>
        <w:instrText xml:space="preserve"> HYPERLINK "https://cli.angular.io/" </w:instrText>
      </w:r>
      <w:r>
        <w:fldChar w:fldCharType="separate"/>
      </w:r>
      <w:r>
        <w:rPr>
          <w:rStyle w:val="15"/>
          <w:rFonts w:ascii="Segoe UI" w:hAnsi="Segoe UI" w:eastAsia="Times New Roman" w:cs="Segoe UI"/>
          <w:color w:val="0366D6"/>
          <w:sz w:val="24"/>
          <w:szCs w:val="24"/>
        </w:rPr>
        <w:t>here</w:t>
      </w:r>
      <w:r>
        <w:rPr>
          <w:rStyle w:val="16"/>
          <w:rFonts w:ascii="Segoe UI" w:hAnsi="Segoe UI" w:eastAsia="Times New Roman" w:cs="Segoe UI"/>
          <w:color w:val="0366D6"/>
          <w:sz w:val="24"/>
          <w:szCs w:val="24"/>
        </w:rPr>
        <w:fldChar w:fldCharType="end"/>
      </w:r>
    </w:p>
    <w:p>
      <w:pPr>
        <w:pStyle w:val="3"/>
        <w:rPr>
          <w:lang w:val="en-US"/>
        </w:rPr>
      </w:pPr>
      <w:bookmarkStart w:id="11" w:name="_Toc52470675"/>
      <w:r>
        <w:rPr>
          <w:lang w:val="en-US"/>
        </w:rPr>
        <w:t>Running the application</w:t>
      </w:r>
      <w:bookmarkEnd w:id="11"/>
    </w:p>
    <w:p>
      <w:pPr>
        <w:rPr>
          <w:lang w:val="en-US"/>
        </w:rPr>
      </w:pPr>
    </w:p>
    <w:p>
      <w:pPr>
        <w:pStyle w:val="4"/>
        <w:rPr>
          <w:rFonts w:eastAsia="Times New Roman"/>
        </w:rPr>
      </w:pPr>
      <w:bookmarkStart w:id="12" w:name="_Toc52470676"/>
      <w:r>
        <w:rPr>
          <w:rFonts w:eastAsia="Times New Roman"/>
        </w:rPr>
        <w:t>Clone or download repository</w:t>
      </w:r>
      <w:bookmarkEnd w:id="12"/>
    </w:p>
    <w:p/>
    <w:p>
      <w:pPr>
        <w:spacing w:after="0" w:line="240" w:lineRule="auto"/>
        <w:rPr>
          <w:rFonts w:ascii="Consolas" w:hAnsi="Consolas" w:eastAsia="Times New Roman" w:cs="Courier New"/>
          <w:color w:val="24292E"/>
          <w:sz w:val="20"/>
          <w:szCs w:val="20"/>
        </w:rPr>
      </w:pPr>
      <w:r>
        <w:rPr>
          <w:rFonts w:ascii="Consolas" w:hAnsi="Consolas" w:eastAsia="Times New Roman" w:cs="Courier New"/>
          <w:color w:val="24292E"/>
          <w:sz w:val="20"/>
          <w:szCs w:val="20"/>
        </w:rPr>
        <w:t xml:space="preserve">git clone </w:t>
      </w:r>
      <w:r>
        <w:t>https://github.com/opensource-emr/Telemedicine</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NPM Installation for Angular Project</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To Install and Run angular project go through below steps:</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1: Go to </w:t>
      </w:r>
      <w:r>
        <w:rPr>
          <w:rFonts w:ascii="Segoe UI" w:hAnsi="Segoe UI" w:eastAsia="Times New Roman" w:cs="Segoe UI"/>
          <w:b/>
          <w:color w:val="24292E"/>
          <w:sz w:val="24"/>
          <w:szCs w:val="24"/>
        </w:rPr>
        <w:t>Telemedicine-master\FewaTelemedicine\ClientApp</w:t>
      </w:r>
      <w:r>
        <w:rPr>
          <w:rFonts w:ascii="Segoe UI" w:hAnsi="Segoe UI" w:eastAsia="Times New Roman" w:cs="Segoe UI"/>
          <w:color w:val="24292E"/>
          <w:sz w:val="24"/>
          <w:szCs w:val="24"/>
        </w:rPr>
        <w:t xml:space="preserve"> path and copy.</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2: Open Your Node.js Command Prompt paste the copied path and execute </w:t>
      </w:r>
      <w:r>
        <w:rPr>
          <w:rFonts w:ascii="Segoe UI" w:hAnsi="Segoe UI" w:eastAsia="Times New Roman" w:cs="Segoe UI"/>
          <w:b/>
          <w:bCs/>
          <w:color w:val="24292E"/>
          <w:sz w:val="24"/>
          <w:szCs w:val="24"/>
        </w:rPr>
        <w:t>npm install</w:t>
      </w:r>
      <w:r>
        <w:rPr>
          <w:rFonts w:ascii="Segoe UI" w:hAnsi="Segoe UI" w:eastAsia="Times New Roman" w:cs="Segoe UI"/>
          <w:color w:val="24292E"/>
          <w:sz w:val="24"/>
          <w:szCs w:val="24"/>
        </w:rPr>
        <w:t xml:space="preserve"> command.</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3: Once the </w:t>
      </w:r>
      <w:r>
        <w:rPr>
          <w:rFonts w:ascii="Segoe UI" w:hAnsi="Segoe UI" w:eastAsia="Times New Roman" w:cs="Segoe UI"/>
          <w:b/>
          <w:bCs/>
          <w:color w:val="24292E"/>
          <w:sz w:val="24"/>
          <w:szCs w:val="24"/>
        </w:rPr>
        <w:t>npm install</w:t>
      </w:r>
      <w:r>
        <w:rPr>
          <w:rFonts w:ascii="Segoe UI" w:hAnsi="Segoe UI" w:eastAsia="Times New Roman" w:cs="Segoe UI"/>
          <w:color w:val="24292E"/>
          <w:sz w:val="24"/>
          <w:szCs w:val="24"/>
        </w:rPr>
        <w:t xml:space="preserve"> done successfully than execute </w:t>
      </w:r>
      <w:r>
        <w:rPr>
          <w:rFonts w:ascii="Segoe UI" w:hAnsi="Segoe UI" w:eastAsia="Times New Roman" w:cs="Segoe UI"/>
          <w:b/>
          <w:bCs/>
          <w:color w:val="24292E"/>
          <w:sz w:val="24"/>
          <w:szCs w:val="24"/>
        </w:rPr>
        <w:t>ng build --watch</w:t>
      </w:r>
      <w:r>
        <w:rPr>
          <w:rFonts w:ascii="Segoe UI" w:hAnsi="Segoe UI" w:eastAsia="Times New Roman" w:cs="Segoe UI"/>
          <w:color w:val="24292E"/>
          <w:sz w:val="24"/>
          <w:szCs w:val="24"/>
        </w:rPr>
        <w:t xml:space="preserve"> command. So, some of you wondering that what is </w:t>
      </w:r>
      <w:r>
        <w:rPr>
          <w:rFonts w:ascii="Segoe UI" w:hAnsi="Segoe UI" w:eastAsia="Times New Roman" w:cs="Segoe UI"/>
          <w:b/>
          <w:bCs/>
          <w:color w:val="24292E"/>
          <w:sz w:val="24"/>
          <w:szCs w:val="24"/>
        </w:rPr>
        <w:t>ng build and --watch</w:t>
      </w:r>
      <w:r>
        <w:rPr>
          <w:rFonts w:ascii="Segoe UI" w:hAnsi="Segoe UI" w:eastAsia="Times New Roman" w:cs="Segoe UI"/>
          <w:color w:val="24292E"/>
          <w:sz w:val="24"/>
          <w:szCs w:val="24"/>
        </w:rPr>
        <w:t xml:space="preserve">. Here it is </w:t>
      </w:r>
      <w:r>
        <w:rPr>
          <w:rFonts w:ascii="Segoe UI" w:hAnsi="Segoe UI" w:eastAsia="Times New Roman" w:cs="Segoe UI"/>
          <w:b/>
          <w:bCs/>
          <w:color w:val="24292E"/>
          <w:sz w:val="24"/>
          <w:szCs w:val="24"/>
        </w:rPr>
        <w:t>ng build</w:t>
      </w:r>
      <w:r>
        <w:rPr>
          <w:rFonts w:ascii="Segoe UI" w:hAnsi="Segoe UI" w:eastAsia="Times New Roman" w:cs="Segoe UI"/>
          <w:color w:val="24292E"/>
          <w:sz w:val="24"/>
          <w:szCs w:val="24"/>
        </w:rPr>
        <w:t xml:space="preserve"> ( It build you angular code) and </w:t>
      </w:r>
      <w:r>
        <w:rPr>
          <w:rFonts w:ascii="Segoe UI" w:hAnsi="Segoe UI" w:eastAsia="Times New Roman" w:cs="Segoe UI"/>
          <w:b/>
          <w:bCs/>
          <w:color w:val="24292E"/>
          <w:sz w:val="24"/>
          <w:szCs w:val="24"/>
        </w:rPr>
        <w:t>--watch</w:t>
      </w:r>
      <w:r>
        <w:rPr>
          <w:rFonts w:ascii="Segoe UI" w:hAnsi="Segoe UI" w:eastAsia="Times New Roman" w:cs="Segoe UI"/>
          <w:color w:val="24292E"/>
          <w:sz w:val="24"/>
          <w:szCs w:val="24"/>
        </w:rPr>
        <w:t xml:space="preserve"> ( It runs in background so that whenever you change the code and save it. It gets build automatically.)</w:t>
      </w:r>
    </w:p>
    <w:p>
      <w:pPr>
        <w:spacing w:after="240" w:line="240" w:lineRule="auto"/>
        <w:rPr>
          <w:rFonts w:ascii="Segoe UI" w:hAnsi="Segoe UI" w:eastAsia="Times New Roman" w:cs="Segoe UI"/>
          <w:color w:val="24292E"/>
          <w:sz w:val="36"/>
          <w:szCs w:val="36"/>
        </w:rPr>
      </w:pPr>
      <w:r>
        <w:rPr>
          <w:rFonts w:ascii="Segoe UI" w:hAnsi="Segoe UI" w:eastAsia="Times New Roman" w:cs="Segoe UI"/>
          <w:color w:val="24292E"/>
          <w:sz w:val="24"/>
          <w:szCs w:val="24"/>
        </w:rPr>
        <w:t>Note</w:t>
      </w:r>
      <w:r>
        <w:rPr>
          <w:rFonts w:ascii="Segoe UI" w:hAnsi="Segoe UI" w:eastAsia="Times New Roman" w:cs="Segoe UI"/>
          <w:color w:val="24292E"/>
          <w:sz w:val="36"/>
          <w:szCs w:val="36"/>
        </w:rPr>
        <w:t xml:space="preserve"> :</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you can also open Angular Project in visual studio code from there you will do </w:t>
      </w:r>
      <w:r>
        <w:rPr>
          <w:rFonts w:ascii="Segoe UI" w:hAnsi="Segoe UI" w:eastAsia="Times New Roman" w:cs="Segoe UI"/>
          <w:b/>
          <w:bCs/>
          <w:color w:val="24292E"/>
          <w:sz w:val="24"/>
          <w:szCs w:val="24"/>
        </w:rPr>
        <w:t>npm install</w:t>
      </w:r>
      <w:r>
        <w:rPr>
          <w:rFonts w:ascii="Segoe UI" w:hAnsi="Segoe UI" w:eastAsia="Times New Roman" w:cs="Segoe UI"/>
          <w:color w:val="24292E"/>
          <w:sz w:val="24"/>
          <w:szCs w:val="24"/>
        </w:rPr>
        <w:t xml:space="preserve"> and </w:t>
      </w:r>
      <w:r>
        <w:rPr>
          <w:rFonts w:ascii="Segoe UI" w:hAnsi="Segoe UI" w:eastAsia="Times New Roman" w:cs="Segoe UI"/>
          <w:b/>
          <w:bCs/>
          <w:color w:val="24292E"/>
          <w:sz w:val="24"/>
          <w:szCs w:val="24"/>
        </w:rPr>
        <w:t>ng build --watch</w:t>
      </w:r>
      <w:r>
        <w:rPr>
          <w:rFonts w:ascii="Segoe UI" w:hAnsi="Segoe UI" w:eastAsia="Times New Roman" w:cs="Segoe UI"/>
          <w:color w:val="24292E"/>
          <w:sz w:val="24"/>
          <w:szCs w:val="24"/>
        </w:rPr>
        <w:t>.</w:t>
      </w:r>
    </w:p>
    <w:p>
      <w:pPr>
        <w:spacing w:after="240" w:line="240" w:lineRule="auto"/>
        <w:rPr>
          <w:rFonts w:ascii="Segoe UI" w:hAnsi="Segoe UI" w:eastAsia="Times New Roman" w:cs="Segoe UI"/>
          <w:color w:val="24292E"/>
          <w:sz w:val="24"/>
          <w:szCs w:val="24"/>
        </w:rPr>
      </w:pPr>
    </w:p>
    <w:p>
      <w:pPr>
        <w:pStyle w:val="4"/>
        <w:rPr>
          <w:rFonts w:eastAsia="Times New Roman"/>
        </w:rPr>
      </w:pPr>
      <w:bookmarkStart w:id="13" w:name="_Toc52470677"/>
      <w:r>
        <w:rPr>
          <w:rFonts w:eastAsia="Times New Roman"/>
        </w:rPr>
        <w:t>Database Creation</w:t>
      </w:r>
      <w:bookmarkEnd w:id="13"/>
      <w:r>
        <w:rPr>
          <w:rFonts w:eastAsia="Times New Roman"/>
        </w:rPr>
        <w:t xml:space="preserve"> </w:t>
      </w:r>
    </w:p>
    <w:p/>
    <w:p>
      <w:pPr>
        <w:spacing w:after="240" w:line="240" w:lineRule="auto"/>
        <w:rPr>
          <w:rFonts w:ascii="Segoe UI" w:hAnsi="Segoe UI" w:eastAsia="Times New Roman" w:cs="Segoe UI"/>
          <w:color w:val="24292E"/>
          <w:sz w:val="24"/>
          <w:szCs w:val="24"/>
        </w:rPr>
      </w:pPr>
      <w:r>
        <w:rPr>
          <w:rFonts w:ascii="Segoe UI" w:hAnsi="Segoe UI" w:eastAsia="Times New Roman" w:cs="Segoe UI"/>
          <w:b/>
          <w:bCs/>
          <w:color w:val="24292E"/>
          <w:sz w:val="24"/>
          <w:szCs w:val="24"/>
        </w:rPr>
        <w:t>Create Database with below steps</w:t>
      </w:r>
    </w:p>
    <w:p>
      <w:pPr>
        <w:numPr>
          <w:ilvl w:val="0"/>
          <w:numId w:val="7"/>
        </w:numPr>
        <w:spacing w:before="100" w:beforeAutospacing="1" w:after="100" w:afterAutospacing="1"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Go to Start and serch pgAdmin and open</w:t>
      </w:r>
    </w:p>
    <w:p>
      <w:pPr>
        <w:numPr>
          <w:ilvl w:val="0"/>
          <w:numId w:val="7"/>
        </w:numPr>
        <w:spacing w:before="60" w:after="100" w:afterAutospacing="1" w:line="240" w:lineRule="auto"/>
        <w:rPr>
          <w:rFonts w:ascii="Segoe UI" w:hAnsi="Segoe UI" w:eastAsia="Times New Roman" w:cs="Segoe UI"/>
          <w:color w:val="24292E"/>
          <w:sz w:val="24"/>
          <w:szCs w:val="24"/>
        </w:rPr>
      </w:pPr>
      <w:r>
        <w:rPr>
          <w:sz w:val="28"/>
          <w:szCs w:val="28"/>
        </w:rPr>
        <w:t xml:space="preserve">Create one Data Base </w:t>
      </w:r>
      <w:r>
        <w:rPr>
          <w:b/>
          <w:sz w:val="28"/>
          <w:szCs w:val="28"/>
        </w:rPr>
        <w:t>Telemedicine.</w:t>
      </w:r>
    </w:p>
    <w:p>
      <w:pPr>
        <w:pStyle w:val="4"/>
        <w:rPr>
          <w:rFonts w:eastAsia="Times New Roman"/>
        </w:rPr>
      </w:pPr>
      <w:bookmarkStart w:id="14" w:name="_Toc52470678"/>
      <w:r>
        <w:rPr>
          <w:rFonts w:eastAsia="Times New Roman"/>
        </w:rPr>
        <w:t>FewaTelemedicine Basic Changes, Build and Run Project</w:t>
      </w:r>
      <w:bookmarkEnd w:id="14"/>
    </w:p>
    <w:p>
      <w:pPr>
        <w:pBdr>
          <w:bottom w:val="single" w:color="EAECEF" w:sz="6" w:space="4"/>
        </w:pBdr>
        <w:spacing w:before="360" w:after="240" w:line="240" w:lineRule="auto"/>
        <w:outlineLvl w:val="1"/>
        <w:rPr>
          <w:sz w:val="28"/>
          <w:szCs w:val="28"/>
        </w:rPr>
      </w:pP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1: Go to </w:t>
      </w:r>
      <w:r>
        <w:rPr>
          <w:rFonts w:ascii="Segoe UI" w:hAnsi="Segoe UI" w:eastAsia="Times New Roman" w:cs="Segoe UI"/>
          <w:b/>
          <w:color w:val="24292E"/>
          <w:sz w:val="24"/>
          <w:szCs w:val="24"/>
        </w:rPr>
        <w:t>Telemedicine-master\ FewaTelemedicine.sln</w:t>
      </w:r>
      <w:r>
        <w:rPr>
          <w:rFonts w:ascii="Segoe UI" w:hAnsi="Segoe UI" w:eastAsia="Times New Roman" w:cs="Segoe UI"/>
          <w:color w:val="24292E"/>
          <w:sz w:val="24"/>
          <w:szCs w:val="24"/>
        </w:rPr>
        <w:t xml:space="preserve"> path and double click on solution file to open project in Visual Studio 2019.</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2: Open Solution Explorer and find </w:t>
      </w:r>
      <w:r>
        <w:rPr>
          <w:rFonts w:ascii="Segoe UI" w:hAnsi="Segoe UI" w:eastAsia="Times New Roman" w:cs="Segoe UI"/>
          <w:b/>
          <w:bCs/>
          <w:color w:val="24292E"/>
          <w:sz w:val="24"/>
          <w:szCs w:val="24"/>
        </w:rPr>
        <w:t>appsetting.json</w:t>
      </w:r>
      <w:r>
        <w:rPr>
          <w:rFonts w:ascii="Segoe UI" w:hAnsi="Segoe UI" w:eastAsia="Times New Roman" w:cs="Segoe UI"/>
          <w:color w:val="24292E"/>
          <w:sz w:val="24"/>
          <w:szCs w:val="24"/>
        </w:rPr>
        <w:t xml:space="preserve"> file into FewaTelmedicine Web Application and change the </w:t>
      </w:r>
      <w:r>
        <w:rPr>
          <w:rFonts w:ascii="Segoe UI" w:hAnsi="Segoe UI" w:eastAsia="Times New Roman" w:cs="Segoe UI"/>
          <w:b/>
          <w:bCs/>
          <w:color w:val="24292E"/>
          <w:sz w:val="24"/>
          <w:szCs w:val="24"/>
          <w:lang w:val="en-IN"/>
        </w:rPr>
        <w:t>connectionstring</w:t>
      </w:r>
      <w:r>
        <w:rPr>
          <w:rFonts w:ascii="Segoe UI" w:hAnsi="Segoe UI" w:eastAsia="Times New Roman" w:cs="Segoe UI"/>
          <w:color w:val="24292E"/>
          <w:sz w:val="24"/>
          <w:szCs w:val="24"/>
        </w:rPr>
        <w:t xml:space="preserve"> properties </w:t>
      </w:r>
      <w:bookmarkStart w:id="23" w:name="_GoBack"/>
      <w:bookmarkEnd w:id="23"/>
      <w:r>
        <w:rPr>
          <w:rFonts w:ascii="Segoe UI" w:hAnsi="Segoe UI" w:eastAsia="Times New Roman" w:cs="Segoe UI"/>
          <w:color w:val="24292E"/>
          <w:sz w:val="24"/>
          <w:szCs w:val="24"/>
        </w:rPr>
        <w:t>as per database and server name.</w:t>
      </w:r>
    </w:p>
    <w:p>
      <w:pPr>
        <w:autoSpaceDE w:val="0"/>
        <w:autoSpaceDN w:val="0"/>
        <w:adjustRightInd w:val="0"/>
        <w:spacing w:after="0" w:line="240" w:lineRule="auto"/>
        <w:rPr>
          <w:rFonts w:ascii="Segoe UI" w:hAnsi="Segoe UI" w:eastAsia="Times New Roman" w:cs="Segoe UI"/>
          <w:strike/>
          <w:dstrike w:val="0"/>
          <w:color w:val="24292E"/>
          <w:sz w:val="24"/>
          <w:szCs w:val="24"/>
        </w:rPr>
      </w:pPr>
      <w:r>
        <w:rPr>
          <w:rFonts w:ascii="Segoe UI" w:hAnsi="Segoe UI" w:eastAsia="Times New Roman" w:cs="Segoe UI"/>
          <w:strike/>
          <w:dstrike w:val="0"/>
          <w:color w:val="24292E"/>
          <w:sz w:val="24"/>
          <w:szCs w:val="24"/>
        </w:rPr>
        <w:t xml:space="preserve">Step 3:Copy the script from </w:t>
      </w:r>
      <w:r>
        <w:rPr>
          <w:rFonts w:ascii="Segoe UI" w:hAnsi="Segoe UI" w:eastAsia="Times New Roman" w:cs="Segoe UI"/>
          <w:b/>
          <w:bCs/>
          <w:strike/>
          <w:dstrike w:val="0"/>
          <w:color w:val="C00000"/>
          <w:sz w:val="24"/>
          <w:szCs w:val="24"/>
          <w:lang w:val="en-IN"/>
        </w:rPr>
        <w:t>ClientApp</w:t>
      </w:r>
      <w:r>
        <w:rPr>
          <w:rFonts w:ascii="Segoe UI" w:hAnsi="Segoe UI" w:eastAsia="Times New Roman" w:cs="Segoe UI"/>
          <w:b/>
          <w:bCs/>
          <w:strike/>
          <w:dstrike w:val="0"/>
          <w:color w:val="C00000"/>
          <w:sz w:val="24"/>
          <w:szCs w:val="24"/>
        </w:rPr>
        <w:t>-&gt;index.html</w:t>
      </w:r>
      <w:r>
        <w:rPr>
          <w:rFonts w:hint="default" w:ascii="Segoe UI" w:hAnsi="Segoe UI" w:eastAsia="Times New Roman" w:cs="Segoe UI"/>
          <w:b/>
          <w:bCs/>
          <w:strike/>
          <w:dstrike w:val="0"/>
          <w:color w:val="FF0000"/>
          <w:sz w:val="24"/>
          <w:szCs w:val="24"/>
        </w:rPr>
        <w:t>(NOT FOUND)</w:t>
      </w:r>
      <w:r>
        <w:rPr>
          <w:rFonts w:ascii="Segoe UI" w:hAnsi="Segoe UI" w:eastAsia="Times New Roman" w:cs="Segoe UI"/>
          <w:strike/>
          <w:dstrike w:val="0"/>
          <w:color w:val="24292E"/>
          <w:sz w:val="24"/>
          <w:szCs w:val="24"/>
        </w:rPr>
        <w:t xml:space="preserve"> and past it  from Views-&gt;Home-&gt;</w:t>
      </w:r>
      <w:r>
        <w:rPr>
          <w:rFonts w:ascii="Segoe UI" w:hAnsi="Segoe UI" w:eastAsia="Times New Roman" w:cs="Segoe UI"/>
          <w:strike/>
          <w:dstrike w:val="0"/>
          <w:color w:val="24292E"/>
          <w:sz w:val="24"/>
          <w:szCs w:val="24"/>
          <w:lang w:val="en-IN"/>
        </w:rPr>
        <w:t>Index.cshtml</w:t>
      </w:r>
    </w:p>
    <w:p>
      <w:pPr>
        <w:autoSpaceDE w:val="0"/>
        <w:autoSpaceDN w:val="0"/>
        <w:adjustRightInd w:val="0"/>
        <w:spacing w:after="0" w:line="240" w:lineRule="auto"/>
        <w:rPr>
          <w:rFonts w:hint="default" w:ascii="Segoe UI" w:hAnsi="Segoe UI" w:eastAsia="Times New Roman" w:cs="Segoe UI"/>
          <w:color w:val="24292E"/>
          <w:sz w:val="24"/>
          <w:szCs w:val="24"/>
        </w:rPr>
      </w:pP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Step 4: open Tools-&gt;</w:t>
      </w:r>
      <w:r>
        <w:rPr>
          <w:rFonts w:ascii="Segoe UI" w:hAnsi="Segoe UI" w:eastAsia="Times New Roman" w:cs="Segoe UI"/>
          <w:color w:val="24292E"/>
          <w:sz w:val="24"/>
          <w:szCs w:val="24"/>
          <w:lang w:val="en-IN"/>
        </w:rPr>
        <w:t>NugetPackageManger</w:t>
      </w:r>
      <w:r>
        <w:rPr>
          <w:rFonts w:ascii="Segoe UI" w:hAnsi="Segoe UI" w:eastAsia="Times New Roman" w:cs="Segoe UI"/>
          <w:color w:val="24292E"/>
          <w:sz w:val="24"/>
          <w:szCs w:val="24"/>
        </w:rPr>
        <w:t xml:space="preserve">-&gt;Package Manger Console -&gt; After opening the package manger console run this command </w:t>
      </w:r>
      <w:r>
        <w:rPr>
          <w:rFonts w:ascii="Segoe UI" w:hAnsi="Segoe UI" w:eastAsia="Times New Roman" w:cs="Segoe UI"/>
          <w:b/>
          <w:bCs/>
          <w:color w:val="24292E"/>
          <w:sz w:val="24"/>
          <w:szCs w:val="24"/>
        </w:rPr>
        <w:t xml:space="preserve">add_migration </w:t>
      </w:r>
      <w:r>
        <w:rPr>
          <w:rFonts w:hint="default" w:ascii="Segoe UI" w:hAnsi="Segoe UI" w:eastAsia="Times New Roman" w:cs="Segoe UI"/>
          <w:b/>
          <w:bCs/>
          <w:color w:val="24292E"/>
          <w:sz w:val="24"/>
          <w:szCs w:val="24"/>
        </w:rPr>
        <w:t>m</w:t>
      </w:r>
      <w:r>
        <w:rPr>
          <w:rFonts w:ascii="Segoe UI" w:hAnsi="Segoe UI" w:eastAsia="Times New Roman" w:cs="Segoe UI"/>
          <w:b/>
          <w:bCs/>
          <w:color w:val="24292E"/>
          <w:sz w:val="24"/>
          <w:szCs w:val="24"/>
        </w:rPr>
        <w:t xml:space="preserve">  </w:t>
      </w:r>
      <w:r>
        <w:rPr>
          <w:rFonts w:ascii="Segoe UI" w:hAnsi="Segoe UI" w:eastAsia="Times New Roman" w:cs="Segoe UI"/>
          <w:color w:val="24292E"/>
          <w:sz w:val="24"/>
          <w:szCs w:val="24"/>
        </w:rPr>
        <w:t>The build is successful complete after run this</w:t>
      </w:r>
      <w:r>
        <w:rPr>
          <w:rFonts w:hint="default" w:ascii="Segoe UI" w:hAnsi="Segoe UI" w:eastAsia="Times New Roman" w:cs="Segoe UI"/>
          <w:color w:val="24292E"/>
          <w:sz w:val="24"/>
          <w:szCs w:val="24"/>
        </w:rPr>
        <w:t xml:space="preserve"> </w:t>
      </w:r>
      <w:r>
        <w:rPr>
          <w:rFonts w:ascii="Segoe UI" w:hAnsi="Segoe UI" w:eastAsia="Times New Roman" w:cs="Segoe UI"/>
          <w:color w:val="24292E"/>
          <w:sz w:val="24"/>
          <w:szCs w:val="24"/>
        </w:rPr>
        <w:t xml:space="preserve">Command </w:t>
      </w:r>
      <w:r>
        <w:rPr>
          <w:rFonts w:ascii="Segoe UI" w:hAnsi="Segoe UI" w:eastAsia="Times New Roman" w:cs="Segoe UI"/>
          <w:b/>
          <w:bCs/>
          <w:color w:val="24292E"/>
          <w:sz w:val="24"/>
          <w:szCs w:val="24"/>
        </w:rPr>
        <w:t>update-database .</w:t>
      </w:r>
    </w:p>
    <w:p>
      <w:pPr>
        <w:spacing w:after="24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Step 3: Once changes done then save the file.</w:t>
      </w:r>
    </w:p>
    <w:p>
      <w:pPr>
        <w:spacing w:after="0" w:line="240" w:lineRule="auto"/>
        <w:rPr>
          <w:rFonts w:ascii="Segoe UI" w:hAnsi="Segoe UI" w:eastAsia="Times New Roman" w:cs="Segoe UI"/>
          <w:color w:val="24292E"/>
          <w:sz w:val="24"/>
          <w:szCs w:val="24"/>
        </w:rPr>
      </w:pPr>
      <w:r>
        <w:rPr>
          <w:rFonts w:ascii="Segoe UI" w:hAnsi="Segoe UI" w:eastAsia="Times New Roman" w:cs="Segoe UI"/>
          <w:color w:val="24292E"/>
          <w:sz w:val="24"/>
          <w:szCs w:val="24"/>
        </w:rPr>
        <w:t xml:space="preserve">Step 4: Now build </w:t>
      </w:r>
      <w:r>
        <w:rPr>
          <w:rFonts w:ascii="Segoe UI" w:hAnsi="Segoe UI" w:eastAsia="Times New Roman" w:cs="Segoe UI"/>
          <w:b/>
          <w:bCs/>
          <w:color w:val="24292E"/>
          <w:sz w:val="24"/>
          <w:szCs w:val="24"/>
        </w:rPr>
        <w:t>Telemedicine</w:t>
      </w:r>
      <w:r>
        <w:rPr>
          <w:rFonts w:ascii="Segoe UI" w:hAnsi="Segoe UI" w:eastAsia="Times New Roman" w:cs="Segoe UI"/>
          <w:color w:val="24292E"/>
          <w:sz w:val="24"/>
          <w:szCs w:val="24"/>
        </w:rPr>
        <w:t xml:space="preserve"> web Application and run it.</w:t>
      </w:r>
    </w:p>
    <w:p>
      <w:pPr>
        <w:rPr>
          <w:lang w:val="en-US"/>
        </w:rPr>
      </w:pPr>
    </w:p>
    <w:p>
      <w:pPr>
        <w:pStyle w:val="3"/>
        <w:rPr>
          <w:lang w:val="en-US"/>
        </w:rPr>
      </w:pPr>
      <w:bookmarkStart w:id="15" w:name="_Toc52470679"/>
      <w:r>
        <w:rPr>
          <w:lang w:val="en-US"/>
        </w:rPr>
        <w:t>DB Design understanding.</w:t>
      </w:r>
      <w:bookmarkEnd w:id="15"/>
    </w:p>
    <w:p>
      <w:pPr>
        <w:rPr>
          <w:lang w:val="en-US"/>
        </w:rPr>
      </w:pPr>
    </w:p>
    <w:p>
      <w:pPr>
        <w:pStyle w:val="4"/>
        <w:rPr>
          <w:lang w:val="en-US"/>
        </w:rPr>
      </w:pPr>
      <w:bookmarkStart w:id="16" w:name="_Toc52470680"/>
      <w:r>
        <w:rPr>
          <w:lang w:val="en-US"/>
        </w:rPr>
        <w:t>Practice table</w:t>
      </w:r>
      <w:bookmarkEnd w:id="16"/>
    </w:p>
    <w:p>
      <w:pPr>
        <w:rPr>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t>PracticeId</w:t>
            </w:r>
          </w:p>
        </w:tc>
        <w:tc>
          <w:tcPr>
            <w:tcW w:w="6327" w:type="dxa"/>
          </w:tcPr>
          <w:p>
            <w:pPr>
              <w:spacing w:after="0" w:line="240" w:lineRule="auto"/>
              <w:rPr>
                <w:lang w:val="en-US"/>
              </w:rPr>
            </w:pPr>
            <w:r>
              <w:rPr>
                <w:lang w:val="en-US"/>
              </w:rPr>
              <w:t>This is a unique identifier in DB for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Name</w:t>
            </w:r>
          </w:p>
        </w:tc>
        <w:tc>
          <w:tcPr>
            <w:tcW w:w="6327" w:type="dxa"/>
          </w:tcPr>
          <w:p>
            <w:pPr>
              <w:spacing w:after="0" w:line="240" w:lineRule="auto"/>
              <w:rPr>
                <w:lang w:val="en-US"/>
              </w:rPr>
            </w:pPr>
            <w:r>
              <w:rPr>
                <w:lang w:val="en-US"/>
              </w:rPr>
              <w:t>The name of the practice. This can be the hospital name , doctor name , clinic name or any entity/organization which provides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Address</w:t>
            </w:r>
          </w:p>
        </w:tc>
        <w:tc>
          <w:tcPr>
            <w:tcW w:w="6327" w:type="dxa"/>
          </w:tcPr>
          <w:p>
            <w:pPr>
              <w:spacing w:after="0" w:line="240" w:lineRule="auto"/>
              <w:rPr>
                <w:lang w:val="en-US"/>
              </w:rPr>
            </w:pPr>
            <w:r>
              <w:rPr>
                <w:lang w:val="en-US"/>
              </w:rPr>
              <w:t>The address where the practice resides.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Contact Number </w:t>
            </w:r>
          </w:p>
        </w:tc>
        <w:tc>
          <w:tcPr>
            <w:tcW w:w="6327" w:type="dxa"/>
          </w:tcPr>
          <w:p>
            <w:pPr>
              <w:spacing w:after="0" w:line="240" w:lineRule="auto"/>
              <w:rPr>
                <w:lang w:val="en-US"/>
              </w:rPr>
            </w:pPr>
            <w:r>
              <w:rPr>
                <w:lang w:val="en-US"/>
              </w:rPr>
              <w:t xml:space="preserve">The contact number of the practice.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w:t>
            </w:r>
          </w:p>
        </w:tc>
        <w:tc>
          <w:tcPr>
            <w:tcW w:w="6327" w:type="dxa"/>
          </w:tcPr>
          <w:p>
            <w:pPr>
              <w:spacing w:after="0" w:line="240" w:lineRule="auto"/>
              <w:rPr>
                <w:lang w:val="en-US"/>
              </w:rPr>
            </w:pPr>
            <w:r>
              <w:rPr>
                <w:lang w:val="en-US"/>
              </w:rPr>
              <w:t xml:space="preserve">The Email address of practice .Can be doctor email or clinic email.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Description </w:t>
            </w:r>
          </w:p>
        </w:tc>
        <w:tc>
          <w:tcPr>
            <w:tcW w:w="6327" w:type="dxa"/>
          </w:tcPr>
          <w:p>
            <w:pPr>
              <w:spacing w:after="0" w:line="240" w:lineRule="auto"/>
              <w:rPr>
                <w:lang w:val="en-US"/>
              </w:rPr>
            </w:pPr>
            <w:r>
              <w:rPr>
                <w:lang w:val="en-US"/>
              </w:rPr>
              <w:t xml:space="preserve">The Description of practice.Can be short information about the hospital or clinic.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Calling Platform </w:t>
            </w:r>
          </w:p>
        </w:tc>
        <w:tc>
          <w:tcPr>
            <w:tcW w:w="6327" w:type="dxa"/>
          </w:tcPr>
          <w:p>
            <w:pPr>
              <w:spacing w:after="0" w:line="240" w:lineRule="auto"/>
              <w:rPr>
                <w:lang w:val="en-US"/>
              </w:rPr>
            </w:pPr>
            <w:r>
              <w:rPr>
                <w:lang w:val="en-US"/>
              </w:rPr>
              <w:t>The Calling Platform is the type of video conferencing that is used for patient and doctor call . We are currently using Jitsi  and Tokbox where Jitsi is Free Video conferencing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Url </w:t>
            </w:r>
          </w:p>
        </w:tc>
        <w:tc>
          <w:tcPr>
            <w:tcW w:w="6327" w:type="dxa"/>
          </w:tcPr>
          <w:p>
            <w:pPr>
              <w:spacing w:after="0" w:line="240" w:lineRule="auto"/>
              <w:rPr>
                <w:lang w:val="en-US"/>
              </w:rPr>
            </w:pPr>
            <w:r>
              <w:rPr>
                <w:lang w:val="en-US"/>
              </w:rPr>
              <w:t>The Url  of provider that is appended after Hospital url and is visible in address bar to sort  out patients  depending on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Logo Path </w:t>
            </w:r>
          </w:p>
        </w:tc>
        <w:tc>
          <w:tcPr>
            <w:tcW w:w="6327" w:type="dxa"/>
          </w:tcPr>
          <w:p>
            <w:pPr>
              <w:spacing w:after="0" w:line="240" w:lineRule="auto"/>
              <w:rPr>
                <w:lang w:val="en-US"/>
              </w:rPr>
            </w:pPr>
            <w:r>
              <w:rPr>
                <w:lang w:val="en-US"/>
              </w:rPr>
              <w:t>The file path of the Logo of  respective Practice  that is stored within project solution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API Key </w:t>
            </w:r>
          </w:p>
        </w:tc>
        <w:tc>
          <w:tcPr>
            <w:tcW w:w="6327" w:type="dxa"/>
          </w:tcPr>
          <w:p>
            <w:pPr>
              <w:spacing w:after="0" w:line="240" w:lineRule="auto"/>
              <w:rPr>
                <w:lang w:val="en-US"/>
              </w:rPr>
            </w:pPr>
            <w:r>
              <w:rPr>
                <w:lang w:val="en-US"/>
              </w:rPr>
              <w:t xml:space="preserve">The Email API Key holds the value of Twilio API Key that is used to send Email Invitation to Patients.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Email API Name</w:t>
            </w:r>
          </w:p>
        </w:tc>
        <w:tc>
          <w:tcPr>
            <w:tcW w:w="6327" w:type="dxa"/>
          </w:tcPr>
          <w:p>
            <w:pPr>
              <w:spacing w:after="0" w:line="240" w:lineRule="auto"/>
              <w:rPr>
                <w:lang w:val="en-US"/>
              </w:rPr>
            </w:pPr>
            <w:r>
              <w:rPr>
                <w:lang w:val="en-US"/>
              </w:rPr>
              <w:t xml:space="preserve">The Email API Name represents name of the Email that is sent as Invitation.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Plain Body </w:t>
            </w:r>
          </w:p>
        </w:tc>
        <w:tc>
          <w:tcPr>
            <w:tcW w:w="6327"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Subject </w:t>
            </w:r>
          </w:p>
        </w:tc>
        <w:tc>
          <w:tcPr>
            <w:tcW w:w="6327" w:type="dxa"/>
          </w:tcPr>
          <w:p>
            <w:pPr>
              <w:spacing w:after="0" w:line="240" w:lineRule="auto"/>
              <w:rPr>
                <w:lang w:val="en-US"/>
              </w:rPr>
            </w:pPr>
            <w:r>
              <w:rPr>
                <w:lang w:val="en-US"/>
              </w:rPr>
              <w:t xml:space="preserve">The Email Subject represents the Subject of the Email Content send as Invitation.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Html Body </w:t>
            </w:r>
          </w:p>
        </w:tc>
        <w:tc>
          <w:tcPr>
            <w:tcW w:w="6327" w:type="dxa"/>
          </w:tcPr>
          <w:p>
            <w:pPr>
              <w:spacing w:after="0" w:line="240" w:lineRule="auto"/>
              <w:rPr>
                <w:lang w:val="en-US"/>
              </w:rPr>
            </w:pPr>
            <w:r>
              <w:rPr>
                <w:lang w:val="en-US"/>
              </w:rPr>
              <w:t xml:space="preserve">The Email HTML Body represents the body of the Email in HTML Format.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Additional Content </w:t>
            </w:r>
          </w:p>
        </w:tc>
        <w:tc>
          <w:tcPr>
            <w:tcW w:w="6327" w:type="dxa"/>
          </w:tcPr>
          <w:p>
            <w:pPr>
              <w:spacing w:after="0" w:line="240" w:lineRule="auto"/>
              <w:rPr>
                <w:lang w:val="en-US"/>
              </w:rPr>
            </w:pPr>
            <w:r>
              <w:rPr>
                <w:lang w:val="en-US"/>
              </w:rPr>
              <w:t>The Email Additional Content represents the additional content that should be displayed in Email Content apart from the HTML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Message </w:t>
            </w:r>
          </w:p>
        </w:tc>
        <w:tc>
          <w:tcPr>
            <w:tcW w:w="6327"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SMS API  Account SID</w:t>
            </w:r>
          </w:p>
        </w:tc>
        <w:tc>
          <w:tcPr>
            <w:tcW w:w="6327" w:type="dxa"/>
          </w:tcPr>
          <w:p>
            <w:pPr>
              <w:spacing w:after="0" w:line="240" w:lineRule="auto"/>
              <w:rPr>
                <w:lang w:val="en-US"/>
              </w:rPr>
            </w:pPr>
            <w:r>
              <w:rPr>
                <w:lang w:val="en-US"/>
              </w:rPr>
              <w:t>The SMS API Account SID  represents the username which is available in  twilio console and is used to send SMS Invitation using Twilio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SMS API Auth Token </w:t>
            </w:r>
          </w:p>
        </w:tc>
        <w:tc>
          <w:tcPr>
            <w:tcW w:w="6327" w:type="dxa"/>
          </w:tcPr>
          <w:p>
            <w:pPr>
              <w:spacing w:after="0" w:line="240" w:lineRule="auto"/>
              <w:rPr>
                <w:lang w:val="en-US"/>
              </w:rPr>
            </w:pPr>
            <w:r>
              <w:rPr>
                <w:lang w:val="en-US"/>
              </w:rPr>
              <w:t>The SMS API Auth Token represents the password which is available in  twilio console and is used to send SMS Invitation using Twilio API.</w:t>
            </w:r>
          </w:p>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SMS  Phone Number </w:t>
            </w:r>
          </w:p>
        </w:tc>
        <w:tc>
          <w:tcPr>
            <w:tcW w:w="6327" w:type="dxa"/>
          </w:tcPr>
          <w:p>
            <w:pPr>
              <w:spacing w:after="0" w:line="240" w:lineRule="auto"/>
              <w:rPr>
                <w:lang w:val="en-US"/>
              </w:rPr>
            </w:pPr>
            <w:r>
              <w:rPr>
                <w:lang w:val="en-US"/>
              </w:rPr>
              <w:t xml:space="preserve">The SMS Phone Number represents the contact number from which  SMS will be sent.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Server  Name </w:t>
            </w:r>
          </w:p>
        </w:tc>
        <w:tc>
          <w:tcPr>
            <w:tcW w:w="6327" w:type="dxa"/>
          </w:tcPr>
          <w:p>
            <w:pPr>
              <w:spacing w:after="0" w:line="240" w:lineRule="auto"/>
              <w:rPr>
                <w:lang w:val="en-US"/>
              </w:rPr>
            </w:pPr>
            <w:r>
              <w:rPr>
                <w:lang w:val="en-US"/>
              </w:rPr>
              <w:t xml:space="preserve">The Server Name represents name of server on which Fewa Application is running. </w:t>
            </w:r>
          </w:p>
        </w:tc>
      </w:tr>
    </w:tbl>
    <w:p>
      <w:pPr>
        <w:rPr>
          <w:lang w:val="en-US"/>
        </w:rPr>
      </w:pPr>
    </w:p>
    <w:p>
      <w:pPr>
        <w:pStyle w:val="4"/>
        <w:rPr>
          <w:lang w:val="en-US"/>
        </w:rPr>
      </w:pPr>
      <w:bookmarkStart w:id="17" w:name="_Toc52470681"/>
      <w:r>
        <w:rPr>
          <w:lang w:val="en-US"/>
        </w:rPr>
        <w:t>Provider Table</w:t>
      </w:r>
      <w:bookmarkEnd w:id="17"/>
    </w:p>
    <w:p>
      <w:pPr>
        <w:rPr>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ProviderId </w:t>
            </w:r>
          </w:p>
        </w:tc>
        <w:tc>
          <w:tcPr>
            <w:tcW w:w="6327" w:type="dxa"/>
          </w:tcPr>
          <w:p>
            <w:pPr>
              <w:spacing w:after="0" w:line="240" w:lineRule="auto"/>
              <w:rPr>
                <w:lang w:val="en-US"/>
              </w:rPr>
            </w:pPr>
            <w:r>
              <w:rPr>
                <w:lang w:val="en-US"/>
              </w:rPr>
              <w:t>This is unique identifier in DB that stores  a specific provider details.</w:t>
            </w:r>
          </w:p>
          <w:p>
            <w:pPr>
              <w:spacing w:after="0" w:line="240" w:lineRule="auto"/>
              <w:rPr>
                <w:lang w:val="en-US"/>
              </w:rPr>
            </w:pP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Username </w:t>
            </w:r>
          </w:p>
        </w:tc>
        <w:tc>
          <w:tcPr>
            <w:tcW w:w="6327" w:type="dxa"/>
          </w:tcPr>
          <w:p>
            <w:pPr>
              <w:spacing w:after="0" w:line="240" w:lineRule="auto"/>
              <w:rPr>
                <w:lang w:val="en-US"/>
              </w:rPr>
            </w:pPr>
            <w:r>
              <w:rPr>
                <w:lang w:val="en-US"/>
              </w:rPr>
              <w:t>The Username is the username of a specific provider  where provider can be doctor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Password </w:t>
            </w:r>
          </w:p>
        </w:tc>
        <w:tc>
          <w:tcPr>
            <w:tcW w:w="6327" w:type="dxa"/>
          </w:tcPr>
          <w:p>
            <w:pPr>
              <w:spacing w:after="0" w:line="240" w:lineRule="auto"/>
              <w:rPr>
                <w:lang w:val="en-US"/>
              </w:rPr>
            </w:pPr>
            <w:r>
              <w:rPr>
                <w:lang w:val="en-US"/>
              </w:rPr>
              <w:t>The password is the Password of  a specific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NameTitle </w:t>
            </w:r>
          </w:p>
        </w:tc>
        <w:tc>
          <w:tcPr>
            <w:tcW w:w="6327" w:type="dxa"/>
          </w:tcPr>
          <w:p>
            <w:pPr>
              <w:spacing w:after="0" w:line="240" w:lineRule="auto"/>
              <w:rPr>
                <w:lang w:val="en-US"/>
              </w:rPr>
            </w:pPr>
            <w:r>
              <w:rPr>
                <w:lang w:val="en-US"/>
              </w:rPr>
              <w:t xml:space="preserve">The NameTitle represents the first title of the  provider Name can be Dr,Mr,Ms or Nurse.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Name </w:t>
            </w:r>
          </w:p>
        </w:tc>
        <w:tc>
          <w:tcPr>
            <w:tcW w:w="6327" w:type="dxa"/>
          </w:tcPr>
          <w:p>
            <w:pPr>
              <w:spacing w:after="0" w:line="240" w:lineRule="auto"/>
              <w:rPr>
                <w:lang w:val="en-US"/>
              </w:rPr>
            </w:pPr>
            <w:r>
              <w:rPr>
                <w:lang w:val="en-US"/>
              </w:rPr>
              <w:t xml:space="preserve">The Name represents Name of Provider.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Email </w:t>
            </w:r>
          </w:p>
        </w:tc>
        <w:tc>
          <w:tcPr>
            <w:tcW w:w="6327" w:type="dxa"/>
          </w:tcPr>
          <w:p>
            <w:pPr>
              <w:spacing w:after="0" w:line="240" w:lineRule="auto"/>
              <w:rPr>
                <w:lang w:val="en-US"/>
              </w:rPr>
            </w:pPr>
            <w:r>
              <w:rPr>
                <w:lang w:val="en-US"/>
              </w:rPr>
              <w:t xml:space="preserve">The Email  Address represents Email of Provider.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Designation </w:t>
            </w:r>
          </w:p>
        </w:tc>
        <w:tc>
          <w:tcPr>
            <w:tcW w:w="6327" w:type="dxa"/>
          </w:tcPr>
          <w:p>
            <w:pPr>
              <w:spacing w:after="0" w:line="240" w:lineRule="auto"/>
              <w:rPr>
                <w:lang w:val="en-US"/>
              </w:rPr>
            </w:pPr>
            <w:r>
              <w:rPr>
                <w:lang w:val="en-US"/>
              </w:rPr>
              <w:t xml:space="preserve">The Designation represents Designation of the Provider.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MedicalDegree </w:t>
            </w:r>
          </w:p>
        </w:tc>
        <w:tc>
          <w:tcPr>
            <w:tcW w:w="6327" w:type="dxa"/>
          </w:tcPr>
          <w:p>
            <w:pPr>
              <w:spacing w:after="0" w:line="240" w:lineRule="auto"/>
              <w:rPr>
                <w:lang w:val="en-US"/>
              </w:rPr>
            </w:pPr>
            <w:r>
              <w:rPr>
                <w:lang w:val="en-US"/>
              </w:rPr>
              <w:t xml:space="preserve">The MedicalDegree is a string represented by </w:t>
            </w:r>
            <w:r>
              <w:t>MedicalDegree</w:t>
            </w:r>
            <w:r>
              <w:rPr>
                <w:lang w:val="en-US"/>
              </w:rPr>
              <w:t xml:space="preserve"> of Provider.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Mobile Number </w:t>
            </w:r>
          </w:p>
        </w:tc>
        <w:tc>
          <w:tcPr>
            <w:tcW w:w="6327" w:type="dxa"/>
          </w:tcPr>
          <w:p>
            <w:pPr>
              <w:spacing w:after="0" w:line="240" w:lineRule="auto"/>
              <w:rPr>
                <w:lang w:val="en-US"/>
              </w:rPr>
            </w:pPr>
            <w:r>
              <w:rPr>
                <w:lang w:val="en-US"/>
              </w:rPr>
              <w:t xml:space="preserve">The Mobile Number represents mobile number of the provider.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Image </w:t>
            </w:r>
          </w:p>
        </w:tc>
        <w:tc>
          <w:tcPr>
            <w:tcW w:w="6327" w:type="dxa"/>
          </w:tcPr>
          <w:p>
            <w:pPr>
              <w:spacing w:after="0" w:line="240" w:lineRule="auto"/>
              <w:rPr>
                <w:lang w:val="en-US"/>
              </w:rPr>
            </w:pPr>
            <w:r>
              <w:rPr>
                <w:lang w:val="en-US"/>
              </w:rPr>
              <w:t>The Image  field stores Image  ie Profile Picture of the Provider in byte format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Room Name </w:t>
            </w:r>
          </w:p>
        </w:tc>
        <w:tc>
          <w:tcPr>
            <w:tcW w:w="6327" w:type="dxa"/>
          </w:tcPr>
          <w:p>
            <w:pPr>
              <w:spacing w:after="0" w:line="240" w:lineRule="auto"/>
              <w:rPr>
                <w:lang w:val="en-US"/>
              </w:rPr>
            </w:pPr>
            <w:r>
              <w:rPr>
                <w:lang w:val="en-US"/>
              </w:rPr>
              <w:t>The Room Name represents name of the Jitsi Room of  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Room Key </w:t>
            </w:r>
          </w:p>
        </w:tc>
        <w:tc>
          <w:tcPr>
            <w:tcW w:w="6327" w:type="dxa"/>
          </w:tcPr>
          <w:p>
            <w:pPr>
              <w:spacing w:after="0" w:line="240" w:lineRule="auto"/>
              <w:rPr>
                <w:lang w:val="en-US"/>
              </w:rPr>
            </w:pPr>
            <w:r>
              <w:rPr>
                <w:lang w:val="en-US"/>
              </w:rPr>
              <w:t xml:space="preserve">The Room Key represents Key of the Room of Jitsi Video Platform.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Url </w:t>
            </w:r>
          </w:p>
        </w:tc>
        <w:tc>
          <w:tcPr>
            <w:tcW w:w="6327" w:type="dxa"/>
          </w:tcPr>
          <w:p>
            <w:pPr>
              <w:spacing w:after="0" w:line="240" w:lineRule="auto"/>
              <w:rPr>
                <w:lang w:val="en-US"/>
              </w:rPr>
            </w:pPr>
            <w:r>
              <w:rPr>
                <w:lang w:val="en-US"/>
              </w:rPr>
              <w:t>The Url represents Url  Parameter (ie Default provider Name) that is to be appended to Application Url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9" w:type="dxa"/>
          </w:tcPr>
          <w:p>
            <w:pPr>
              <w:spacing w:after="0" w:line="240" w:lineRule="auto"/>
              <w:rPr>
                <w:lang w:val="en-US"/>
              </w:rPr>
            </w:pPr>
            <w:r>
              <w:rPr>
                <w:lang w:val="en-US"/>
              </w:rPr>
              <w:t xml:space="preserve">PracticeId </w:t>
            </w:r>
          </w:p>
        </w:tc>
        <w:tc>
          <w:tcPr>
            <w:tcW w:w="6327" w:type="dxa"/>
          </w:tcPr>
          <w:p>
            <w:pPr>
              <w:spacing w:after="0" w:line="240" w:lineRule="auto"/>
              <w:rPr>
                <w:lang w:val="en-US"/>
              </w:rPr>
            </w:pPr>
            <w:r>
              <w:rPr>
                <w:lang w:val="en-US"/>
              </w:rPr>
              <w:t>The PracticeId  is a foreign key relationship that maps every provider with a specific Practice.</w:t>
            </w:r>
          </w:p>
        </w:tc>
      </w:tr>
    </w:tbl>
    <w:p>
      <w:pPr>
        <w:rPr>
          <w:lang w:val="en-US"/>
        </w:rPr>
      </w:pPr>
    </w:p>
    <w:p>
      <w:pPr>
        <w:pStyle w:val="4"/>
        <w:rPr>
          <w:lang w:val="en-US"/>
        </w:rPr>
      </w:pPr>
      <w:bookmarkStart w:id="18" w:name="_Toc52470682"/>
      <w:r>
        <w:rPr>
          <w:lang w:val="en-US"/>
        </w:rPr>
        <w:t>Patient Table</w:t>
      </w:r>
      <w:bookmarkEnd w:id="18"/>
    </w:p>
    <w:p>
      <w:pPr>
        <w:rPr>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5"/>
        <w:gridCol w:w="6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PatientId </w:t>
            </w:r>
          </w:p>
        </w:tc>
        <w:tc>
          <w:tcPr>
            <w:tcW w:w="6341" w:type="dxa"/>
          </w:tcPr>
          <w:p>
            <w:pPr>
              <w:spacing w:after="0" w:line="240" w:lineRule="auto"/>
              <w:rPr>
                <w:lang w:val="en-US"/>
              </w:rPr>
            </w:pPr>
            <w:r>
              <w:rPr>
                <w:lang w:val="en-US"/>
              </w:rPr>
              <w:t xml:space="preserve">This is a unique identifier in DB for a specific patient.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Appointment Date </w:t>
            </w:r>
          </w:p>
        </w:tc>
        <w:tc>
          <w:tcPr>
            <w:tcW w:w="6341" w:type="dxa"/>
          </w:tcPr>
          <w:p>
            <w:pPr>
              <w:spacing w:after="0" w:line="240" w:lineRule="auto"/>
              <w:rPr>
                <w:lang w:val="en-US"/>
              </w:rPr>
            </w:pPr>
            <w:r>
              <w:rPr>
                <w:lang w:val="en-US"/>
              </w:rPr>
              <w:t>The Appointment Date is a Date field that stores the Date of Appointment.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Start Time </w:t>
            </w:r>
          </w:p>
        </w:tc>
        <w:tc>
          <w:tcPr>
            <w:tcW w:w="6341" w:type="dxa"/>
          </w:tcPr>
          <w:p>
            <w:pPr>
              <w:spacing w:after="0" w:line="240" w:lineRule="auto"/>
              <w:rPr>
                <w:lang w:val="en-US"/>
              </w:rPr>
            </w:pPr>
            <w:r>
              <w:rPr>
                <w:lang w:val="en-US"/>
              </w:rPr>
              <w:t xml:space="preserve">The Start Time stores the time when video conferencing of patient and doctor starts.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End Time </w:t>
            </w:r>
          </w:p>
        </w:tc>
        <w:tc>
          <w:tcPr>
            <w:tcW w:w="6341" w:type="dxa"/>
          </w:tcPr>
          <w:p>
            <w:pPr>
              <w:spacing w:after="0" w:line="240" w:lineRule="auto"/>
              <w:rPr>
                <w:lang w:val="en-US"/>
              </w:rPr>
            </w:pPr>
            <w:r>
              <w:rPr>
                <w:lang w:val="en-US"/>
              </w:rPr>
              <w:t>The End Time stores the time when video conferencing  of doctor and patient 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Url </w:t>
            </w:r>
          </w:p>
        </w:tc>
        <w:tc>
          <w:tcPr>
            <w:tcW w:w="6341" w:type="dxa"/>
          </w:tcPr>
          <w:p>
            <w:pPr>
              <w:spacing w:after="0" w:line="240" w:lineRule="auto"/>
              <w:rPr>
                <w:lang w:val="en-US"/>
              </w:rPr>
            </w:pPr>
            <w:r>
              <w:rPr>
                <w:lang w:val="en-US"/>
              </w:rPr>
              <w:t>The Url consists of Url parameter (Name of Attending Doctor) that is appended to application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85" w:type="dxa"/>
          </w:tcPr>
          <w:p>
            <w:pPr>
              <w:spacing w:after="0" w:line="240" w:lineRule="auto"/>
              <w:rPr>
                <w:lang w:val="en-US"/>
              </w:rPr>
            </w:pPr>
            <w:r>
              <w:rPr>
                <w:lang w:val="en-US"/>
              </w:rPr>
              <w:t xml:space="preserve">ProviderId </w:t>
            </w:r>
          </w:p>
        </w:tc>
        <w:tc>
          <w:tcPr>
            <w:tcW w:w="6341" w:type="dxa"/>
          </w:tcPr>
          <w:p>
            <w:pPr>
              <w:spacing w:after="0" w:line="240" w:lineRule="auto"/>
              <w:rPr>
                <w:lang w:val="en-US"/>
              </w:rPr>
            </w:pPr>
            <w:r>
              <w:rPr>
                <w:lang w:val="en-US"/>
              </w:rPr>
              <w:t>This is foreign Key relationship that  maps patients to a particular provider with the help of providerId.</w:t>
            </w:r>
          </w:p>
        </w:tc>
      </w:tr>
    </w:tbl>
    <w:p>
      <w:pPr>
        <w:rPr>
          <w:lang w:val="en-US"/>
        </w:rPr>
      </w:pPr>
    </w:p>
    <w:p>
      <w:pPr>
        <w:rPr>
          <w:lang w:val="en-US"/>
        </w:rPr>
      </w:pPr>
      <w:r>
        <w:rPr>
          <w:lang w:val="en-US"/>
        </w:rPr>
        <w:t xml:space="preserve"> </w:t>
      </w:r>
    </w:p>
    <w:p>
      <w:pPr>
        <w:rPr>
          <w:lang w:val="en-US"/>
        </w:rPr>
      </w:pPr>
    </w:p>
    <w:p>
      <w:pPr>
        <w:rPr>
          <w:lang w:val="en-US"/>
        </w:rPr>
      </w:pPr>
    </w:p>
    <w:p>
      <w:pPr>
        <w:pStyle w:val="3"/>
        <w:rPr>
          <w:lang w:val="en-US"/>
        </w:rPr>
      </w:pPr>
      <w:bookmarkStart w:id="19" w:name="_Toc52470683"/>
      <w:r>
        <w:rPr>
          <w:lang w:val="en-US"/>
        </w:rPr>
        <w:t>Understanding folder structure</w:t>
      </w:r>
      <w:bookmarkEnd w:id="19"/>
    </w:p>
    <w:p>
      <w:pPr>
        <w:rPr>
          <w:lang w:val="en-US"/>
        </w:rPr>
      </w:pPr>
    </w:p>
    <w:p>
      <w:pPr>
        <w:rPr>
          <w:lang w:val="en-US"/>
        </w:rPr>
      </w:pPr>
      <w:r>
        <w:rPr>
          <w:lang w:val="en-US"/>
        </w:rPr>
        <w:t>Currently the project has two projects one is Angular and The other server side using MVC Core.</w:t>
      </w:r>
    </w:p>
    <w:p>
      <w:pPr>
        <w:pStyle w:val="4"/>
        <w:rPr>
          <w:lang w:val="en-US"/>
        </w:rPr>
      </w:pPr>
      <w:bookmarkStart w:id="20" w:name="_Toc52470684"/>
      <w:r>
        <w:rPr>
          <w:lang w:val="en-US"/>
        </w:rPr>
        <w:t>Angular client-side folder explanation</w:t>
      </w:r>
      <w:bookmarkEnd w:id="20"/>
    </w:p>
    <w:p>
      <w:pPr>
        <w:rPr>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Pr>
          <w:p>
            <w:pPr>
              <w:spacing w:after="0" w:line="240" w:lineRule="auto"/>
              <w:rPr>
                <w:lang w:val="en-US"/>
              </w:rPr>
            </w:pPr>
            <w:r>
              <w:rPr>
                <w:lang w:val="en-US"/>
              </w:rPr>
              <w:t>Patient Folder</w:t>
            </w:r>
          </w:p>
        </w:tc>
        <w:tc>
          <w:tcPr>
            <w:tcW w:w="6044" w:type="dxa"/>
          </w:tcPr>
          <w:p>
            <w:pPr>
              <w:spacing w:after="0" w:line="240" w:lineRule="auto"/>
              <w:rPr>
                <w:lang w:val="en-US"/>
              </w:rPr>
            </w:pPr>
          </w:p>
        </w:tc>
      </w:tr>
      <w:tr>
        <w:tc>
          <w:tcPr>
            <w:tcW w:w="2972" w:type="dxa"/>
          </w:tcPr>
          <w:p>
            <w:pPr>
              <w:spacing w:after="0" w:line="240" w:lineRule="auto"/>
              <w:rPr>
                <w:lang w:val="en-US"/>
              </w:rPr>
            </w:pPr>
            <w:r>
              <w:rPr>
                <w:lang w:val="en-US"/>
              </w:rPr>
              <w:t>Provider</w:t>
            </w:r>
          </w:p>
        </w:tc>
        <w:tc>
          <w:tcPr>
            <w:tcW w:w="6044"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Pr>
          <w:p>
            <w:pPr>
              <w:spacing w:after="0" w:line="240" w:lineRule="auto"/>
              <w:rPr>
                <w:lang w:val="en-US"/>
              </w:rPr>
            </w:pPr>
            <w:r>
              <w:rPr>
                <w:lang w:val="en-US"/>
              </w:rPr>
              <w:t>Security</w:t>
            </w:r>
          </w:p>
        </w:tc>
        <w:tc>
          <w:tcPr>
            <w:tcW w:w="6044"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Pr>
          <w:p>
            <w:pPr>
              <w:spacing w:after="0" w:line="240" w:lineRule="auto"/>
              <w:rPr>
                <w:lang w:val="en-US"/>
              </w:rPr>
            </w:pPr>
            <w:r>
              <w:rPr>
                <w:lang w:val="en-US"/>
              </w:rPr>
              <w:t>Common</w:t>
            </w:r>
          </w:p>
        </w:tc>
        <w:tc>
          <w:tcPr>
            <w:tcW w:w="6044"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Pr>
          <w:p>
            <w:pPr>
              <w:spacing w:after="0" w:line="240" w:lineRule="auto"/>
              <w:rPr>
                <w:lang w:val="en-US"/>
              </w:rPr>
            </w:pPr>
            <w:r>
              <w:rPr>
                <w:lang w:val="en-US"/>
              </w:rPr>
              <w:t>Models</w:t>
            </w:r>
          </w:p>
        </w:tc>
        <w:tc>
          <w:tcPr>
            <w:tcW w:w="6044" w:type="dxa"/>
          </w:tcPr>
          <w:p>
            <w:pPr>
              <w:spacing w:after="0" w:line="240" w:lineRule="auto"/>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Pr>
          <w:p>
            <w:pPr>
              <w:spacing w:after="0" w:line="240" w:lineRule="auto"/>
              <w:rPr>
                <w:lang w:val="en-US"/>
              </w:rPr>
            </w:pPr>
            <w:r>
              <w:rPr>
                <w:lang w:val="en-US"/>
              </w:rPr>
              <w:t>Vendors</w:t>
            </w:r>
          </w:p>
        </w:tc>
        <w:tc>
          <w:tcPr>
            <w:tcW w:w="6044" w:type="dxa"/>
          </w:tcPr>
          <w:p>
            <w:pPr>
              <w:spacing w:after="0" w:line="240" w:lineRule="auto"/>
              <w:rPr>
                <w:lang w:val="en-US"/>
              </w:rPr>
            </w:pPr>
          </w:p>
        </w:tc>
      </w:tr>
    </w:tbl>
    <w:p>
      <w:pPr>
        <w:rPr>
          <w:lang w:val="en-US"/>
        </w:rPr>
      </w:pPr>
    </w:p>
    <w:p>
      <w:pPr>
        <w:pStyle w:val="4"/>
        <w:rPr>
          <w:lang w:val="en-US"/>
        </w:rPr>
      </w:pPr>
      <w:bookmarkStart w:id="21" w:name="_Toc52470685"/>
      <w:r>
        <w:rPr>
          <w:lang w:val="en-US"/>
        </w:rPr>
        <w:t>Server side folder structure</w:t>
      </w:r>
      <w:bookmarkEnd w:id="21"/>
    </w:p>
    <w:p>
      <w:pPr>
        <w:rPr>
          <w:lang w:val="en-US"/>
        </w:rPr>
      </w:pPr>
    </w:p>
    <w:p>
      <w:pPr>
        <w:rPr>
          <w:lang w:val="en-US"/>
        </w:rPr>
      </w:pPr>
    </w:p>
    <w:p>
      <w:pPr>
        <w:rPr>
          <w:lang w:val="en-US"/>
        </w:rPr>
      </w:pPr>
    </w:p>
    <w:p>
      <w:pPr>
        <w:rPr>
          <w:lang w:val="en-US"/>
        </w:rPr>
      </w:pPr>
    </w:p>
    <w:p>
      <w:pPr>
        <w:pStyle w:val="3"/>
        <w:rPr>
          <w:lang w:val="en-US"/>
        </w:rPr>
      </w:pPr>
      <w:bookmarkStart w:id="22" w:name="_Toc52470686"/>
      <w:r>
        <w:rPr>
          <w:lang w:val="en-US"/>
        </w:rPr>
        <w:t>Video embed</w:t>
      </w:r>
      <w:bookmarkEnd w:id="22"/>
    </w:p>
    <w:p>
      <w:pPr>
        <w:rPr>
          <w:lang w:val="en-US"/>
        </w:rPr>
      </w:pPr>
    </w:p>
    <w:p>
      <w:pPr>
        <w:rPr>
          <w:lang w:val="en-US"/>
        </w:rPr>
      </w:pPr>
      <w:r>
        <w:rPr>
          <w:lang w:val="en-US"/>
        </w:rPr>
        <w:t>Currently the project supports two types of video embeds :-</w:t>
      </w:r>
    </w:p>
    <w:p>
      <w:pPr>
        <w:pStyle w:val="21"/>
        <w:numPr>
          <w:ilvl w:val="0"/>
          <w:numId w:val="8"/>
        </w:numPr>
        <w:rPr>
          <w:lang w:val="en-US"/>
        </w:rPr>
      </w:pPr>
      <w:r>
        <w:rPr>
          <w:lang w:val="en-US"/>
        </w:rPr>
        <w:t>Jitsi</w:t>
      </w:r>
    </w:p>
    <w:p>
      <w:pPr>
        <w:pStyle w:val="21"/>
        <w:numPr>
          <w:ilvl w:val="0"/>
          <w:numId w:val="8"/>
        </w:numPr>
        <w:rPr>
          <w:lang w:val="en-US"/>
        </w:rPr>
      </w:pPr>
      <w:r>
        <w:rPr>
          <w:lang w:val="en-US"/>
        </w:rPr>
        <w:t>TokBox</w:t>
      </w:r>
    </w:p>
    <w:p>
      <w:pPr>
        <w:rPr>
          <w:lang w:val="en-US"/>
        </w:rPr>
      </w:pPr>
    </w:p>
    <w:p>
      <w:pPr>
        <w:rPr>
          <w:lang w:val="en-US"/>
        </w:rPr>
      </w:pPr>
    </w:p>
    <w:p>
      <w:pPr>
        <w:rPr>
          <w:lang w:val="en-US"/>
        </w:rPr>
      </w:pPr>
    </w:p>
    <w:sectPr>
      <w:headerReference r:id="rId7" w:type="default"/>
      <w:footerReference r:id="rId8" w:type="default"/>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havana vanjani" w:date="2020-10-06T15:33:02Z" w:initials="bv">
    <w:p w14:paraId="EFE42182">
      <w:r>
        <w:t>Follow Up: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FE42182"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0000019F" w:csb1="00000000"/>
  </w:font>
  <w:font w:name="冬青黑体简体中文">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Layout w:type="fixed"/>
      <w:tblCellMar>
        <w:top w:w="0" w:type="dxa"/>
        <w:left w:w="108" w:type="dxa"/>
        <w:bottom w:w="0" w:type="dxa"/>
        <w:right w:w="108" w:type="dxa"/>
      </w:tblCellMar>
    </w:tblPr>
    <w:tblGrid>
      <w:gridCol w:w="3009"/>
      <w:gridCol w:w="3009"/>
      <w:gridCol w:w="3009"/>
    </w:tblGrid>
    <w:tr>
      <w:tc>
        <w:tcPr>
          <w:tcW w:w="3009" w:type="dxa"/>
        </w:tcPr>
        <w:p>
          <w:pPr>
            <w:pStyle w:val="8"/>
            <w:bidi w:val="0"/>
            <w:ind w:left="-115"/>
            <w:jc w:val="left"/>
          </w:pPr>
        </w:p>
      </w:tc>
      <w:tc>
        <w:tcPr>
          <w:tcW w:w="3009" w:type="dxa"/>
        </w:tcPr>
        <w:p>
          <w:pPr>
            <w:pStyle w:val="8"/>
            <w:bidi w:val="0"/>
            <w:jc w:val="center"/>
          </w:pPr>
        </w:p>
      </w:tc>
      <w:tc>
        <w:tcPr>
          <w:tcW w:w="3009" w:type="dxa"/>
        </w:tcPr>
        <w:p>
          <w:pPr>
            <w:pStyle w:val="8"/>
            <w:bidi w:val="0"/>
            <w:ind w:right="-115"/>
            <w:jc w:val="right"/>
          </w:pPr>
        </w:p>
      </w:tc>
    </w:tr>
  </w:tbl>
  <w:p>
    <w:pPr>
      <w:pStyle w:val="7"/>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9"/>
        <w:bidi w:val="0"/>
      </w:pPr>
      <w:r>
        <w:rPr>
          <w:rStyle w:val="17"/>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Layout w:type="fixed"/>
      <w:tblCellMar>
        <w:top w:w="0" w:type="dxa"/>
        <w:left w:w="108" w:type="dxa"/>
        <w:bottom w:w="0" w:type="dxa"/>
        <w:right w:w="108" w:type="dxa"/>
      </w:tblCellMar>
    </w:tblPr>
    <w:tblGrid>
      <w:gridCol w:w="3009"/>
      <w:gridCol w:w="3009"/>
      <w:gridCol w:w="3009"/>
    </w:tblGrid>
    <w:tr>
      <w:tc>
        <w:tcPr>
          <w:tcW w:w="3009" w:type="dxa"/>
        </w:tcPr>
        <w:p>
          <w:pPr>
            <w:pStyle w:val="8"/>
            <w:bidi w:val="0"/>
            <w:ind w:left="-115"/>
            <w:jc w:val="left"/>
          </w:pPr>
        </w:p>
      </w:tc>
      <w:tc>
        <w:tcPr>
          <w:tcW w:w="3009" w:type="dxa"/>
        </w:tcPr>
        <w:p>
          <w:pPr>
            <w:pStyle w:val="8"/>
            <w:bidi w:val="0"/>
            <w:jc w:val="center"/>
          </w:pPr>
        </w:p>
      </w:tc>
      <w:tc>
        <w:tcPr>
          <w:tcW w:w="3009" w:type="dxa"/>
        </w:tcPr>
        <w:p>
          <w:pPr>
            <w:pStyle w:val="8"/>
            <w:bidi w:val="0"/>
            <w:ind w:right="-115"/>
            <w:jc w:val="right"/>
          </w:pPr>
        </w:p>
      </w:tc>
    </w:tr>
  </w:tbl>
  <w:p>
    <w:pPr>
      <w:pStyle w:val="8"/>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838CB"/>
    <w:multiLevelType w:val="multilevel"/>
    <w:tmpl w:val="8FF838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E324C607"/>
    <w:multiLevelType w:val="multilevel"/>
    <w:tmpl w:val="E324C6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D3EE300"/>
    <w:multiLevelType w:val="multilevel"/>
    <w:tmpl w:val="FD3EE3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2767837"/>
    <w:multiLevelType w:val="multilevel"/>
    <w:tmpl w:val="127678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E313561"/>
    <w:multiLevelType w:val="multilevel"/>
    <w:tmpl w:val="5E3135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AD94A4A"/>
    <w:multiLevelType w:val="multilevel"/>
    <w:tmpl w:val="6AD94A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FFB3826"/>
    <w:multiLevelType w:val="multilevel"/>
    <w:tmpl w:val="6FFB38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C841554"/>
    <w:multiLevelType w:val="multilevel"/>
    <w:tmpl w:val="7C8415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havana vanjani">
    <w15:presenceInfo w15:providerId="Windows Live" w15:userId="a282882635432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documentProtection w:enforcement="0"/>
  <w:defaultTabStop w:val="720"/>
  <w:characterSpacingControl w:val="doNotCompress"/>
  <w:footnotePr>
    <w:footnote w:id="2"/>
    <w:footnote w:id="3"/>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62"/>
    <w:rsid w:val="0005254A"/>
    <w:rsid w:val="00073797"/>
    <w:rsid w:val="000C307D"/>
    <w:rsid w:val="000D1A55"/>
    <w:rsid w:val="000E03A1"/>
    <w:rsid w:val="00114AF6"/>
    <w:rsid w:val="001813B2"/>
    <w:rsid w:val="002418BB"/>
    <w:rsid w:val="00256662"/>
    <w:rsid w:val="00317361"/>
    <w:rsid w:val="0034044E"/>
    <w:rsid w:val="003C5FD0"/>
    <w:rsid w:val="003E003A"/>
    <w:rsid w:val="0043193E"/>
    <w:rsid w:val="00480104"/>
    <w:rsid w:val="00493D8B"/>
    <w:rsid w:val="004B375A"/>
    <w:rsid w:val="004C6B9A"/>
    <w:rsid w:val="0056041E"/>
    <w:rsid w:val="0056245D"/>
    <w:rsid w:val="005F5F2D"/>
    <w:rsid w:val="00635E62"/>
    <w:rsid w:val="006373D2"/>
    <w:rsid w:val="00654001"/>
    <w:rsid w:val="00661F03"/>
    <w:rsid w:val="006F1EAE"/>
    <w:rsid w:val="006F7B3C"/>
    <w:rsid w:val="00706425"/>
    <w:rsid w:val="00712E20"/>
    <w:rsid w:val="007D4060"/>
    <w:rsid w:val="007E083E"/>
    <w:rsid w:val="008179FE"/>
    <w:rsid w:val="008A3F79"/>
    <w:rsid w:val="008E4792"/>
    <w:rsid w:val="00907AF9"/>
    <w:rsid w:val="00912C79"/>
    <w:rsid w:val="00965827"/>
    <w:rsid w:val="00973D17"/>
    <w:rsid w:val="0098141A"/>
    <w:rsid w:val="009C2081"/>
    <w:rsid w:val="00B0711F"/>
    <w:rsid w:val="00B500AE"/>
    <w:rsid w:val="00B96812"/>
    <w:rsid w:val="00BB5271"/>
    <w:rsid w:val="00BC1CD5"/>
    <w:rsid w:val="00C17A4C"/>
    <w:rsid w:val="00C418F4"/>
    <w:rsid w:val="00C52A4F"/>
    <w:rsid w:val="00CB48CF"/>
    <w:rsid w:val="00CC070F"/>
    <w:rsid w:val="00CF6CCC"/>
    <w:rsid w:val="00D62B93"/>
    <w:rsid w:val="00DB72DE"/>
    <w:rsid w:val="00E041F0"/>
    <w:rsid w:val="00E46716"/>
    <w:rsid w:val="00E94CDF"/>
    <w:rsid w:val="00F14C82"/>
    <w:rsid w:val="00F17409"/>
    <w:rsid w:val="00F34C74"/>
    <w:rsid w:val="00F368C3"/>
    <w:rsid w:val="00F74173"/>
    <w:rsid w:val="00F7596F"/>
    <w:rsid w:val="1421D90D"/>
    <w:rsid w:val="21F7BB7D"/>
    <w:rsid w:val="23D628E0"/>
    <w:rsid w:val="246AEFCB"/>
    <w:rsid w:val="3FD1B883"/>
    <w:rsid w:val="76005482"/>
    <w:rsid w:val="760525CE"/>
    <w:rsid w:val="7BBF09B0"/>
    <w:rsid w:val="7E09BEC0"/>
    <w:rsid w:val="7F9EAD7A"/>
    <w:rsid w:val="7FBF2FD7"/>
    <w:rsid w:val="DB6FF1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4"/>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40"/>
    </w:pPr>
  </w:style>
  <w:style w:type="paragraph" w:styleId="7">
    <w:name w:val="footer"/>
    <w:basedOn w:val="1"/>
    <w:link w:val="26"/>
    <w:unhideWhenUsed/>
    <w:qFormat/>
    <w:uiPriority w:val="99"/>
    <w:pPr>
      <w:tabs>
        <w:tab w:val="center" w:pos="4680"/>
        <w:tab w:val="right" w:pos="9360"/>
      </w:tabs>
      <w:spacing w:after="0" w:line="240" w:lineRule="auto"/>
    </w:pPr>
  </w:style>
  <w:style w:type="paragraph" w:styleId="8">
    <w:name w:val="header"/>
    <w:basedOn w:val="1"/>
    <w:link w:val="25"/>
    <w:unhideWhenUsed/>
    <w:qFormat/>
    <w:uiPriority w:val="99"/>
    <w:pPr>
      <w:tabs>
        <w:tab w:val="center" w:pos="4680"/>
        <w:tab w:val="right" w:pos="9360"/>
      </w:tabs>
      <w:spacing w:after="0" w:line="240" w:lineRule="auto"/>
    </w:pPr>
  </w:style>
  <w:style w:type="paragraph" w:styleId="9">
    <w:name w:val="footnote text"/>
    <w:basedOn w:val="1"/>
    <w:link w:val="27"/>
    <w:semiHidden/>
    <w:unhideWhenUsed/>
    <w:qFormat/>
    <w:uiPriority w:val="99"/>
    <w:pPr>
      <w:spacing w:after="0" w:line="240" w:lineRule="auto"/>
    </w:pPr>
    <w:rPr>
      <w:sz w:val="20"/>
      <w:szCs w:val="20"/>
    </w:rPr>
  </w:style>
  <w:style w:type="paragraph" w:styleId="10">
    <w:name w:val="toc 2"/>
    <w:basedOn w:val="1"/>
    <w:next w:val="1"/>
    <w:unhideWhenUsed/>
    <w:qFormat/>
    <w:uiPriority w:val="39"/>
    <w:pPr>
      <w:spacing w:after="100"/>
      <w:ind w:left="220"/>
    </w:p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ndnote reference"/>
    <w:basedOn w:val="13"/>
    <w:semiHidden/>
    <w:unhideWhenUsed/>
    <w:qFormat/>
    <w:uiPriority w:val="99"/>
    <w:rPr>
      <w:vertAlign w:val="superscript"/>
    </w:rPr>
  </w:style>
  <w:style w:type="character" w:styleId="15">
    <w:name w:val="FollowedHyperlink"/>
    <w:basedOn w:val="13"/>
    <w:semiHidden/>
    <w:unhideWhenUsed/>
    <w:qFormat/>
    <w:uiPriority w:val="99"/>
    <w:rPr>
      <w:color w:val="800080"/>
      <w:u w:val="single"/>
    </w:rPr>
  </w:style>
  <w:style w:type="character" w:styleId="16">
    <w:name w:val="Hyperlink"/>
    <w:basedOn w:val="13"/>
    <w:unhideWhenUsed/>
    <w:qFormat/>
    <w:uiPriority w:val="99"/>
    <w:rPr>
      <w:color w:val="0563C1" w:themeColor="hyperlink"/>
      <w:u w:val="single"/>
      <w14:textFill>
        <w14:solidFill>
          <w14:schemeClr w14:val="hlink"/>
        </w14:solidFill>
      </w14:textFill>
    </w:rPr>
  </w:style>
  <w:style w:type="character" w:styleId="17">
    <w:name w:val="footnote reference"/>
    <w:basedOn w:val="13"/>
    <w:semiHidden/>
    <w:unhideWhenUsed/>
    <w:qFormat/>
    <w:uiPriority w:val="99"/>
    <w:rPr>
      <w:vertAlign w:val="superscript"/>
    </w:rPr>
  </w:style>
  <w:style w:type="character" w:customStyle="1" w:styleId="18">
    <w:name w:val="Heading 2 Char"/>
    <w:basedOn w:val="13"/>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1 Char"/>
    <w:basedOn w:val="13"/>
    <w:link w:val="2"/>
    <w:qFormat/>
    <w:uiPriority w:val="9"/>
    <w:rPr>
      <w:rFonts w:asciiTheme="majorHAnsi" w:hAnsiTheme="majorHAnsi" w:eastAsiaTheme="majorEastAsia" w:cstheme="majorBidi"/>
      <w:color w:val="2F5597" w:themeColor="accent1" w:themeShade="BF"/>
      <w:sz w:val="32"/>
      <w:szCs w:val="32"/>
    </w:rPr>
  </w:style>
  <w:style w:type="paragraph" w:customStyle="1" w:styleId="20">
    <w:name w:val="TOC Heading"/>
    <w:basedOn w:val="2"/>
    <w:next w:val="1"/>
    <w:unhideWhenUsed/>
    <w:qFormat/>
    <w:uiPriority w:val="39"/>
    <w:pPr>
      <w:outlineLvl w:val="9"/>
    </w:pPr>
    <w:rPr>
      <w:lang w:val="en-US"/>
    </w:rPr>
  </w:style>
  <w:style w:type="paragraph" w:styleId="21">
    <w:name w:val="List Paragraph"/>
    <w:basedOn w:val="1"/>
    <w:qFormat/>
    <w:uiPriority w:val="34"/>
    <w:pPr>
      <w:ind w:left="720"/>
      <w:contextualSpacing/>
    </w:pPr>
  </w:style>
  <w:style w:type="character" w:customStyle="1" w:styleId="22">
    <w:name w:val="Heading 3 Char"/>
    <w:basedOn w:val="13"/>
    <w:link w:val="4"/>
    <w:qFormat/>
    <w:uiPriority w:val="9"/>
    <w:rPr>
      <w:rFonts w:asciiTheme="majorHAnsi" w:hAnsiTheme="majorHAnsi" w:eastAsiaTheme="majorEastAsia" w:cstheme="majorBidi"/>
      <w:color w:val="203864" w:themeColor="accent1" w:themeShade="80"/>
      <w:sz w:val="24"/>
      <w:szCs w:val="24"/>
    </w:rPr>
  </w:style>
  <w:style w:type="character" w:customStyle="1" w:styleId="23">
    <w:name w:val="Unresolved Mention"/>
    <w:basedOn w:val="13"/>
    <w:semiHidden/>
    <w:unhideWhenUsed/>
    <w:qFormat/>
    <w:uiPriority w:val="99"/>
    <w:rPr>
      <w:color w:val="605E5C"/>
      <w:shd w:val="clear" w:color="auto" w:fill="E1DFDD"/>
    </w:rPr>
  </w:style>
  <w:style w:type="character" w:customStyle="1" w:styleId="24">
    <w:name w:val="Heading 4 Char"/>
    <w:basedOn w:val="13"/>
    <w:link w:val="5"/>
    <w:qFormat/>
    <w:uiPriority w:val="9"/>
    <w:rPr>
      <w:rFonts w:asciiTheme="majorHAnsi" w:hAnsiTheme="majorHAnsi" w:eastAsiaTheme="majorEastAsia" w:cstheme="majorBidi"/>
      <w:i/>
      <w:iCs/>
      <w:color w:val="2F5597" w:themeColor="accent1" w:themeShade="BF"/>
    </w:rPr>
  </w:style>
  <w:style w:type="character" w:customStyle="1" w:styleId="25">
    <w:name w:val="Header Char"/>
    <w:basedOn w:val="13"/>
    <w:link w:val="8"/>
    <w:qFormat/>
    <w:uiPriority w:val="99"/>
  </w:style>
  <w:style w:type="character" w:customStyle="1" w:styleId="26">
    <w:name w:val="Footer Char"/>
    <w:basedOn w:val="13"/>
    <w:link w:val="7"/>
    <w:qFormat/>
    <w:uiPriority w:val="99"/>
  </w:style>
  <w:style w:type="character" w:customStyle="1" w:styleId="27">
    <w:name w:val="Footnote Text Char"/>
    <w:basedOn w:val="13"/>
    <w:link w:val="9"/>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569</TotalTime>
  <ScaleCrop>false</ScaleCrop>
  <LinksUpToDate>false</LinksUpToDate>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bhavana vanjani</dc:creator>
  <cp:lastModifiedBy>NJ</cp:lastModifiedBy>
  <dcterms:modified xsi:type="dcterms:W3CDTF">2023-01-08T22:43:40Z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F6904C4DB65CA2295A6AB56357147D99</vt:lpwstr>
  </property>
</Properties>
</file>