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sphfx4v090a0" w:id="0"/>
      <w:bookmarkEnd w:id="0"/>
      <w:r w:rsidDel="00000000" w:rsidR="00000000" w:rsidRPr="00000000">
        <w:rPr>
          <w:rtl w:val="0"/>
        </w:rPr>
        <w:t xml:space="preserve">source_file: 29-april-26-chatgpt-emo.txt original_proposed_location: 03-Working/Step-2-Analytical-Study/2026-04-07-page-distinction-subtext-scaffold-architecture.md extraction_date: 2026-04-30 project_area: 01-EML-Book</w:t>
      </w:r>
    </w:p>
    <w:p w:rsidR="00000000" w:rsidDel="00000000" w:rsidP="00000000" w:rsidRDefault="00000000" w:rsidRPr="00000000" w14:paraId="00000003">
      <w:pPr>
        <w:pStyle w:val="Heading1"/>
        <w:rPr/>
      </w:pPr>
      <w:bookmarkStart w:colFirst="0" w:colLast="0" w:name="_1uz1bzl3c1tu" w:id="1"/>
      <w:bookmarkEnd w:id="1"/>
      <w:r w:rsidDel="00000000" w:rsidR="00000000" w:rsidRPr="00000000">
        <w:rPr>
          <w:rtl w:val="0"/>
        </w:rPr>
        <w:t xml:space="preserve">A page can distinguish subtext, scaffold, and main architecture without confusion only if each layer differs across role, position, visual weight, and line logic. If two layers differ only by color, confusion will return. The reader needs to feel, almost immediately, not just that the marks look different, but that they do different work. That fits your larger EML direction: the page should operate as a navigation system, not merely a storage surface.</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A page can distinguish subtext, scaffold, and main architecture without confusion only if each layer differs across role, position, visual weight, and line logic. If two layers differ only by color, confusion will return. The reader needs to feel, almost immediately, not just that the marks look different, but that they do different work. That fits your larger EML direction: the page should operate as a navigation system, not merely a storage surface.</w:t>
        <w:br w:type="textWrapping"/>
        <w:t xml:space="preserve">The core rule Use one visual variable per structural question: What is primary? → size / central placement / solid lines What supports development? → lighter framing / guides / sequence markers What interprets or comments? → marginality / offset position / different texture The mistake is to let all three compete on the same plane. Your own recent analysis already points toward this: the page needs to preserve three levels—formative traces, interpretive layer, and emergent architecture—so the reader can see how structure forms rather than meet only the finished surface. A clean three-layer page grammar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Main architecture This is the visible upper structure. It should answer: what is the thing being built? Use: central position largest handwriting or clearest typesetting solid lines boxes or containers with firm boundaries shortest path of reading This layer should feel declarative, stable, and load-bearing. It is the architecture the rest of the page is serving.</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Scaffold This is the support structure that helps the architecture emerge. It should answer: how is this being built? Use: lighter lines arrows, numbering, sequencing cues partial grids, brackets, stems, prompts intermediate placement between center and margin repeated support symbols used consistently Scaffold should not compete with the main architecture for attention. It should guide movement, sequence, and relation. In your project terms, scaffold is what holds partial complexity long enough for stronger form to develop.</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Subtext This is the interpretive or reflective lower layer. It should answer: what is being noticed, questioned, or quietly shaping the visible text? Use: margin placement or lower register smaller writing different texture, such as dotted enclosure, parentheses, or italic tendency commentary tone rather than declarative tone indirect connectors rather than direct structural arrows Subtext should feel like an underside, not a rival center. It is commentary, tension, reflection, or hidden orientation. Your April 7 analysis names it as an interpretive and generative lower layer rather than decoration. The simplest visible distinction system Here is a practical version that would work on paper immediately: Main architecture solid black medium-large text center or top-center rectangular or clearly bounded shapes Scaffold blue or pencil-gray medium-small text arrows, stems, sequence numerals placed around or between architecture blocks Subtext dotted or broken boundary smallest text side margin or bottom strip prefaced by a marker such as </w:t>
      </w: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beneath: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why</w:t>
      </w:r>
      <w:r w:rsidDel="00000000" w:rsidR="00000000" w:rsidRPr="00000000">
        <w:rPr>
          <w:rtl w:val="0"/>
        </w:rPr>
        <w:t xml:space="preserve"> This matches your visual-language goal of restrained grammar with recurring symbols and small accents, rather than overloaded decoration.</w:t>
        <w:br w:type="textWrapping"/>
        <w:t xml:space="preserve">What each layer should sound like To prevent confusion, do not only separate them visually. Separate them rhetorically. Main architecture sounds like “A formative structure becomes mechanism when…” “The page functions as…” “This system has three levels…” Scaffold sounds like “Step 1 -&gt; Step 2 -&gt; Step 3” “compare these” “return here” “this supports that” Subtext sounds like “this may be too early” “hidden tension: structure vs emergence” “what is not yet clear?” “this is guiding the page beneath the surface” If all three layers use the same sentence style, the eye may separate them, but the mind will still blur them. What causes confusion Confusion usually comes from one of five failures: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Same visual weight If subtext is as bold as architecture, it stops being subtext.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Same spatial zone If commentary sits inside the same central field as the main structure, roles collapse.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Same connector logic If everything uses the same arrow style, the reader cannot tell whether an arrow means: construction sequence reflection hidden influence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Too many markers Your own work on marker stability is relevant here: a minimal, stable system is stronger than a complex, inconsistent one. Markers become usable when their role remains recognizable across return.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No legend of use The reader should be able to infer the grammar from repeated practice, but at first the page benefits from a tiny legend or repeated convention. A page layout that would work well You could organize a page in three vertical bands: Center band</w:t>
        <w:br w:type="textWrapping"/>
        <w:t xml:space="preserve">Main architecture</w:t>
        <w:br w:type="textWrapping"/>
        <w:t xml:space="preserve">The actual conceptual structure, diagrams, claims, or chapter form. Inner margin / side rails</w:t>
        <w:br w:type="textWrapping"/>
        <w:t xml:space="preserve">Scaffold</w:t>
        <w:br w:type="textWrapping"/>
        <w:t xml:space="preserve">Prompts, sequence arrows, relation markers, numbered build steps. Outer margin or bottom strip</w:t>
        <w:br w:type="textWrapping"/>
        <w:t xml:space="preserve">Subtext</w:t>
        <w:br w:type="textWrapping"/>
        <w:t xml:space="preserve">Reflections, tensions, metacognitive notes, doubts, hidden drivers. That would create a page where the center carries the product, the near-margin carries the build logic, and the outer edge carries interpretive depth. A symbol grammar option You could also stabilize the difference with three recurring enclosures: Square / solid box = main architecture Open bracket / guide rail = scaffold Dotted cloud / broken enclosure = subtext Then line logic becomes clearer: solid arrow = structural relation thin directional line = scaffold guidance dashed line = interpretive influence or hidden pressure This would fit your project’s aim to formalize a recognisable grammar that a reader can learn and reuse across the book. A design test A page is working if a reader can answer these questions in under ten seconds: What is the main thing here? What is helping it form? What is commenting on it from beneath or beside? Where do I read first? Which marks are stable enough to trust on return? If the reader cannot answer those, the page has visual richness but not yet grammar. Strong guiding principle Do not ask the eye to infer ontology from style alone.</w:t>
        <w:br w:type="textWrapping"/>
        <w:t xml:space="preserve">Make role visible through placement, then reinforce it with line quality, then stabilize it with repeated symbols. That is the order. Compressed formulation You could phrase it like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A page distinguishes subtext, scaffold, and main architecture when each layer has a different job, a different spatial register, and a different visual weight. Or even more sharply: Architecture occupies the center, scaffold guides the build, and subtext speaks from the edge. Tagging Book Part: Grammar EML Layer(s): Structural / Cognitive-Temporal / Agentic</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