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klmu5waw4xu5" w:id="0"/>
      <w:bookmarkEnd w:id="0"/>
      <w:r w:rsidDel="00000000" w:rsidR="00000000" w:rsidRPr="00000000">
        <w:rPr>
          <w:rtl w:val="0"/>
        </w:rPr>
        <w:t xml:space="preserve">source_file: 29-april-26-chatgpt-emo.txt original_proposed_location: 03-Working/Step-2-Analytical-Study/2026-04-11-structural-formation-across-eml-layers.md extraction_date: 2026-04-30 project_area: 01-EML-Book</w:t>
      </w:r>
    </w:p>
    <w:p w:rsidR="00000000" w:rsidDel="00000000" w:rsidP="00000000" w:rsidRDefault="00000000" w:rsidRPr="00000000" w14:paraId="00000003">
      <w:pPr>
        <w:pStyle w:val="Heading1"/>
        <w:rPr/>
      </w:pPr>
      <w:bookmarkStart w:colFirst="0" w:colLast="0" w:name="_bn0qvi3s76l6" w:id="1"/>
      <w:bookmarkEnd w:id="1"/>
      <w:r w:rsidDel="00000000" w:rsidR="00000000" w:rsidRPr="00000000">
        <w:rPr>
          <w:rtl w:val="0"/>
        </w:rPr>
        <w:t xml:space="preserve">Yes. That sentence is important because it stops structure from being misunderstood as something static or self-sufficient.</w:t>
      </w:r>
    </w:p>
    <w:p w:rsidR="00000000" w:rsidDel="00000000" w:rsidP="00000000" w:rsidRDefault="00000000" w:rsidRPr="00000000" w14:paraId="00000004">
      <w:pPr>
        <w:rPr/>
      </w:pPr>
      <w:r w:rsidDel="00000000" w:rsidR="00000000" w:rsidRPr="00000000">
        <w:rPr>
          <w:rtl w:val="0"/>
        </w:rPr>
        <w:t xml:space="preserve">Yes. That sentence is important because it stops structure from being misunderstood as something static or self-sufficient. Expanded explanation Structural formation belongs first to the Structural layer because what is being formed is, in the first instance, a structure: a configuration of parts, relations, boundaries, pathways, distinctions, and constraints. At this level, the question is: What are the elements? How are they connected? What supports what? What is central and what is secondary? What pattern is beginning to hold? If a learner moves from scattered notes to an organized concept map, or from vague phrases to a clear distinction between scaffold, mechanism, and architecture, that is structural formation. The structure is the thing being made. This fits the project’s repeated emphasis on learning as the making of visible, traceable relations rather than the accumulation of isolated facts.</w:t>
        <w:br w:type="textWrapping"/>
        <w:t xml:space="preserve">But the structure does not appear by magic. It has to form. That is why it depends on the Cognitive-Temporal layer. A structure becomes real through: repetition return delay revision comparison across moments accretion over time This means that structure is not just spatial. It is temporal. A concept written on Monday may still be thin; after re-reading, rephrasing, diagramming, and testing on Friday, it becomes more stable and more differentiated. The weekend ingestion layer in your system makes exactly this point: digestion, rereading, and scaffold thickening are not secondary to learning but part of the mechanism by which it becomes durable.  The weekly cycle itself is designed as a temporal scaffold that converts fragments into more durable forms through staged return and reformulation.</w:t>
        <w:br w:type="textWrapping"/>
        <w:t xml:space="preserve">So the Structural layer tells us what kind of thing is forming. The Cognitive-Temporal layer tells us how it becomes formed. Then there is the Agentic layer. No structure forms in abstraction from agents and supports. A learner notices, writes, forgets, returns, revises. A teacher sequences, prompts, names distinctions, preserves delay, or collapses it. A notebook holds traces for later return. An AI system can mirror, clarify, reorganize, or prematurely compress. In other words, structural formation is always enacted through a set of participating agents and mediating instruments. The Week 2 knowledge base states that pedagogy shifts from delivery to navigation, with educator as cartographer and learner as model-builder. That already implies that structure is not just “there”; it is co-produced through activity. So when you say: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structural formation belongs first to the Structural layer, but it depends on the Cognitive-Temporal layer because formation takes time, return, and revision, and it involves the Agentic layer because a learner, teacher, notebook, or AI system participates in making and stabilizing the structure you are really making a three-part claim: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Structural primacy The object of concern is structure: pattern, relation, arrangement, coherence.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Temporal dependence That structure only becomes real through a developmental process of accretion, revision, and re-entry.</w:t>
      </w:r>
    </w:p>
    <w:p w:rsidR="00000000" w:rsidDel="00000000" w:rsidP="00000000" w:rsidRDefault="00000000" w:rsidRPr="00000000" w14:paraId="0000000A">
      <w:pPr>
        <w:numPr>
          <w:ilvl w:val="0"/>
          <w:numId w:val="1"/>
        </w:numPr>
        <w:ind w:left="720" w:hanging="360"/>
      </w:pPr>
      <w:r w:rsidDel="00000000" w:rsidR="00000000" w:rsidRPr="00000000">
        <w:rPr>
          <w:rFonts w:ascii="Arial Unicode MS" w:cs="Arial Unicode MS" w:eastAsia="Arial Unicode MS" w:hAnsi="Arial Unicode MS"/>
          <w:rtl w:val="0"/>
        </w:rPr>
        <w:t xml:space="preserve">Agentic enactment That developmental process is carried by agents and tools that participate in producing and stabilizing the form. A simple example Take the concept feedback loop in a classroom. At the Structural layer, the learner needs to grasp the relation: output affects input, which affects later output. At the Cognitive-Temporal layer, this only becomes real when they see it unfold across time: first attempt → response → revision → second attempt. At the Agentic layer, someone or something has to participate in the loop: the student produces work, the teacher responds, the notebook preserves traces, perhaps AI helps highlight patterns. Without the Structural layer, there is no concept. Without the Cognitive-Temporal layer, the concept stays frozen and abstract. Without the Agentic layer, there is no enacted process by which it becomes usable. Another example from your own system Take scaffold thickening. Structurally, it means a support becoming more load-bearing through added distinctions and relations. Cognitive-temporally, it happens through rereading, return, revision, and delayed digestion rather than instant completion. Agentically, it depends on a writer who returns, a notebook page that preserves traces, and sometimes an AI mirror that helps make partial thought more visible. So the same phenomenon lives across all three layers, even though its primary identity is structural. Why this matters This matters because many educational models isolate one layer and lose the whole. If you look only structurally, you get a static map with no formation. If you look only temporally, you get flow without stable pattern. If you look only agentically, you get actors and intentions without understanding what form is actually emerging. Your sentence avoids that reduction. It says: structure is the primary object, time is the medium of its becoming, agency is the means of its enactment. That is a very strong EML formulation. Compressed version You could restate it like this: Structural formation is primarily about the emergence of organized relations, but those relations only become stable through time-bound processes of return and revision, and they are always enacted by agents and mediating tools that participate in their construction. Or even more tightly: Structure names what is forming; time names how it forms; agency names who or what carries the formation. Book Part: Grammar</w:t>
        <w:br w:type="textWrapping"/>
        <w:t xml:space="preserve">EML Layer(s): Structural / Cognitive-Temporal / Agentic</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