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n2d3du8y9ljp" w:id="0"/>
      <w:bookmarkEnd w:id="0"/>
      <w:r w:rsidDel="00000000" w:rsidR="00000000" w:rsidRPr="00000000">
        <w:rPr>
          <w:rtl w:val="0"/>
        </w:rPr>
        <w:t xml:space="preserve">source_file: 29-april-26-chatgpt-emo.txt original_proposed_location: 03-Working/Step-2-Analytical-Study/2026-04-14-15-multi-pictorial-representation-stream-grammar.md extraction_date: 2026-04-30 project_area: 05-Knowledge-Space-Semiotics</w:t>
      </w:r>
    </w:p>
    <w:p w:rsidR="00000000" w:rsidDel="00000000" w:rsidP="00000000" w:rsidRDefault="00000000" w:rsidRPr="00000000" w14:paraId="00000003">
      <w:pPr>
        <w:pStyle w:val="Heading1"/>
        <w:rPr/>
      </w:pPr>
      <w:bookmarkStart w:colFirst="0" w:colLast="0" w:name="_rnmx9l3burp3"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t31iz6bz702" w:id="2"/>
      <w:bookmarkEnd w:id="2"/>
      <w:r w:rsidDel="00000000" w:rsidR="00000000" w:rsidRPr="00000000">
        <w:rPr>
          <w:rtl w:val="0"/>
        </w:rPr>
        <w:t xml:space="preserve">Step 2 – Analytical Study Date of analysis: 15 April 2026 Linked Step 1 section: Multi-Pictorial Representation, Stream Development, and Alignment with the Main Working title: From Event-Timeline to Stream-Structure: Pictorial Representation as an EML Knowledge Grammar 3.1 Analytical Overview These notes are trying to solve a representational problem: how to show the growth of knowledge in a way that preserves movement, layering, perception, and return. The simple timeline model is not rejected entirely, but it is treated as insufficient. It can show an event, yet it cannot adequately show how events feed a central current, how levels accumulate, or how cognition moves from vague perception toward clearer understanding. The note therefore searches for a richer pictorial grammar. The central shift is from object metaphor to flow metaphor. The pearl-in-the-oyster image gives a sense of accretion and patterned formation, but it is too static to carry the dynamic movement the notes are reaching for. The river or stream becomes stronger because it can show current, inflow, drift, return, transfer, and multiple levels moving into the main. In EML terms, the page is trying to build a representation of knowledge not as a stored object but as an evolving stream of semiotic and conceptual activity. A second major concern is alignment. The notes repeatedly seek a form that aligns conceptual representation with real-world objects, perceptual experience, and external signs. This means representation is not merely decorative. It is epistemic. The sign, symbol, or pictorial form helps anchor understanding by joining inner representation to an outer form. The page is therefore not only about knowledge growth. It is also about how perception, symbol, and structure cooperate to make knowledge legible. A third concern is the role of a multi-pictorial language. The note suggests that language, in its true form, is pictorial. This is a strong claim. It implies that thought may need multiple representational modes—halo, boundary, dashed line, event marker, current, level, object, branch—to show different stages of understanding. Instead of one symbol doing all the work, the system would use a family of related marks to track the transition from vague frame to clearer structure.</w:t>
      </w:r>
    </w:p>
    <w:p w:rsidR="00000000" w:rsidDel="00000000" w:rsidP="00000000" w:rsidRDefault="00000000" w:rsidRPr="00000000" w14:paraId="00000005">
      <w:pPr>
        <w:pStyle w:val="Heading2"/>
        <w:rPr/>
      </w:pPr>
      <w:bookmarkStart w:colFirst="0" w:colLast="0" w:name="_o89801i6v2ze" w:id="3"/>
      <w:bookmarkEnd w:id="3"/>
      <w:r w:rsidDel="00000000" w:rsidR="00000000" w:rsidRPr="00000000">
        <w:rPr>
          <w:rtl w:val="0"/>
        </w:rPr>
        <w:t xml:space="preserve">3.2 Outline of the Argument / Structure The timeline model is introduced but found limited.</w:t>
        <w:br w:type="textWrapping"/>
        <w:t xml:space="preserve">An event can be placed on a timeline and shown feeding into a main line, but this remains too simple for the complexity being considered. The central core is first imagined as a pearl or accreted object.</w:t>
        <w:br w:type="textWrapping"/>
        <w:t xml:space="preserve">This captures layered formation and patterned accumulation, but not enough motion or dynamic return. The river or stream model replaces the static core model.</w:t>
        <w:br w:type="textWrapping"/>
        <w:t xml:space="preserve">Knowledge is reconceived as a current with inflows, levels, and a torrent of particulars moving into and out of the main. A multi-pictorial semiotic system is proposed.</w:t>
        <w:br w:type="textWrapping"/>
        <w:t xml:space="preserve">Different signs show degrees of clarity, developed and undeveloped frames, perception, internal and external representation, and the movement of cognition. Representation is treated as alignment.</w:t>
        <w:br w:type="textWrapping"/>
        <w:t xml:space="preserve">Conceptual clarity emerges when symbols, perception, and outer-world objects are brought into relation. Read-write and call-return dynamics are folded into the representation.</w:t>
        <w:br w:type="textWrapping"/>
        <w:t xml:space="preserve">The stream is not passive flow; it is a circuit in which what enters the main is returned, transformed, and read again. Theory and practice are linked through external and internal representation.</w:t>
        <w:br w:type="textWrapping"/>
        <w:t xml:space="preserve">The mind reads from outer representations and responds inwardly, making representation a bridge rather than a static image.</w:t>
      </w:r>
    </w:p>
    <w:p w:rsidR="00000000" w:rsidDel="00000000" w:rsidP="00000000" w:rsidRDefault="00000000" w:rsidRPr="00000000" w14:paraId="00000006">
      <w:pPr>
        <w:pStyle w:val="Heading2"/>
        <w:rPr/>
      </w:pPr>
      <w:bookmarkStart w:colFirst="0" w:colLast="0" w:name="_i2n7pe67e54i" w:id="4"/>
      <w:bookmarkEnd w:id="4"/>
      <w:r w:rsidDel="00000000" w:rsidR="00000000" w:rsidRPr="00000000">
        <w:rPr>
          <w:rFonts w:ascii="Arial Unicode MS" w:cs="Arial Unicode MS" w:eastAsia="Arial Unicode MS" w:hAnsi="Arial Unicode MS"/>
          <w:rtl w:val="0"/>
        </w:rPr>
        <w:t xml:space="preserve">3.3 Key Constructs and Their EML Layer(s) Event feeding into the main → Structural</w:t>
        <w:br w:type="textWrapping"/>
        <w:t xml:space="preserve">A local unit or moment that contributes to a larger knowledge current. Timeline as main line → Structural / Cognitive-Temporal</w:t>
        <w:br w:type="textWrapping"/>
        <w:t xml:space="preserve">A basic temporal framework that orders sequence but does not yet express conceptual depth. Central core / main branch → Structural</w:t>
        <w:br w:type="textWrapping"/>
        <w:t xml:space="preserve">The organizing center into which multiple elements flow. Pearl / semi-precious stone analogy → Structural</w:t>
        <w:br w:type="textWrapping"/>
        <w:t xml:space="preserve">A model of layered accretion, patterning, and synthesis. River / stream / current → Structural / Cognitive-Temporal</w:t>
        <w:br w:type="textWrapping"/>
        <w:t xml:space="preserve">A stronger developmental metaphor showing movement, direction, inflow, and evolving complexity. Levels within the stream → Structural</w:t>
        <w:br w:type="textWrapping"/>
        <w:t xml:space="preserve">Distinct conceptual strata or phases within a shared flow. Multi-pictorial language → Structural / Agentic</w:t>
        <w:br w:type="textWrapping"/>
        <w:t xml:space="preserve">A representational system that uses multiple visual forms to clarify different cognitive states and functions. Continuum / time → Cognitive-Temporal</w:t>
        <w:br w:type="textWrapping"/>
        <w:t xml:space="preserve">The developmental field across which understanding becomes more concrete. Halo / bold boundary / dashed boundary → Structural / Cognitive-Temporal</w:t>
        <w:br w:type="textWrapping"/>
        <w:t xml:space="preserve">Signs marking degrees of formedness, from undeveloped frame to clearer understanding. Perception / observation → Agentic</w:t>
        <w:br w:type="textWrapping"/>
        <w:t xml:space="preserve">The act through which an object is encountered and represented. Internal and external representation → Agentic / Structural</w:t>
        <w:br w:type="textWrapping"/>
        <w:t xml:space="preserve">Two sides of perception: representation in the mind and representation in the world. Alignment with outer-world object → Structural / Agentic</w:t>
        <w:br w:type="textWrapping"/>
        <w:t xml:space="preserve">The semiotic anchoring that makes a conceptual form clearer and more stable. Read-write / call-return dynamic → Cognitive-Temporal / Agentic</w:t>
        <w:br w:type="textWrapping"/>
        <w:t xml:space="preserve">A recursive movement in which representations are inscribed, returned, reread, and extended. Scaffold architecture → Structural / Cognitive-Temporal</w:t>
        <w:br w:type="textWrapping"/>
        <w:t xml:space="preserve">The supporting system that allows representations to become extensible rather than merely illustrative.</w:t>
      </w:r>
    </w:p>
    <w:p w:rsidR="00000000" w:rsidDel="00000000" w:rsidP="00000000" w:rsidRDefault="00000000" w:rsidRPr="00000000" w14:paraId="00000007">
      <w:pPr>
        <w:pStyle w:val="Heading2"/>
        <w:rPr/>
      </w:pPr>
      <w:bookmarkStart w:colFirst="0" w:colLast="0" w:name="_n3ma4eufteof" w:id="5"/>
      <w:bookmarkEnd w:id="5"/>
      <w:r w:rsidDel="00000000" w:rsidR="00000000" w:rsidRPr="00000000">
        <w:rPr>
          <w:rtl w:val="0"/>
        </w:rPr>
        <w:t xml:space="preserve">3.4 Implications / Questions What is this really about at a structural level? At a structural level, this note is building a grammar of knowledge formation. It is asking how a page can show not merely content but the development of content. The shift from timeline to stream means the representation must hold sequence, accumulation, perception, feedback, and degrees of clarity together. That is already very close to an EML grammar. What systems, scaffolds, or temporal patterns are in play? Several systems are operating at once: a temporal system: event, sequence, continuum, transition, return a semiotic system: signs, symbols, pictorial markers, dashed and solid boundaries a developmental system: vague frame, clearer understanding, expertise-like stability a cognitive circuit: outer representation, mental inscription, rereading, response a scaffold system: levels, main branch, current, feed-in structures, extensible platform The note is therefore not describing a single image. It is designing an interlocking representational ecology. What does this reveal about EML? It suggests that EML needs a visual language capable of showing: movement rather than only placement relation rather than only category stages of clarity rather than only finished forms alignment between world, sign, and mind recursive return rather than one-way transmission This makes EML less like a diagramming scheme in the ordinary sense and more like a semiotic-developmental system. What tensions appear in the note? There are several clear tensions: static object vs flowing current</w:t>
        <w:br w:type="textWrapping"/>
        <w:t xml:space="preserve">The pearl image gives pattern and formation; the river gives motion and developmental truth. clarity vs openness</w:t>
        <w:br w:type="textWrapping"/>
        <w:t xml:space="preserve">The bolder halo suggests formed understanding, while the dashed halo preserves underdevelopment and potential. single representation vs multi-pictorial representation</w:t>
        <w:br w:type="textWrapping"/>
        <w:t xml:space="preserve">One image is not enough; the system seems to require several coordinated symbols. inner representation vs outer representation</w:t>
        <w:br w:type="textWrapping"/>
        <w:t xml:space="preserve">Meaning emerges through their alignment, not through either side alone. simple sequence vs recursive circuitry</w:t>
        <w:br w:type="textWrapping"/>
        <w:t xml:space="preserve">The model begins with timeline logic but moves toward call-return and read-write logic. Design questions What is the minimum symbol set needed to show the shift from undeveloped frame to concrete understanding? How can the stream model preserve clarity without becoming visually overloaded? Which elements belong to the main, and which belong to feeder structures or subcurrents? How should internal and external representation be distinguished graphically? Is the river the primary master metaphor, with the pearl retained only for accretion and pattern? How can call-return be shown visually so it reads as structure rather than decoration? What kind of page layout would allow event, stream, halo, sign, and object-alignment to coexist coherently?</w:t>
      </w:r>
    </w:p>
    <w:p w:rsidR="00000000" w:rsidDel="00000000" w:rsidP="00000000" w:rsidRDefault="00000000" w:rsidRPr="00000000" w14:paraId="00000008">
      <w:pPr>
        <w:rPr/>
      </w:pPr>
      <w:r w:rsidDel="00000000" w:rsidR="00000000" w:rsidRPr="00000000">
        <w:rPr>
          <w:rtl w:val="0"/>
        </w:rPr>
        <w:t xml:space="preserve">Analytical Conclusion The deepest claim in these pages is that knowledge should be represented as a developing current rather than a finished thing. The note begins with timeline and event logic, moves through accretion metaphors, and settles toward a stream model capable of showing the flow of particulars into a main structure. Around that flow, a multi-pictorial language is being assembled to mark degrees of understanding, perception, and representational alignment. This matters for EML because it defines representation as an active semiotic process. A symbol is valuable not because it stands in place of a thing, but because it helps align the mind, the world, and the evolving conceptual form. The page therefore becomes a site where perception, scaffold, sign, and development are made visible together. In that sense, the notes are not simply about visual design. They are about the grammar through which knowledge becomes pictureable, and therefore more thinkable. Tagging Book Part: Grammar EML Layer(s): Structural / Cognitive-Temporal / Agentic</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