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qd0vndnqin6r" w:id="0"/>
      <w:bookmarkEnd w:id="0"/>
      <w:r w:rsidDel="00000000" w:rsidR="00000000" w:rsidRPr="00000000">
        <w:rPr>
          <w:rtl w:val="0"/>
        </w:rPr>
        <w:t xml:space="preserve">source_file: 29-april-26-chatgpt-emo.txt original_proposed_location: 06-Lexicon/Definitions/Role-Position-Visual-Weight-Line-Logic.md extraction_date: 2026-04-30 project_area: 06-Lexicon-and-Key-Terms</w:t>
      </w:r>
    </w:p>
    <w:p w:rsidR="00000000" w:rsidDel="00000000" w:rsidP="00000000" w:rsidRDefault="00000000" w:rsidRPr="00000000" w14:paraId="00000003">
      <w:pPr>
        <w:pStyle w:val="Heading1"/>
        <w:rPr/>
      </w:pPr>
      <w:bookmarkStart w:colFirst="0" w:colLast="0" w:name="_lxy6xhuuj8e4" w:id="1"/>
      <w:bookmarkEnd w:id="1"/>
      <w:r w:rsidDel="00000000" w:rsidR="00000000" w:rsidRPr="00000000">
        <w:rPr>
          <w:rtl w:val="0"/>
        </w:rPr>
        <w:t xml:space="preserve">Here is a precise way to understand those four.</w:t>
      </w:r>
    </w:p>
    <w:p w:rsidR="00000000" w:rsidDel="00000000" w:rsidP="00000000" w:rsidRDefault="00000000" w:rsidRPr="00000000" w14:paraId="00000004">
      <w:pPr>
        <w:rPr/>
      </w:pPr>
      <w:r w:rsidDel="00000000" w:rsidR="00000000" w:rsidRPr="00000000">
        <w:rPr>
          <w:rtl w:val="0"/>
        </w:rPr>
        <w:t xml:space="preserve">Here is a precise way to understand those four.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Role Role means the job a mark or layer is doing on the page. It answers: Is this the main claim? Is this helping build the claim? Is this commenting on the claim? So in your case: Main architecture has the role of primary structure Scaffold has the role of supporting formation Subtext has the role of interpretation, pressure, or reflective underside If role is unclear, the page may look rich but remain unreadable. This is why your project keeps insisting that structures must not merely appear, but perform distinct functions within a grammar.</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Position Position means where something lives on the page. Position tells the reader what kind of thing something is before they even read the words. A simple page grammar would be: Center or top-center = main architecture Near the main body, between sections, or along inner rails = scaffold Margins, lower strip, or side commentary zone = subtext So position is not decoration. It is orientation. It tells the eye where to begin and what belongs to the core versus the edge. This fits your broader EML move from storage to navigation, where the page is treated as a designed environment for thinking.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Visual weight Visual weight means how much attention a mark pulls. Some things look heavy and dominant. Others look light and secondary. That difference helps the reader know what matters first. Visual weight comes from things like: size boldness darkness thickness enclosure amount of space taken up So: Main architecture should have the greatest visual weight Scaffold should have medium weight Subtext should have the lightest weight If subtext and architecture have equal visual weight, they compete. If scaffold is too heavy, it stops guiding and starts interrupting. This is very close to your concern with marker stability: a system works when marks have recognizable, consistent functions across return.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Line logic Line logic means what the lines themselves mean. Not all lines should mean the same thing. For example: a solid line might mean structural relation a thin guiding line might mean sequence or support a dashed line might mean provisional relation, hidden influence, or interpretive connection a dotted enclosure might mean subtext or uncertainty This is line logic: a stable rule by which line type carries function. Without line logic, arrows and boundaries become noise. With line logic, the page becomes legible as a grammar. That aligns with the project’s aim to formalize visual operations so a reader can recognize and apply them, not just admire them. Put together simply These four work together like this: Role = what it does Position = where it lives Visual weight = how strongly it calls attention Line logic = how its relations are drawn So a well-formed page might work like this: A boxed concept in the center has the role of main architecture, central position, highest visual weight, and solid boundary. A set of arrows and build steps nearby has the role of scaffold, supporting position, medium visual weight, and thin guiding lines. A small note in the margin with dotted outline has the role of subtext, edge position, light visual weight, and broken line logic. One-sentence version A page becomes readable when each element has a clear job, a clear place, a clear degree of emphasis, and a clear rule of connection. Tagging Book Part: Grammar EML Layer(s): Structural / Cognitive-Temporal / Agentic</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