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6A714" w14:textId="77777777" w:rsidR="00441F9E" w:rsidRDefault="00E04580">
      <w:pPr>
        <w:rPr>
          <w:b/>
        </w:rPr>
      </w:pPr>
      <w:r>
        <w:rPr>
          <w:b/>
        </w:rPr>
        <w:t xml:space="preserve">01/18/2017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P/BIO 381</w:t>
      </w:r>
    </w:p>
    <w:p w14:paraId="0B846B9B" w14:textId="77777777" w:rsidR="00E04580" w:rsidRDefault="00E04580">
      <w:pPr>
        <w:rPr>
          <w:b/>
        </w:rPr>
      </w:pPr>
    </w:p>
    <w:p w14:paraId="7220DBC4" w14:textId="77777777" w:rsidR="00E04580" w:rsidRDefault="00E04580" w:rsidP="00E04580">
      <w:pPr>
        <w:pStyle w:val="ListParagraph"/>
        <w:numPr>
          <w:ilvl w:val="0"/>
          <w:numId w:val="2"/>
        </w:numPr>
      </w:pPr>
      <w:r>
        <w:t>Ecological Genomics</w:t>
      </w:r>
    </w:p>
    <w:p w14:paraId="719BF2D3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New field (from molecular ecology and population genetics)</w:t>
      </w:r>
    </w:p>
    <w:p w14:paraId="06BF75FA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“…field of study that seeks to understand the genetic mechanisms underlying adaptive responses of organisms to their environment” – Ecological Genomics Institute, KSU</w:t>
      </w:r>
    </w:p>
    <w:p w14:paraId="7A1DABE4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 xml:space="preserve">*Adaptation to environmental </w:t>
      </w:r>
      <w:proofErr w:type="spellStart"/>
      <w:r>
        <w:t>change</w:t>
      </w:r>
      <w:proofErr w:type="spellEnd"/>
    </w:p>
    <w:p w14:paraId="5F58533F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Next-</w:t>
      </w:r>
      <w:proofErr w:type="spellStart"/>
      <w:r>
        <w:t>gen</w:t>
      </w:r>
      <w:proofErr w:type="spellEnd"/>
      <w:r>
        <w:t xml:space="preserve"> sequencing is becoming more important </w:t>
      </w:r>
    </w:p>
    <w:p w14:paraId="5A7E76D2" w14:textId="77777777" w:rsidR="00E04580" w:rsidRDefault="00E04580" w:rsidP="00E04580">
      <w:pPr>
        <w:pStyle w:val="ListParagraph"/>
        <w:numPr>
          <w:ilvl w:val="0"/>
          <w:numId w:val="2"/>
        </w:numPr>
      </w:pPr>
      <w:r>
        <w:t>Questions asked</w:t>
      </w:r>
    </w:p>
    <w:p w14:paraId="40A13573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Variation in gene expressed</w:t>
      </w:r>
    </w:p>
    <w:p w14:paraId="038C4A7B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Genetic variation within individuals vs. expressed phenotype</w:t>
      </w:r>
    </w:p>
    <w:p w14:paraId="38121206" w14:textId="77777777" w:rsidR="00E04580" w:rsidRDefault="0032513D" w:rsidP="00E04580">
      <w:pPr>
        <w:pStyle w:val="ListParagraph"/>
        <w:numPr>
          <w:ilvl w:val="1"/>
          <w:numId w:val="2"/>
        </w:numPr>
      </w:pPr>
      <w:r>
        <w:t>Genes giving rise to novel traits adapted to the environment</w:t>
      </w:r>
    </w:p>
    <w:p w14:paraId="284A32A5" w14:textId="77777777" w:rsidR="0032513D" w:rsidRDefault="0032513D" w:rsidP="00E04580">
      <w:pPr>
        <w:pStyle w:val="ListParagraph"/>
        <w:numPr>
          <w:ilvl w:val="1"/>
          <w:numId w:val="2"/>
        </w:numPr>
      </w:pPr>
      <w:r>
        <w:t xml:space="preserve">Speciation, hybridization, local adaptation, parasitism-mutualism life history genes, complex phenotypes, etc. </w:t>
      </w:r>
    </w:p>
    <w:p w14:paraId="41859BD7" w14:textId="77777777" w:rsidR="0032513D" w:rsidRDefault="0032513D" w:rsidP="0032513D">
      <w:pPr>
        <w:pStyle w:val="ListParagraph"/>
        <w:numPr>
          <w:ilvl w:val="0"/>
          <w:numId w:val="2"/>
        </w:numPr>
      </w:pPr>
      <w:r>
        <w:t>Methods</w:t>
      </w:r>
    </w:p>
    <w:p w14:paraId="3DB84DEA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De-novo genome assembly</w:t>
      </w:r>
    </w:p>
    <w:p w14:paraId="6291D66F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>Reads for evolutionary history and identification of parallel selection</w:t>
      </w:r>
    </w:p>
    <w:p w14:paraId="0FDC44A8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RNA-</w:t>
      </w:r>
      <w:proofErr w:type="spellStart"/>
      <w:r>
        <w:t>seq</w:t>
      </w:r>
      <w:proofErr w:type="spellEnd"/>
    </w:p>
    <w:p w14:paraId="10429CD4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>Single end 50bp for differential expression analysis</w:t>
      </w:r>
    </w:p>
    <w:p w14:paraId="6687228B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16S metagenomics (</w:t>
      </w:r>
      <w:proofErr w:type="spellStart"/>
      <w:r>
        <w:t>MiSeq</w:t>
      </w:r>
      <w:proofErr w:type="spellEnd"/>
      <w:r>
        <w:t>)</w:t>
      </w:r>
    </w:p>
    <w:p w14:paraId="69450ACE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>Microbial community diversity (variability across that sample)</w:t>
      </w:r>
    </w:p>
    <w:p w14:paraId="18BC78A6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RAD-</w:t>
      </w:r>
      <w:proofErr w:type="spellStart"/>
      <w:r>
        <w:t>Seq</w:t>
      </w:r>
      <w:proofErr w:type="spellEnd"/>
      <w:r>
        <w:t>/GBS</w:t>
      </w:r>
    </w:p>
    <w:p w14:paraId="116D3CCB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 xml:space="preserve">Estimating diversity and population structure </w:t>
      </w:r>
    </w:p>
    <w:p w14:paraId="26C1EBF9" w14:textId="77777777" w:rsidR="0032513D" w:rsidRDefault="007B0864" w:rsidP="0032513D">
      <w:pPr>
        <w:pStyle w:val="ListParagraph"/>
        <w:numPr>
          <w:ilvl w:val="0"/>
          <w:numId w:val="2"/>
        </w:numPr>
      </w:pPr>
      <w:r>
        <w:t xml:space="preserve">See handwritten notes for discussion of </w:t>
      </w:r>
      <w:proofErr w:type="spellStart"/>
      <w:r>
        <w:t>Pespeni</w:t>
      </w:r>
      <w:proofErr w:type="spellEnd"/>
      <w:r>
        <w:t xml:space="preserve"> and Keller’s research</w:t>
      </w:r>
    </w:p>
    <w:p w14:paraId="78867A15" w14:textId="77777777" w:rsidR="007B0864" w:rsidRDefault="007B0864" w:rsidP="0032513D">
      <w:pPr>
        <w:pStyle w:val="ListParagraph"/>
        <w:numPr>
          <w:ilvl w:val="0"/>
          <w:numId w:val="2"/>
        </w:numPr>
      </w:pPr>
      <w:r>
        <w:t>Syllabus:</w:t>
      </w:r>
    </w:p>
    <w:p w14:paraId="5A067488" w14:textId="77777777" w:rsidR="007B0864" w:rsidRPr="00E04580" w:rsidRDefault="007B0864" w:rsidP="007B0864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7B0864" w:rsidRPr="00E0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6C3B"/>
    <w:multiLevelType w:val="hybridMultilevel"/>
    <w:tmpl w:val="3D569526"/>
    <w:lvl w:ilvl="0" w:tplc="53BA89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7F2E"/>
    <w:multiLevelType w:val="hybridMultilevel"/>
    <w:tmpl w:val="75EC5916"/>
    <w:lvl w:ilvl="0" w:tplc="099E5B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80"/>
    <w:rsid w:val="00180951"/>
    <w:rsid w:val="0032513D"/>
    <w:rsid w:val="00326061"/>
    <w:rsid w:val="00441F9E"/>
    <w:rsid w:val="0066505E"/>
    <w:rsid w:val="007B0864"/>
    <w:rsid w:val="00E04580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3026"/>
  <w15:chartTrackingRefBased/>
  <w15:docId w15:val="{4F462C17-50EC-4119-A173-B913CB23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Keller</dc:creator>
  <cp:keywords/>
  <dc:description/>
  <cp:lastModifiedBy>Erin Keller</cp:lastModifiedBy>
  <cp:revision>1</cp:revision>
  <dcterms:created xsi:type="dcterms:W3CDTF">2017-01-18T13:29:00Z</dcterms:created>
  <dcterms:modified xsi:type="dcterms:W3CDTF">2017-01-18T14:29:00Z</dcterms:modified>
</cp:coreProperties>
</file>