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E2FA2" w14:textId="77777777" w:rsidR="003502EE" w:rsidRDefault="003502EE">
      <w:pPr>
        <w:shd w:val="clear" w:color="auto" w:fill="1E293B"/>
        <w:spacing w:after="720"/>
        <w:jc w:val="center"/>
      </w:pPr>
    </w:p>
    <w:p w14:paraId="44D6406E" w14:textId="77777777" w:rsidR="003502EE" w:rsidRDefault="00000000">
      <w:pPr>
        <w:shd w:val="clear" w:color="auto" w:fill="1E293B"/>
        <w:spacing w:after="120"/>
        <w:jc w:val="center"/>
      </w:pPr>
      <w:r>
        <w:rPr>
          <w:rFonts w:ascii="Calibri" w:hAnsi="Calibri"/>
          <w:b/>
          <w:color w:val="FFFFFF"/>
          <w:sz w:val="44"/>
        </w:rPr>
        <w:t>PANDUAN PENGGUNA</w:t>
      </w:r>
    </w:p>
    <w:p w14:paraId="6A72890F" w14:textId="77777777" w:rsidR="003502EE" w:rsidRDefault="00000000">
      <w:pPr>
        <w:shd w:val="clear" w:color="auto" w:fill="1E293B"/>
        <w:spacing w:after="80"/>
        <w:jc w:val="center"/>
      </w:pPr>
      <w:r>
        <w:rPr>
          <w:rFonts w:ascii="Calibri" w:hAnsi="Calibri"/>
          <w:b/>
          <w:color w:val="60A5FA"/>
          <w:sz w:val="76"/>
        </w:rPr>
        <w:t>DEWA</w:t>
      </w:r>
    </w:p>
    <w:p w14:paraId="47010121" w14:textId="77777777" w:rsidR="003502EE" w:rsidRDefault="00000000">
      <w:pPr>
        <w:shd w:val="clear" w:color="auto" w:fill="1E293B"/>
        <w:spacing w:after="160"/>
        <w:jc w:val="center"/>
      </w:pPr>
      <w:r>
        <w:rPr>
          <w:rFonts w:ascii="Calibri" w:hAnsi="Calibri"/>
          <w:b/>
          <w:color w:val="93C5FD"/>
          <w:sz w:val="32"/>
        </w:rPr>
        <w:t>Disaster Early Warning Alert</w:t>
      </w:r>
    </w:p>
    <w:p w14:paraId="0C95326C" w14:textId="77777777" w:rsidR="003502EE" w:rsidRDefault="00000000">
      <w:pPr>
        <w:shd w:val="clear" w:color="auto" w:fill="1E293B"/>
        <w:spacing w:after="80"/>
        <w:jc w:val="center"/>
      </w:pPr>
      <w:r>
        <w:rPr>
          <w:rFonts w:ascii="Calibri" w:hAnsi="Calibri"/>
          <w:color w:val="CBD5E1"/>
          <w:sz w:val="24"/>
        </w:rPr>
        <w:t>Bank Indonesia — Divisi MKTBI</w:t>
      </w:r>
    </w:p>
    <w:p w14:paraId="52BC0E22" w14:textId="77777777" w:rsidR="003502EE" w:rsidRDefault="00000000">
      <w:pPr>
        <w:shd w:val="clear" w:color="auto" w:fill="1E293B"/>
        <w:spacing w:after="800"/>
        <w:jc w:val="center"/>
      </w:pPr>
      <w:r>
        <w:rPr>
          <w:rFonts w:ascii="Calibri" w:hAnsi="Calibri"/>
          <w:color w:val="94A3B8"/>
        </w:rPr>
        <w:t>Versi 3.4   |   July 2026</w:t>
      </w:r>
    </w:p>
    <w:p w14:paraId="13771156" w14:textId="77777777" w:rsidR="003502EE" w:rsidRDefault="00000000">
      <w:r>
        <w:br w:type="page"/>
      </w:r>
    </w:p>
    <w:p w14:paraId="59E0C1B2" w14:textId="77777777" w:rsidR="003502EE" w:rsidRDefault="00000000">
      <w:pPr>
        <w:spacing w:before="240" w:after="60"/>
      </w:pPr>
      <w:r>
        <w:rPr>
          <w:rFonts w:ascii="Calibri" w:hAnsi="Calibri"/>
          <w:b/>
          <w:color w:val="2263EB"/>
          <w:sz w:val="24"/>
        </w:rPr>
        <w:lastRenderedPageBreak/>
        <w:t>DAFTAR ISI</w:t>
      </w:r>
    </w:p>
    <w:p w14:paraId="1E739F02" w14:textId="77777777" w:rsidR="003502EE" w:rsidRDefault="00000000">
      <w:pPr>
        <w:spacing w:after="40"/>
      </w:pPr>
      <w:r>
        <w:rPr>
          <w:rFonts w:ascii="Calibri" w:hAnsi="Calibri"/>
          <w:b/>
          <w:color w:val="2263EB"/>
          <w:sz w:val="21"/>
        </w:rPr>
        <w:t>1  Tentang Aplikasi DEWA</w:t>
      </w:r>
    </w:p>
    <w:p w14:paraId="54A7E54B" w14:textId="77777777" w:rsidR="003502EE" w:rsidRDefault="00000000">
      <w:pPr>
        <w:spacing w:after="40"/>
      </w:pPr>
      <w:r>
        <w:rPr>
          <w:rFonts w:ascii="Calibri" w:hAnsi="Calibri"/>
          <w:b/>
          <w:color w:val="2263EB"/>
          <w:sz w:val="21"/>
        </w:rPr>
        <w:t>2  Cara Membuka &amp; Navigasi Antar Layar</w:t>
      </w:r>
    </w:p>
    <w:p w14:paraId="481458B8" w14:textId="77777777" w:rsidR="003502EE" w:rsidRDefault="00000000">
      <w:pPr>
        <w:spacing w:after="40"/>
      </w:pPr>
      <w:r>
        <w:rPr>
          <w:rFonts w:ascii="Calibri" w:hAnsi="Calibri"/>
          <w:b/>
          <w:color w:val="2263EB"/>
          <w:sz w:val="21"/>
        </w:rPr>
        <w:t>3  Layar Dashboard Utama</w:t>
      </w:r>
    </w:p>
    <w:p w14:paraId="4F9C68F4" w14:textId="77777777" w:rsidR="003502EE" w:rsidRDefault="00000000">
      <w:pPr>
        <w:spacing w:after="40"/>
        <w:ind w:left="283"/>
      </w:pPr>
      <w:r>
        <w:rPr>
          <w:rFonts w:ascii="Calibri" w:hAnsi="Calibri"/>
          <w:color w:val="1E293B"/>
          <w:sz w:val="21"/>
        </w:rPr>
        <w:t>3.1    Header &amp; TopBar</w:t>
      </w:r>
    </w:p>
    <w:p w14:paraId="3E7337E0" w14:textId="77777777" w:rsidR="003502EE" w:rsidRDefault="00000000">
      <w:pPr>
        <w:spacing w:after="40"/>
        <w:ind w:left="283"/>
      </w:pPr>
      <w:r>
        <w:rPr>
          <w:rFonts w:ascii="Calibri" w:hAnsi="Calibri"/>
          <w:color w:val="1E293B"/>
          <w:sz w:val="21"/>
        </w:rPr>
        <w:t>3.2    Panel Kiri (Sidebar)</w:t>
      </w:r>
    </w:p>
    <w:p w14:paraId="6533610B" w14:textId="77777777" w:rsidR="003502EE" w:rsidRDefault="00000000">
      <w:pPr>
        <w:spacing w:after="40"/>
        <w:ind w:left="283"/>
      </w:pPr>
      <w:r>
        <w:rPr>
          <w:rFonts w:ascii="Calibri" w:hAnsi="Calibri"/>
          <w:color w:val="1E293B"/>
          <w:sz w:val="21"/>
        </w:rPr>
        <w:t>3.3    Peta Interaktif (EwsMap)</w:t>
      </w:r>
    </w:p>
    <w:p w14:paraId="7F1EC693" w14:textId="77777777" w:rsidR="003502EE" w:rsidRDefault="00000000">
      <w:pPr>
        <w:spacing w:after="40"/>
      </w:pPr>
      <w:r>
        <w:rPr>
          <w:rFonts w:ascii="Calibri" w:hAnsi="Calibri"/>
          <w:b/>
          <w:color w:val="2263EB"/>
          <w:sz w:val="21"/>
        </w:rPr>
        <w:t>4  Layar Kerentanan</w:t>
      </w:r>
    </w:p>
    <w:p w14:paraId="5AB4DE9A" w14:textId="77777777" w:rsidR="003502EE" w:rsidRDefault="00000000">
      <w:pPr>
        <w:spacing w:after="40"/>
      </w:pPr>
      <w:r>
        <w:rPr>
          <w:rFonts w:ascii="Calibri" w:hAnsi="Calibri"/>
          <w:b/>
          <w:color w:val="2263EB"/>
          <w:sz w:val="21"/>
        </w:rPr>
        <w:t>5  Layar Perkiraan</w:t>
      </w:r>
    </w:p>
    <w:p w14:paraId="67CC94AE" w14:textId="77777777" w:rsidR="003502EE" w:rsidRDefault="00000000">
      <w:pPr>
        <w:spacing w:after="40"/>
        <w:ind w:left="283"/>
      </w:pPr>
      <w:r>
        <w:rPr>
          <w:rFonts w:ascii="Calibri" w:hAnsi="Calibri"/>
          <w:color w:val="1E293B"/>
          <w:sz w:val="21"/>
        </w:rPr>
        <w:t>5.1    Tab Mingguan (Prakiraan 3 Hari)</w:t>
      </w:r>
    </w:p>
    <w:p w14:paraId="2E70D624" w14:textId="77777777" w:rsidR="003502EE" w:rsidRDefault="00000000">
      <w:pPr>
        <w:spacing w:after="40"/>
        <w:ind w:left="283"/>
      </w:pPr>
      <w:r>
        <w:rPr>
          <w:rFonts w:ascii="Calibri" w:hAnsi="Calibri"/>
          <w:color w:val="1E293B"/>
          <w:sz w:val="21"/>
        </w:rPr>
        <w:t>5.2    Tab Jangka Panjang</w:t>
      </w:r>
    </w:p>
    <w:p w14:paraId="39D3F161" w14:textId="77777777" w:rsidR="003502EE" w:rsidRDefault="00000000">
      <w:pPr>
        <w:spacing w:after="40"/>
      </w:pPr>
      <w:r>
        <w:rPr>
          <w:rFonts w:ascii="Calibri" w:hAnsi="Calibri"/>
          <w:b/>
          <w:color w:val="2263EB"/>
          <w:sz w:val="21"/>
        </w:rPr>
        <w:t>6  Data Gunung Api di Dashboard</w:t>
      </w:r>
    </w:p>
    <w:p w14:paraId="12DFE8F6" w14:textId="77777777" w:rsidR="003502EE" w:rsidRDefault="00000000">
      <w:pPr>
        <w:spacing w:after="40"/>
      </w:pPr>
      <w:r>
        <w:rPr>
          <w:rFonts w:ascii="Calibri" w:hAnsi="Calibri"/>
          <w:b/>
          <w:color w:val="2263EB"/>
          <w:sz w:val="21"/>
        </w:rPr>
        <w:t>7  Panduan Warna &amp; Tingkat Risiko</w:t>
      </w:r>
    </w:p>
    <w:p w14:paraId="32F8ED39" w14:textId="77777777" w:rsidR="003502EE" w:rsidRDefault="00000000">
      <w:pPr>
        <w:spacing w:after="40"/>
      </w:pPr>
      <w:r>
        <w:rPr>
          <w:rFonts w:ascii="Calibri" w:hAnsi="Calibri"/>
          <w:b/>
          <w:color w:val="2263EB"/>
          <w:sz w:val="21"/>
        </w:rPr>
        <w:t>8  Pertanyaan Umum (FAQ)</w:t>
      </w:r>
    </w:p>
    <w:p w14:paraId="12B184F8" w14:textId="77777777" w:rsidR="003502EE" w:rsidRDefault="00000000">
      <w:r>
        <w:br w:type="page"/>
      </w:r>
    </w:p>
    <w:p w14:paraId="3F46C8BA" w14:textId="77777777" w:rsidR="003502EE" w:rsidRDefault="003502EE"/>
    <w:p w14:paraId="198F6EF9" w14:textId="77777777" w:rsidR="003502EE" w:rsidRDefault="00000000">
      <w:pPr>
        <w:shd w:val="clear" w:color="auto" w:fill="1E293B"/>
        <w:spacing w:before="80" w:after="80"/>
      </w:pPr>
      <w:r>
        <w:rPr>
          <w:rFonts w:ascii="Calibri" w:hAnsi="Calibri"/>
          <w:b/>
          <w:color w:val="93C5FD"/>
          <w:sz w:val="26"/>
        </w:rPr>
        <w:t xml:space="preserve">  1  </w:t>
      </w:r>
      <w:r>
        <w:rPr>
          <w:rFonts w:ascii="Calibri" w:hAnsi="Calibri"/>
          <w:b/>
          <w:color w:val="FFFFFF"/>
          <w:sz w:val="28"/>
        </w:rPr>
        <w:t>TENTANG APLIKASI DEWA</w:t>
      </w:r>
    </w:p>
    <w:p w14:paraId="2EA11369" w14:textId="5E82C0CD" w:rsidR="003502EE" w:rsidRDefault="00000000">
      <w:pPr>
        <w:spacing w:after="80"/>
      </w:pPr>
      <w:r>
        <w:rPr>
          <w:rFonts w:ascii="Calibri" w:hAnsi="Calibri"/>
          <w:color w:val="1E293B"/>
          <w:sz w:val="21"/>
        </w:rPr>
        <w:t xml:space="preserve">DEWA (Disaster Early Warning </w:t>
      </w:r>
      <w:r w:rsidR="00EF6532">
        <w:rPr>
          <w:rFonts w:ascii="Calibri" w:hAnsi="Calibri"/>
          <w:color w:val="1E293B"/>
          <w:sz w:val="21"/>
        </w:rPr>
        <w:t>Application</w:t>
      </w:r>
      <w:r>
        <w:rPr>
          <w:rFonts w:ascii="Calibri" w:hAnsi="Calibri"/>
          <w:color w:val="1E293B"/>
          <w:sz w:val="21"/>
        </w:rPr>
        <w:t>) adalah sistem peringatan dini bencana berbasis web yang dirancang untuk mendukung pemantauan risiko bencana alam di seluruh wilayah kerja Kantor Perwakilan Bank Indonesia (KPw BI) di Indonesia.</w:t>
      </w:r>
    </w:p>
    <w:p w14:paraId="74726B86" w14:textId="77777777" w:rsidR="003502EE" w:rsidRDefault="00000000">
      <w:pPr>
        <w:spacing w:after="80"/>
      </w:pPr>
      <w:r>
        <w:rPr>
          <w:rFonts w:ascii="Calibri" w:hAnsi="Calibri"/>
          <w:color w:val="1E293B"/>
          <w:sz w:val="21"/>
        </w:rPr>
        <w:t>Aplikasi ini memperbarui data secara otomatis setiap 60 detik dari sumber-sumber resmi pemerintah, sehingga pengguna selalu mendapatkan informasi terkini tanpa perlu me-refresh halaman secara manual.</w:t>
      </w:r>
    </w:p>
    <w:p w14:paraId="6493DF5A" w14:textId="77777777" w:rsidR="003502EE" w:rsidRDefault="00000000">
      <w:pPr>
        <w:spacing w:before="160" w:after="40"/>
      </w:pPr>
      <w:r>
        <w:rPr>
          <w:rFonts w:ascii="Calibri" w:hAnsi="Calibri"/>
          <w:b/>
          <w:color w:val="1E293B"/>
        </w:rPr>
        <w:t>Sumber Data Resmi</w:t>
      </w:r>
    </w:p>
    <w:tbl>
      <w:tblPr>
        <w:tblStyle w:val="TableGrid"/>
        <w:tblW w:w="0" w:type="auto"/>
        <w:tblLook w:val="04A0" w:firstRow="1" w:lastRow="0" w:firstColumn="1" w:lastColumn="0" w:noHBand="0" w:noVBand="1"/>
      </w:tblPr>
      <w:tblGrid>
        <w:gridCol w:w="4703"/>
        <w:gridCol w:w="4703"/>
      </w:tblGrid>
      <w:tr w:rsidR="003502EE" w14:paraId="65782158" w14:textId="77777777">
        <w:tc>
          <w:tcPr>
            <w:tcW w:w="4703" w:type="dxa"/>
            <w:shd w:val="clear" w:color="auto" w:fill="1E293B"/>
          </w:tcPr>
          <w:p w14:paraId="17EC5A49" w14:textId="77777777" w:rsidR="003502EE" w:rsidRDefault="00000000">
            <w:pPr>
              <w:spacing w:before="80" w:after="80"/>
            </w:pPr>
            <w:r>
              <w:rPr>
                <w:rFonts w:ascii="Calibri" w:hAnsi="Calibri"/>
                <w:b/>
                <w:color w:val="FFFFFF"/>
                <w:sz w:val="20"/>
              </w:rPr>
              <w:t>Sumber</w:t>
            </w:r>
          </w:p>
        </w:tc>
        <w:tc>
          <w:tcPr>
            <w:tcW w:w="4703" w:type="dxa"/>
            <w:shd w:val="clear" w:color="auto" w:fill="1E293B"/>
          </w:tcPr>
          <w:p w14:paraId="61506D25" w14:textId="77777777" w:rsidR="003502EE" w:rsidRDefault="00000000">
            <w:pPr>
              <w:spacing w:before="80" w:after="80"/>
            </w:pPr>
            <w:r>
              <w:rPr>
                <w:rFonts w:ascii="Calibri" w:hAnsi="Calibri"/>
                <w:b/>
                <w:color w:val="FFFFFF"/>
                <w:sz w:val="20"/>
              </w:rPr>
              <w:t>Data yang Disediakan</w:t>
            </w:r>
          </w:p>
        </w:tc>
      </w:tr>
      <w:tr w:rsidR="003502EE" w14:paraId="0D0811E8" w14:textId="77777777">
        <w:tc>
          <w:tcPr>
            <w:tcW w:w="4703" w:type="dxa"/>
            <w:shd w:val="clear" w:color="auto" w:fill="F1F5F9"/>
          </w:tcPr>
          <w:p w14:paraId="4CA4254E" w14:textId="77777777" w:rsidR="003502EE" w:rsidRDefault="00000000">
            <w:pPr>
              <w:spacing w:before="60" w:after="60"/>
              <w:ind w:left="113"/>
            </w:pPr>
            <w:r>
              <w:rPr>
                <w:rFonts w:ascii="Calibri" w:hAnsi="Calibri"/>
                <w:b/>
                <w:color w:val="1E293B"/>
                <w:sz w:val="20"/>
              </w:rPr>
              <w:t>BMKG</w:t>
            </w:r>
          </w:p>
        </w:tc>
        <w:tc>
          <w:tcPr>
            <w:tcW w:w="4703" w:type="dxa"/>
            <w:shd w:val="clear" w:color="auto" w:fill="FFFFFF"/>
          </w:tcPr>
          <w:p w14:paraId="5037F03C" w14:textId="77777777" w:rsidR="003502EE" w:rsidRDefault="00000000">
            <w:pPr>
              <w:spacing w:before="60" w:after="60"/>
              <w:ind w:left="113"/>
            </w:pPr>
            <w:r>
              <w:rPr>
                <w:rFonts w:ascii="Calibri" w:hAnsi="Calibri"/>
                <w:color w:val="1E293B"/>
                <w:sz w:val="20"/>
              </w:rPr>
              <w:t>Gempa bumi terkini, cuaca ekstrem, peringatan dini, prakiraan 3 hari, curah hujan tinggi.</w:t>
            </w:r>
          </w:p>
        </w:tc>
      </w:tr>
      <w:tr w:rsidR="003502EE" w14:paraId="107CA591" w14:textId="77777777">
        <w:tc>
          <w:tcPr>
            <w:tcW w:w="4703" w:type="dxa"/>
            <w:shd w:val="clear" w:color="auto" w:fill="F1F5F9"/>
          </w:tcPr>
          <w:p w14:paraId="09A3982C" w14:textId="77777777" w:rsidR="003502EE" w:rsidRDefault="00000000">
            <w:pPr>
              <w:spacing w:before="60" w:after="60"/>
              <w:ind w:left="113"/>
            </w:pPr>
            <w:r>
              <w:rPr>
                <w:rFonts w:ascii="Calibri" w:hAnsi="Calibri"/>
                <w:b/>
                <w:color w:val="1E293B"/>
                <w:sz w:val="20"/>
              </w:rPr>
              <w:t>Magma Indonesia</w:t>
            </w:r>
          </w:p>
        </w:tc>
        <w:tc>
          <w:tcPr>
            <w:tcW w:w="4703" w:type="dxa"/>
            <w:shd w:val="clear" w:color="auto" w:fill="FFFFFF"/>
          </w:tcPr>
          <w:p w14:paraId="64118DE0" w14:textId="77777777" w:rsidR="003502EE" w:rsidRDefault="00000000">
            <w:pPr>
              <w:spacing w:before="60" w:after="60"/>
              <w:ind w:left="113"/>
            </w:pPr>
            <w:r>
              <w:rPr>
                <w:rFonts w:ascii="Calibri" w:hAnsi="Calibri"/>
                <w:color w:val="1E293B"/>
                <w:sz w:val="20"/>
              </w:rPr>
              <w:t>Status dan laporan harian aktivitas gunung api aktif di seluruh Indonesia.</w:t>
            </w:r>
          </w:p>
        </w:tc>
      </w:tr>
      <w:tr w:rsidR="003502EE" w14:paraId="319A0C53" w14:textId="77777777">
        <w:tc>
          <w:tcPr>
            <w:tcW w:w="4703" w:type="dxa"/>
            <w:shd w:val="clear" w:color="auto" w:fill="F1F5F9"/>
          </w:tcPr>
          <w:p w14:paraId="18E86154" w14:textId="77777777" w:rsidR="003502EE" w:rsidRDefault="00000000">
            <w:pPr>
              <w:spacing w:before="60" w:after="60"/>
              <w:ind w:left="113"/>
            </w:pPr>
            <w:r>
              <w:rPr>
                <w:rFonts w:ascii="Calibri" w:hAnsi="Calibri"/>
                <w:b/>
                <w:color w:val="1E293B"/>
                <w:sz w:val="20"/>
              </w:rPr>
              <w:t>BNPB InaRISK</w:t>
            </w:r>
          </w:p>
        </w:tc>
        <w:tc>
          <w:tcPr>
            <w:tcW w:w="4703" w:type="dxa"/>
            <w:shd w:val="clear" w:color="auto" w:fill="FFFFFF"/>
          </w:tcPr>
          <w:p w14:paraId="25EA8917" w14:textId="77777777" w:rsidR="003502EE" w:rsidRDefault="00000000">
            <w:pPr>
              <w:spacing w:before="60" w:after="60"/>
              <w:ind w:left="113"/>
            </w:pPr>
            <w:r>
              <w:rPr>
                <w:rFonts w:ascii="Calibri" w:hAnsi="Calibri"/>
                <w:color w:val="1E293B"/>
                <w:sz w:val="20"/>
              </w:rPr>
              <w:t>Indeks kerentanan multi-ancaman per provinsi (banjir, tsunami, kekeringan, gunung api).</w:t>
            </w:r>
          </w:p>
        </w:tc>
      </w:tr>
      <w:tr w:rsidR="003502EE" w14:paraId="59744465" w14:textId="77777777">
        <w:tc>
          <w:tcPr>
            <w:tcW w:w="4703" w:type="dxa"/>
            <w:shd w:val="clear" w:color="auto" w:fill="F1F5F9"/>
          </w:tcPr>
          <w:p w14:paraId="7DD7A53D" w14:textId="77777777" w:rsidR="003502EE" w:rsidRDefault="00000000">
            <w:pPr>
              <w:spacing w:before="60" w:after="60"/>
              <w:ind w:left="113"/>
            </w:pPr>
            <w:r>
              <w:rPr>
                <w:rFonts w:ascii="Calibri" w:hAnsi="Calibri"/>
                <w:b/>
                <w:color w:val="1E293B"/>
                <w:sz w:val="20"/>
              </w:rPr>
              <w:t>BNPB Karhutla</w:t>
            </w:r>
          </w:p>
        </w:tc>
        <w:tc>
          <w:tcPr>
            <w:tcW w:w="4703" w:type="dxa"/>
            <w:shd w:val="clear" w:color="auto" w:fill="FFFFFF"/>
          </w:tcPr>
          <w:p w14:paraId="54EB143D" w14:textId="77777777" w:rsidR="003502EE" w:rsidRDefault="00000000">
            <w:pPr>
              <w:spacing w:before="60" w:after="60"/>
              <w:ind w:left="113"/>
            </w:pPr>
            <w:r>
              <w:rPr>
                <w:rFonts w:ascii="Calibri" w:hAnsi="Calibri"/>
                <w:color w:val="1E293B"/>
                <w:sz w:val="20"/>
              </w:rPr>
              <w:t>Data titik api dan potensi kebakaran hutan dan lahan (karhutla).</w:t>
            </w:r>
          </w:p>
        </w:tc>
      </w:tr>
    </w:tbl>
    <w:p w14:paraId="5C70C788" w14:textId="77777777" w:rsidR="003502EE" w:rsidRDefault="003502EE"/>
    <w:p w14:paraId="6DA39B5F" w14:textId="77777777" w:rsidR="003502EE" w:rsidRDefault="003502EE"/>
    <w:p w14:paraId="388C8C17" w14:textId="77777777" w:rsidR="003502EE" w:rsidRDefault="00000000">
      <w:pPr>
        <w:shd w:val="clear" w:color="auto" w:fill="1E293B"/>
        <w:spacing w:before="80" w:after="80"/>
      </w:pPr>
      <w:r>
        <w:rPr>
          <w:rFonts w:ascii="Calibri" w:hAnsi="Calibri"/>
          <w:b/>
          <w:color w:val="93C5FD"/>
          <w:sz w:val="26"/>
        </w:rPr>
        <w:t xml:space="preserve">  2  </w:t>
      </w:r>
      <w:r>
        <w:rPr>
          <w:rFonts w:ascii="Calibri" w:hAnsi="Calibri"/>
          <w:b/>
          <w:color w:val="FFFFFF"/>
          <w:sz w:val="28"/>
        </w:rPr>
        <w:t>CARA MEMBUKA &amp; NAVIGASI ANTAR LAYAR</w:t>
      </w:r>
    </w:p>
    <w:p w14:paraId="02E71C82" w14:textId="7D012F42" w:rsidR="003502EE" w:rsidRDefault="00000000">
      <w:pPr>
        <w:spacing w:after="8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hyperlink r:id="rId6" w:history="1">
        <w:r w:rsidR="00EF6532" w:rsidRPr="00EF6532">
          <w:rPr>
            <w:rStyle w:val="Hyperlink"/>
            <w:rFonts w:ascii="Calibri" w:hAnsi="Calibri"/>
            <w:b/>
            <w:bCs/>
            <w:sz w:val="21"/>
          </w:rPr>
          <w:t>https://ews-mk</w:t>
        </w:r>
        <w:r w:rsidR="00EF6532" w:rsidRPr="00EF6532">
          <w:rPr>
            <w:rStyle w:val="Hyperlink"/>
            <w:rFonts w:ascii="Calibri" w:hAnsi="Calibri"/>
            <w:b/>
            <w:bCs/>
            <w:sz w:val="21"/>
          </w:rPr>
          <w:t>t</w:t>
        </w:r>
        <w:r w:rsidR="00EF6532" w:rsidRPr="00EF6532">
          <w:rPr>
            <w:rStyle w:val="Hyperlink"/>
            <w:rFonts w:ascii="Calibri" w:hAnsi="Calibri"/>
            <w:b/>
            <w:bCs/>
            <w:sz w:val="21"/>
          </w:rPr>
          <w:t>bi.vercel.app</w:t>
        </w:r>
      </w:hyperlink>
      <w:r>
        <w:rPr>
          <w:rFonts w:ascii="Calibri" w:hAnsi="Calibri"/>
          <w:color w:val="1E293B"/>
          <w:sz w:val="21"/>
        </w:rPr>
        <w:t>DEWA dijalankan melalui Microsoft Power Apps. Mengingat aplikasi ini belum dipublikasikan secara resmi, Anda dapat mengaksesnya sementara melalui tautan berikut: https://ews-mktbi.vercel.app. Setelah aplikasi terbuka, Anda akan langsung masuk ke Layar Dashboard Utama. Terdapat tiga layar utama dalam aplikasi ini:</w:t>
      </w:r>
    </w:p>
    <w:tbl>
      <w:tblPr>
        <w:tblStyle w:val="TableGrid"/>
        <w:tblW w:w="0" w:type="auto"/>
        <w:tblLook w:val="04A0" w:firstRow="1" w:lastRow="0" w:firstColumn="1" w:lastColumn="0" w:noHBand="0" w:noVBand="1"/>
      </w:tblPr>
      <w:tblGrid>
        <w:gridCol w:w="4703"/>
        <w:gridCol w:w="4703"/>
      </w:tblGrid>
      <w:tr w:rsidR="003502EE" w14:paraId="72CD4BF2" w14:textId="77777777">
        <w:tc>
          <w:tcPr>
            <w:tcW w:w="4703" w:type="dxa"/>
            <w:shd w:val="clear" w:color="auto" w:fill="1E293B"/>
          </w:tcPr>
          <w:p w14:paraId="773D6C02" w14:textId="77777777" w:rsidR="003502EE" w:rsidRDefault="00000000">
            <w:pPr>
              <w:spacing w:before="80" w:after="80"/>
            </w:pPr>
            <w:r>
              <w:rPr>
                <w:rFonts w:ascii="Calibri" w:hAnsi="Calibri"/>
                <w:b/>
                <w:color w:val="FFFFFF"/>
                <w:sz w:val="20"/>
              </w:rPr>
              <w:t>Layar</w:t>
            </w:r>
          </w:p>
        </w:tc>
        <w:tc>
          <w:tcPr>
            <w:tcW w:w="4703" w:type="dxa"/>
            <w:shd w:val="clear" w:color="auto" w:fill="1E293B"/>
          </w:tcPr>
          <w:p w14:paraId="0A657F32" w14:textId="77777777" w:rsidR="003502EE" w:rsidRDefault="00000000">
            <w:pPr>
              <w:spacing w:before="80" w:after="80"/>
            </w:pPr>
            <w:r>
              <w:rPr>
                <w:rFonts w:ascii="Calibri" w:hAnsi="Calibri"/>
                <w:b/>
                <w:color w:val="FFFFFF"/>
                <w:sz w:val="20"/>
              </w:rPr>
              <w:t>Fungsi</w:t>
            </w:r>
          </w:p>
        </w:tc>
      </w:tr>
      <w:tr w:rsidR="003502EE" w14:paraId="72ED6B05" w14:textId="77777777">
        <w:tc>
          <w:tcPr>
            <w:tcW w:w="4703" w:type="dxa"/>
            <w:shd w:val="clear" w:color="auto" w:fill="F1F5F9"/>
          </w:tcPr>
          <w:p w14:paraId="48E77840" w14:textId="77777777" w:rsidR="003502EE" w:rsidRDefault="00000000">
            <w:pPr>
              <w:spacing w:before="60" w:after="60"/>
              <w:ind w:left="113"/>
            </w:pPr>
            <w:r>
              <w:rPr>
                <w:rFonts w:ascii="Calibri" w:hAnsi="Calibri"/>
                <w:b/>
                <w:color w:val="1E293B"/>
                <w:sz w:val="20"/>
              </w:rPr>
              <w:t>Dashboard</w:t>
            </w:r>
          </w:p>
        </w:tc>
        <w:tc>
          <w:tcPr>
            <w:tcW w:w="4703" w:type="dxa"/>
            <w:shd w:val="clear" w:color="auto" w:fill="FFFFFF"/>
          </w:tcPr>
          <w:p w14:paraId="72FD1A78" w14:textId="77777777" w:rsidR="003502EE" w:rsidRDefault="00000000">
            <w:pPr>
              <w:spacing w:before="60" w:after="60"/>
              <w:ind w:left="113"/>
            </w:pPr>
            <w:r>
              <w:rPr>
                <w:rFonts w:ascii="Calibri" w:hAnsi="Calibri"/>
                <w:color w:val="1E293B"/>
                <w:sz w:val="20"/>
              </w:rPr>
              <w:t>Layar utama — peta real-time, daftar peringatan, status risiko KPw BI. Ini adalah tampilan default.</w:t>
            </w:r>
          </w:p>
        </w:tc>
      </w:tr>
      <w:tr w:rsidR="003502EE" w14:paraId="0443DCBD" w14:textId="77777777">
        <w:tc>
          <w:tcPr>
            <w:tcW w:w="4703" w:type="dxa"/>
            <w:shd w:val="clear" w:color="auto" w:fill="F1F5F9"/>
          </w:tcPr>
          <w:p w14:paraId="192FA1B8" w14:textId="77777777" w:rsidR="003502EE" w:rsidRDefault="00000000">
            <w:pPr>
              <w:spacing w:before="60" w:after="60"/>
              <w:ind w:left="113"/>
            </w:pPr>
            <w:r>
              <w:rPr>
                <w:rFonts w:ascii="Calibri" w:hAnsi="Calibri"/>
                <w:b/>
                <w:color w:val="1E293B"/>
                <w:sz w:val="20"/>
              </w:rPr>
              <w:t>Kerentanan</w:t>
            </w:r>
          </w:p>
        </w:tc>
        <w:tc>
          <w:tcPr>
            <w:tcW w:w="4703" w:type="dxa"/>
            <w:shd w:val="clear" w:color="auto" w:fill="FFFFFF"/>
          </w:tcPr>
          <w:p w14:paraId="535BCFE8" w14:textId="77777777" w:rsidR="003502EE" w:rsidRDefault="00000000">
            <w:pPr>
              <w:spacing w:before="60" w:after="60"/>
              <w:ind w:left="113"/>
            </w:pPr>
            <w:r>
              <w:rPr>
                <w:rFonts w:ascii="Calibri" w:hAnsi="Calibri"/>
                <w:color w:val="1E293B"/>
                <w:sz w:val="20"/>
              </w:rPr>
              <w:t>Peta dan peringkat kerentanan multi-ancaman berbasis indeks InaRISK per kantor BI.</w:t>
            </w:r>
          </w:p>
        </w:tc>
      </w:tr>
      <w:tr w:rsidR="003502EE" w14:paraId="36A218A3" w14:textId="77777777">
        <w:tc>
          <w:tcPr>
            <w:tcW w:w="4703" w:type="dxa"/>
            <w:shd w:val="clear" w:color="auto" w:fill="F1F5F9"/>
          </w:tcPr>
          <w:p w14:paraId="3A77EFE4" w14:textId="77777777" w:rsidR="003502EE" w:rsidRDefault="00000000">
            <w:pPr>
              <w:spacing w:before="60" w:after="60"/>
              <w:ind w:left="113"/>
            </w:pPr>
            <w:r>
              <w:rPr>
                <w:rFonts w:ascii="Calibri" w:hAnsi="Calibri"/>
                <w:b/>
                <w:color w:val="1E293B"/>
                <w:sz w:val="20"/>
              </w:rPr>
              <w:t>Perkiraan</w:t>
            </w:r>
          </w:p>
        </w:tc>
        <w:tc>
          <w:tcPr>
            <w:tcW w:w="4703" w:type="dxa"/>
            <w:shd w:val="clear" w:color="auto" w:fill="FFFFFF"/>
          </w:tcPr>
          <w:p w14:paraId="263ABE45" w14:textId="77777777" w:rsidR="003502EE" w:rsidRDefault="00000000">
            <w:pPr>
              <w:spacing w:before="60" w:after="60"/>
              <w:ind w:left="113"/>
            </w:pPr>
            <w:r>
              <w:rPr>
                <w:rFonts w:ascii="Calibri" w:hAnsi="Calibri"/>
                <w:color w:val="1E293B"/>
                <w:sz w:val="20"/>
              </w:rPr>
              <w:t>Prakiraan cuaca mingguan dan analisis iklim jangka panjang serta checklist kesiapsiagaan.</w:t>
            </w:r>
          </w:p>
        </w:tc>
      </w:tr>
    </w:tbl>
    <w:p w14:paraId="1A069908" w14:textId="77777777" w:rsidR="003502EE" w:rsidRDefault="003502EE"/>
    <w:p w14:paraId="0A299396" w14:textId="77777777" w:rsidR="003502EE" w:rsidRDefault="00000000">
      <w:pPr>
        <w:spacing w:before="160" w:after="40"/>
      </w:pPr>
      <w:r>
        <w:rPr>
          <w:rFonts w:ascii="Calibri" w:hAnsi="Calibri"/>
          <w:b/>
          <w:color w:val="1E293B"/>
        </w:rPr>
        <w:t>Cara Berpindah Layar</w:t>
      </w:r>
    </w:p>
    <w:p w14:paraId="780FA680" w14:textId="77777777" w:rsidR="003502EE" w:rsidRDefault="00000000">
      <w:pPr>
        <w:pStyle w:val="ListNumber"/>
        <w:spacing w:after="60"/>
        <w:ind w:left="567"/>
      </w:pPr>
      <w:r>
        <w:rPr>
          <w:rFonts w:ascii="Calibri" w:hAnsi="Calibri"/>
          <w:color w:val="1E293B"/>
          <w:sz w:val="21"/>
        </w:rPr>
        <w:t>Dari Dashboard ke Kerentanan: klik tombol "Kerentanan" di bagian tengah header.</w:t>
      </w:r>
    </w:p>
    <w:p w14:paraId="0B736182" w14:textId="77777777" w:rsidR="003502EE" w:rsidRDefault="00000000">
      <w:pPr>
        <w:pStyle w:val="ListNumber"/>
        <w:spacing w:after="60"/>
        <w:ind w:left="567"/>
      </w:pPr>
      <w:r>
        <w:rPr>
          <w:rFonts w:ascii="Calibri" w:hAnsi="Calibri"/>
          <w:color w:val="1E293B"/>
          <w:sz w:val="21"/>
        </w:rPr>
        <w:t>Dari Dashboard ke Perkiraan: klik tombol "Perkiraan" di bagian tengah header.</w:t>
      </w:r>
    </w:p>
    <w:p w14:paraId="64706601" w14:textId="77777777" w:rsidR="003502EE" w:rsidRDefault="00000000">
      <w:pPr>
        <w:pStyle w:val="ListNumber"/>
        <w:spacing w:after="60"/>
        <w:ind w:left="567"/>
      </w:pPr>
      <w:r>
        <w:rPr>
          <w:rFonts w:ascii="Calibri" w:hAnsi="Calibri"/>
          <w:color w:val="1E293B"/>
          <w:sz w:val="21"/>
        </w:rPr>
        <w:lastRenderedPageBreak/>
        <w:t>Dari layar mana pun kembali ke Dashboard: klik tombol "Kembali" (panah kiri) di pojok kiri header.</w:t>
      </w:r>
    </w:p>
    <w:tbl>
      <w:tblPr>
        <w:tblW w:w="0" w:type="auto"/>
        <w:tblLook w:val="04A0" w:firstRow="1" w:lastRow="0" w:firstColumn="1" w:lastColumn="0" w:noHBand="0" w:noVBand="1"/>
      </w:tblPr>
      <w:tblGrid>
        <w:gridCol w:w="9406"/>
      </w:tblGrid>
      <w:tr w:rsidR="003502EE" w14:paraId="54019183" w14:textId="77777777">
        <w:tc>
          <w:tcPr>
            <w:tcW w:w="9406" w:type="dxa"/>
            <w:tcBorders>
              <w:left w:val="single" w:sz="16" w:space="0" w:color="D97706"/>
            </w:tcBorders>
            <w:shd w:val="clear" w:color="auto" w:fill="FEF3C7"/>
          </w:tcPr>
          <w:p w14:paraId="470633E4" w14:textId="77777777" w:rsidR="003502EE" w:rsidRDefault="00000000">
            <w:pPr>
              <w:spacing w:before="100" w:after="100"/>
              <w:ind w:left="170"/>
            </w:pPr>
            <w:r>
              <w:rPr>
                <w:rFonts w:ascii="Calibri" w:hAnsi="Calibri"/>
                <w:b/>
                <w:color w:val="D97706"/>
                <w:sz w:val="20"/>
              </w:rPr>
              <w:t>Catatan:  Data aktivitas gunung api dari Magma Indonesia ditampilkan sebagai peringatan tipe 'Gunung Api' di Layar Dashboard Utama — bukan sebagai layar terpisah. Gunakan filter pill 'Gunung Api' di header Dashboard untuk menampilkan hanya peringatan vulkanik.</w:t>
            </w:r>
          </w:p>
        </w:tc>
      </w:tr>
    </w:tbl>
    <w:p w14:paraId="5B3826B4" w14:textId="77777777" w:rsidR="003502EE" w:rsidRDefault="003502EE"/>
    <w:p w14:paraId="1431B89C" w14:textId="77777777" w:rsidR="003502EE" w:rsidRDefault="00000000">
      <w:r>
        <w:br w:type="page"/>
      </w:r>
    </w:p>
    <w:p w14:paraId="5283FDC1" w14:textId="77777777" w:rsidR="003502EE" w:rsidRDefault="003502EE"/>
    <w:p w14:paraId="2CAAC116" w14:textId="77777777" w:rsidR="003502EE" w:rsidRDefault="00000000">
      <w:pPr>
        <w:shd w:val="clear" w:color="auto" w:fill="1E293B"/>
        <w:spacing w:before="80" w:after="80"/>
      </w:pPr>
      <w:r>
        <w:rPr>
          <w:rFonts w:ascii="Calibri" w:hAnsi="Calibri"/>
          <w:b/>
          <w:color w:val="93C5FD"/>
          <w:sz w:val="26"/>
        </w:rPr>
        <w:t xml:space="preserve">  3  </w:t>
      </w:r>
      <w:r>
        <w:rPr>
          <w:rFonts w:ascii="Calibri" w:hAnsi="Calibri"/>
          <w:b/>
          <w:color w:val="FFFFFF"/>
          <w:sz w:val="28"/>
        </w:rPr>
        <w:t>LAYAR DASHBOARD UTAMA</w:t>
      </w:r>
    </w:p>
    <w:p w14:paraId="2DBE3904" w14:textId="77777777" w:rsidR="003502EE" w:rsidRDefault="00000000">
      <w:pPr>
        <w:spacing w:after="80"/>
      </w:pPr>
      <w:r>
        <w:rPr>
          <w:rFonts w:ascii="Calibri" w:hAnsi="Calibri"/>
          <w:color w:val="1E293B"/>
          <w:sz w:val="21"/>
        </w:rPr>
        <w:t>Layar Dashboard adalah pusat kendali utama DEWA. Terdiri dari tiga bagian utama: Header (TopBar) di atas, Panel Kiri (Sidebar), dan Peta Interaktif di tengah kanan.</w:t>
      </w:r>
    </w:p>
    <w:p w14:paraId="759E27FD" w14:textId="77777777" w:rsidR="003502EE" w:rsidRDefault="00000000">
      <w:pPr>
        <w:spacing w:before="240" w:after="60"/>
      </w:pPr>
      <w:r>
        <w:rPr>
          <w:rFonts w:ascii="Calibri" w:hAnsi="Calibri"/>
          <w:b/>
          <w:color w:val="2263EB"/>
          <w:sz w:val="24"/>
        </w:rPr>
        <w:t>3.1  Header &amp; TopBar</w:t>
      </w:r>
    </w:p>
    <w:p w14:paraId="4F71176F" w14:textId="77777777" w:rsidR="003502EE" w:rsidRDefault="00000000">
      <w:pPr>
        <w:spacing w:after="80"/>
      </w:pPr>
      <w:r>
        <w:rPr>
          <w:rFonts w:ascii="Calibri" w:hAnsi="Calibri"/>
          <w:color w:val="1E293B"/>
          <w:sz w:val="21"/>
        </w:rPr>
        <w:t>Header terletak di bagian paling atas layar dan berisi informasi serta kontrol global aplikasi.</w:t>
      </w:r>
    </w:p>
    <w:p w14:paraId="409CE759" w14:textId="77777777" w:rsidR="003502EE" w:rsidRDefault="00000000">
      <w:pPr>
        <w:spacing w:before="160" w:after="40"/>
      </w:pPr>
      <w:r>
        <w:rPr>
          <w:rFonts w:ascii="Calibri" w:hAnsi="Calibri"/>
          <w:b/>
          <w:color w:val="1E293B"/>
        </w:rPr>
        <w:t>Logo &amp; Identitas</w:t>
      </w:r>
    </w:p>
    <w:p w14:paraId="5E641BFE" w14:textId="77777777" w:rsidR="003502EE" w:rsidRDefault="00000000">
      <w:pPr>
        <w:pStyle w:val="ListBullet"/>
        <w:spacing w:after="40"/>
        <w:ind w:left="567"/>
      </w:pPr>
      <w:r>
        <w:rPr>
          <w:rFonts w:ascii="Calibri" w:hAnsi="Calibri"/>
          <w:color w:val="1E293B"/>
          <w:sz w:val="21"/>
        </w:rPr>
        <w:t>Logo BIMA dan tulisan "DEWA — Bank Indonesia Disaster Early Warning Alert" ditampilkan di sisi kiri header sebagai identitas sistem.</w:t>
      </w:r>
    </w:p>
    <w:p w14:paraId="4192D73C" w14:textId="77777777" w:rsidR="003502EE" w:rsidRDefault="00000000">
      <w:pPr>
        <w:spacing w:before="160" w:after="40"/>
      </w:pPr>
      <w:r>
        <w:rPr>
          <w:rFonts w:ascii="Calibri" w:hAnsi="Calibri"/>
          <w:b/>
          <w:color w:val="1E293B"/>
        </w:rPr>
        <w:t>Filter Jenis Bencana (Pill Filter)</w:t>
      </w:r>
    </w:p>
    <w:p w14:paraId="3957EB38" w14:textId="77777777" w:rsidR="003502EE" w:rsidRDefault="00000000">
      <w:pPr>
        <w:spacing w:after="80"/>
      </w:pPr>
      <w:r>
        <w:rPr>
          <w:rFonts w:ascii="Calibri" w:hAnsi="Calibri"/>
          <w:color w:val="1E293B"/>
          <w:sz w:val="21"/>
        </w:rPr>
        <w:t>Bagian tengah header menampilkan tombol filter berbentuk pill untuk memilih jenis bencana yang ingin ditampilkan di peta dan sidebar:</w:t>
      </w:r>
    </w:p>
    <w:tbl>
      <w:tblPr>
        <w:tblStyle w:val="TableGrid"/>
        <w:tblW w:w="0" w:type="auto"/>
        <w:tblLook w:val="04A0" w:firstRow="1" w:lastRow="0" w:firstColumn="1" w:lastColumn="0" w:noHBand="0" w:noVBand="1"/>
      </w:tblPr>
      <w:tblGrid>
        <w:gridCol w:w="4703"/>
        <w:gridCol w:w="4703"/>
      </w:tblGrid>
      <w:tr w:rsidR="003502EE" w14:paraId="044A4CDD" w14:textId="77777777">
        <w:tc>
          <w:tcPr>
            <w:tcW w:w="4703" w:type="dxa"/>
            <w:shd w:val="clear" w:color="auto" w:fill="1E293B"/>
          </w:tcPr>
          <w:p w14:paraId="7CE795B0" w14:textId="77777777" w:rsidR="003502EE" w:rsidRDefault="00000000">
            <w:pPr>
              <w:spacing w:before="80" w:after="80"/>
            </w:pPr>
            <w:r>
              <w:rPr>
                <w:rFonts w:ascii="Calibri" w:hAnsi="Calibri"/>
                <w:b/>
                <w:color w:val="FFFFFF"/>
                <w:sz w:val="20"/>
              </w:rPr>
              <w:t>Elemen UI</w:t>
            </w:r>
          </w:p>
        </w:tc>
        <w:tc>
          <w:tcPr>
            <w:tcW w:w="4703" w:type="dxa"/>
            <w:shd w:val="clear" w:color="auto" w:fill="1E293B"/>
          </w:tcPr>
          <w:p w14:paraId="5B6672AD" w14:textId="77777777" w:rsidR="003502EE" w:rsidRDefault="00000000">
            <w:pPr>
              <w:spacing w:before="80" w:after="80"/>
            </w:pPr>
            <w:r>
              <w:rPr>
                <w:rFonts w:ascii="Calibri" w:hAnsi="Calibri"/>
                <w:b/>
                <w:color w:val="FFFFFF"/>
                <w:sz w:val="20"/>
              </w:rPr>
              <w:t>Fungsi</w:t>
            </w:r>
          </w:p>
        </w:tc>
      </w:tr>
      <w:tr w:rsidR="003502EE" w14:paraId="1ACF7B48" w14:textId="77777777">
        <w:tc>
          <w:tcPr>
            <w:tcW w:w="4703" w:type="dxa"/>
            <w:shd w:val="clear" w:color="auto" w:fill="F1F5F9"/>
          </w:tcPr>
          <w:p w14:paraId="317370FC" w14:textId="77777777" w:rsidR="003502EE" w:rsidRDefault="00000000">
            <w:pPr>
              <w:spacing w:before="60" w:after="60"/>
              <w:ind w:left="113"/>
            </w:pPr>
            <w:r>
              <w:rPr>
                <w:rFonts w:ascii="Calibri" w:hAnsi="Calibri"/>
                <w:b/>
                <w:color w:val="1E293B"/>
                <w:sz w:val="20"/>
              </w:rPr>
              <w:t>Semua</w:t>
            </w:r>
          </w:p>
        </w:tc>
        <w:tc>
          <w:tcPr>
            <w:tcW w:w="4703" w:type="dxa"/>
            <w:shd w:val="clear" w:color="auto" w:fill="FFFFFF"/>
          </w:tcPr>
          <w:p w14:paraId="34C23DF4" w14:textId="77777777" w:rsidR="003502EE" w:rsidRDefault="00000000">
            <w:pPr>
              <w:spacing w:before="60" w:after="60"/>
              <w:ind w:left="113"/>
            </w:pPr>
            <w:r>
              <w:rPr>
                <w:rFonts w:ascii="Calibri" w:hAnsi="Calibri"/>
                <w:color w:val="1E293B"/>
                <w:sz w:val="20"/>
              </w:rPr>
              <w:t>Tampilkan semua jenis bencana aktif (default).</w:t>
            </w:r>
          </w:p>
        </w:tc>
      </w:tr>
      <w:tr w:rsidR="003502EE" w14:paraId="308B0383" w14:textId="77777777">
        <w:tc>
          <w:tcPr>
            <w:tcW w:w="4703" w:type="dxa"/>
            <w:shd w:val="clear" w:color="auto" w:fill="F1F5F9"/>
          </w:tcPr>
          <w:p w14:paraId="24B93121" w14:textId="77777777" w:rsidR="003502EE" w:rsidRDefault="00000000">
            <w:pPr>
              <w:spacing w:before="60" w:after="60"/>
              <w:ind w:left="113"/>
            </w:pPr>
            <w:r>
              <w:rPr>
                <w:rFonts w:ascii="Calibri" w:hAnsi="Calibri"/>
                <w:b/>
                <w:color w:val="1E293B"/>
                <w:sz w:val="20"/>
              </w:rPr>
              <w:t>Gempa</w:t>
            </w:r>
          </w:p>
        </w:tc>
        <w:tc>
          <w:tcPr>
            <w:tcW w:w="4703" w:type="dxa"/>
            <w:shd w:val="clear" w:color="auto" w:fill="FFFFFF"/>
          </w:tcPr>
          <w:p w14:paraId="6F9E8CC3" w14:textId="77777777" w:rsidR="003502EE" w:rsidRDefault="00000000">
            <w:pPr>
              <w:spacing w:before="60" w:after="60"/>
              <w:ind w:left="113"/>
            </w:pPr>
            <w:r>
              <w:rPr>
                <w:rFonts w:ascii="Calibri" w:hAnsi="Calibri"/>
                <w:color w:val="1E293B"/>
                <w:sz w:val="20"/>
              </w:rPr>
              <w:t>Filter hanya peringatan gempa bumi dari BMKG.</w:t>
            </w:r>
          </w:p>
        </w:tc>
      </w:tr>
      <w:tr w:rsidR="003502EE" w14:paraId="37EB5742" w14:textId="77777777">
        <w:tc>
          <w:tcPr>
            <w:tcW w:w="4703" w:type="dxa"/>
            <w:shd w:val="clear" w:color="auto" w:fill="F1F5F9"/>
          </w:tcPr>
          <w:p w14:paraId="60127701" w14:textId="77777777" w:rsidR="003502EE" w:rsidRDefault="00000000">
            <w:pPr>
              <w:spacing w:before="60" w:after="60"/>
              <w:ind w:left="113"/>
            </w:pPr>
            <w:r>
              <w:rPr>
                <w:rFonts w:ascii="Calibri" w:hAnsi="Calibri"/>
                <w:b/>
                <w:color w:val="1E293B"/>
                <w:sz w:val="20"/>
              </w:rPr>
              <w:t>Cuaca</w:t>
            </w:r>
          </w:p>
        </w:tc>
        <w:tc>
          <w:tcPr>
            <w:tcW w:w="4703" w:type="dxa"/>
            <w:shd w:val="clear" w:color="auto" w:fill="FFFFFF"/>
          </w:tcPr>
          <w:p w14:paraId="3F6C46F7" w14:textId="77777777" w:rsidR="003502EE" w:rsidRDefault="00000000">
            <w:pPr>
              <w:spacing w:before="60" w:after="60"/>
              <w:ind w:left="113"/>
            </w:pPr>
            <w:r>
              <w:rPr>
                <w:rFonts w:ascii="Calibri" w:hAnsi="Calibri"/>
                <w:color w:val="1E293B"/>
                <w:sz w:val="20"/>
              </w:rPr>
              <w:t>Filter hanya peringatan cuaca ekstrem dan prakiraan dari BMKG.</w:t>
            </w:r>
          </w:p>
        </w:tc>
      </w:tr>
      <w:tr w:rsidR="003502EE" w14:paraId="64A6A515" w14:textId="77777777">
        <w:tc>
          <w:tcPr>
            <w:tcW w:w="4703" w:type="dxa"/>
            <w:shd w:val="clear" w:color="auto" w:fill="F1F5F9"/>
          </w:tcPr>
          <w:p w14:paraId="5A7F5D89" w14:textId="77777777" w:rsidR="003502EE" w:rsidRDefault="00000000">
            <w:pPr>
              <w:spacing w:before="60" w:after="60"/>
              <w:ind w:left="113"/>
            </w:pPr>
            <w:r>
              <w:rPr>
                <w:rFonts w:ascii="Calibri" w:hAnsi="Calibri"/>
                <w:b/>
                <w:color w:val="1E293B"/>
                <w:sz w:val="20"/>
              </w:rPr>
              <w:t>Karhutla</w:t>
            </w:r>
          </w:p>
        </w:tc>
        <w:tc>
          <w:tcPr>
            <w:tcW w:w="4703" w:type="dxa"/>
            <w:shd w:val="clear" w:color="auto" w:fill="FFFFFF"/>
          </w:tcPr>
          <w:p w14:paraId="63343373" w14:textId="77777777" w:rsidR="003502EE" w:rsidRDefault="00000000">
            <w:pPr>
              <w:spacing w:before="60" w:after="60"/>
              <w:ind w:left="113"/>
            </w:pPr>
            <w:r>
              <w:rPr>
                <w:rFonts w:ascii="Calibri" w:hAnsi="Calibri"/>
                <w:color w:val="1E293B"/>
                <w:sz w:val="20"/>
              </w:rPr>
              <w:t>Filter hanya peringatan kebakaran hutan dan lahan dari BNPB.</w:t>
            </w:r>
          </w:p>
        </w:tc>
      </w:tr>
      <w:tr w:rsidR="003502EE" w14:paraId="6AB32199" w14:textId="77777777">
        <w:tc>
          <w:tcPr>
            <w:tcW w:w="4703" w:type="dxa"/>
            <w:shd w:val="clear" w:color="auto" w:fill="F1F5F9"/>
          </w:tcPr>
          <w:p w14:paraId="6817FC74" w14:textId="77777777" w:rsidR="003502EE" w:rsidRDefault="00000000">
            <w:pPr>
              <w:spacing w:before="60" w:after="60"/>
              <w:ind w:left="113"/>
            </w:pPr>
            <w:r>
              <w:rPr>
                <w:rFonts w:ascii="Calibri" w:hAnsi="Calibri"/>
                <w:b/>
                <w:color w:val="1E293B"/>
                <w:sz w:val="20"/>
              </w:rPr>
              <w:t>Gunung Api</w:t>
            </w:r>
          </w:p>
        </w:tc>
        <w:tc>
          <w:tcPr>
            <w:tcW w:w="4703" w:type="dxa"/>
            <w:shd w:val="clear" w:color="auto" w:fill="FFFFFF"/>
          </w:tcPr>
          <w:p w14:paraId="7B3CE892" w14:textId="77777777" w:rsidR="003502EE" w:rsidRDefault="00000000">
            <w:pPr>
              <w:spacing w:before="60" w:after="60"/>
              <w:ind w:left="113"/>
            </w:pPr>
            <w:r>
              <w:rPr>
                <w:rFonts w:ascii="Calibri" w:hAnsi="Calibri"/>
                <w:color w:val="1E293B"/>
                <w:sz w:val="20"/>
              </w:rPr>
              <w:t>Filter hanya peringatan aktivitas vulkanik dari Magma Indonesia.</w:t>
            </w:r>
          </w:p>
        </w:tc>
      </w:tr>
    </w:tbl>
    <w:p w14:paraId="751CCE75" w14:textId="77777777" w:rsidR="003502EE" w:rsidRDefault="003502EE"/>
    <w:p w14:paraId="6D296393" w14:textId="77777777" w:rsidR="003502EE" w:rsidRDefault="00000000">
      <w:pPr>
        <w:spacing w:after="80"/>
      </w:pPr>
      <w:r>
        <w:rPr>
          <w:rFonts w:ascii="Calibri" w:hAnsi="Calibri"/>
          <w:color w:val="1E293B"/>
          <w:sz w:val="21"/>
        </w:rPr>
        <w:t>Klik salah satu tombol untuk mengaktifkan filter. Tombol yang aktif akan tampak berbeda (highlighted). Filter ini memengaruhi tampilan di peta dan daftar peringatan di sidebar secara bersamaan.</w:t>
      </w:r>
    </w:p>
    <w:p w14:paraId="67DDEF04" w14:textId="77777777" w:rsidR="003502EE" w:rsidRDefault="00000000">
      <w:pPr>
        <w:spacing w:before="160" w:after="40"/>
      </w:pPr>
      <w:r>
        <w:rPr>
          <w:rFonts w:ascii="Calibri" w:hAnsi="Calibri"/>
          <w:b/>
          <w:color w:val="1E293B"/>
        </w:rPr>
        <w:t>Tombol Navigasi (Kerentanan &amp; Perkiraan)</w:t>
      </w:r>
    </w:p>
    <w:p w14:paraId="48276CF4" w14:textId="77777777" w:rsidR="003502EE" w:rsidRDefault="00000000">
      <w:pPr>
        <w:pStyle w:val="ListBullet"/>
        <w:spacing w:after="40"/>
        <w:ind w:left="567"/>
      </w:pPr>
      <w:r>
        <w:rPr>
          <w:rFonts w:ascii="Calibri" w:hAnsi="Calibri"/>
          <w:color w:val="1E293B"/>
          <w:sz w:val="21"/>
        </w:rPr>
        <w:t>"Kerentanan" — Klik untuk berpindah ke Layar Kerentanan.</w:t>
      </w:r>
    </w:p>
    <w:p w14:paraId="2B8BBA30" w14:textId="77777777" w:rsidR="003502EE" w:rsidRDefault="00000000">
      <w:pPr>
        <w:pStyle w:val="ListBullet"/>
        <w:spacing w:after="40"/>
        <w:ind w:left="567"/>
      </w:pPr>
      <w:r>
        <w:rPr>
          <w:rFonts w:ascii="Calibri" w:hAnsi="Calibri"/>
          <w:color w:val="1E293B"/>
          <w:sz w:val="21"/>
        </w:rPr>
        <w:t>"Perkiraan" — Klik untuk berpindah ke Layar Perkiraan.</w:t>
      </w:r>
    </w:p>
    <w:p w14:paraId="2A728C58" w14:textId="77777777" w:rsidR="003502EE" w:rsidRDefault="00000000">
      <w:pPr>
        <w:spacing w:before="160" w:after="40"/>
      </w:pPr>
      <w:r>
        <w:rPr>
          <w:rFonts w:ascii="Calibri" w:hAnsi="Calibri"/>
          <w:b/>
          <w:color w:val="1E293B"/>
        </w:rPr>
        <w:t>Indikator Sinkronisasi Real-Time</w:t>
      </w:r>
    </w:p>
    <w:p w14:paraId="077EDBB2" w14:textId="77777777" w:rsidR="003502EE" w:rsidRDefault="00000000">
      <w:pPr>
        <w:spacing w:after="80"/>
      </w:pPr>
      <w:r>
        <w:rPr>
          <w:rFonts w:ascii="Calibri" w:hAnsi="Calibri"/>
          <w:color w:val="1E293B"/>
          <w:sz w:val="21"/>
        </w:rPr>
        <w:t>Di sisi kanan header, terdapat indikator sinkronisasi data:</w:t>
      </w:r>
    </w:p>
    <w:p w14:paraId="28BEF955" w14:textId="77777777" w:rsidR="003502EE" w:rsidRDefault="00000000">
      <w:pPr>
        <w:pStyle w:val="ListBullet"/>
        <w:spacing w:after="40"/>
        <w:ind w:left="567"/>
      </w:pPr>
      <w:r>
        <w:rPr>
          <w:rFonts w:ascii="Calibri" w:hAnsi="Calibri"/>
          <w:color w:val="1E293B"/>
          <w:sz w:val="21"/>
        </w:rPr>
        <w:t>Titik biru berkedip + teks "Live" — data sedang aktif dan sinkronisasi terakhir berhasil.</w:t>
      </w:r>
    </w:p>
    <w:p w14:paraId="416FF829" w14:textId="77777777" w:rsidR="003502EE" w:rsidRDefault="00000000">
      <w:pPr>
        <w:pStyle w:val="ListBullet"/>
        <w:spacing w:after="40"/>
        <w:ind w:left="567"/>
      </w:pPr>
      <w:r>
        <w:rPr>
          <w:rFonts w:ascii="Calibri" w:hAnsi="Calibri"/>
          <w:color w:val="1E293B"/>
          <w:sz w:val="21"/>
        </w:rPr>
        <w:t>Titik berputar + teks "Sinkronisasi..." — sistem sedang menarik data terbaru dari API.</w:t>
      </w:r>
    </w:p>
    <w:p w14:paraId="7F902544" w14:textId="77777777" w:rsidR="003502EE" w:rsidRDefault="00000000">
      <w:pPr>
        <w:pStyle w:val="ListBullet"/>
        <w:spacing w:after="40"/>
        <w:ind w:left="567"/>
      </w:pPr>
      <w:r>
        <w:rPr>
          <w:rFonts w:ascii="Calibri" w:hAnsi="Calibri"/>
          <w:color w:val="1E293B"/>
          <w:sz w:val="21"/>
        </w:rPr>
        <w:t>Arahkan kursor ke indikator untuk melihat waktu sinkronisasi terakhir (WIB).</w:t>
      </w:r>
    </w:p>
    <w:p w14:paraId="57F2A2E1" w14:textId="77777777" w:rsidR="003502EE" w:rsidRDefault="00000000">
      <w:pPr>
        <w:spacing w:before="160" w:after="40"/>
      </w:pPr>
      <w:r>
        <w:rPr>
          <w:rFonts w:ascii="Calibri" w:hAnsi="Calibri"/>
          <w:b/>
          <w:color w:val="1E293B"/>
        </w:rPr>
        <w:t>Jam Real-Time</w:t>
      </w:r>
    </w:p>
    <w:p w14:paraId="125F7146" w14:textId="77777777" w:rsidR="003502EE" w:rsidRDefault="00000000">
      <w:pPr>
        <w:spacing w:after="80"/>
      </w:pPr>
      <w:r>
        <w:rPr>
          <w:rFonts w:ascii="Calibri" w:hAnsi="Calibri"/>
          <w:color w:val="1E293B"/>
          <w:sz w:val="21"/>
        </w:rPr>
        <w:t>Jam digital menampilkan tanggal dan waktu saat ini dalam zona waktu WIB (Asia/Jakarta), diperbarui setiap detik.</w:t>
      </w:r>
    </w:p>
    <w:p w14:paraId="7289549B" w14:textId="77777777" w:rsidR="003502EE" w:rsidRDefault="00000000">
      <w:pPr>
        <w:spacing w:before="160" w:after="40"/>
      </w:pPr>
      <w:r>
        <w:rPr>
          <w:rFonts w:ascii="Calibri" w:hAnsi="Calibri"/>
          <w:b/>
          <w:color w:val="1E293B"/>
        </w:rPr>
        <w:lastRenderedPageBreak/>
        <w:t>Tombol Screenshot</w:t>
      </w:r>
    </w:p>
    <w:p w14:paraId="197FB7C5" w14:textId="77777777" w:rsidR="003502EE" w:rsidRDefault="00000000">
      <w:pPr>
        <w:pStyle w:val="ListNumber"/>
        <w:spacing w:after="60"/>
        <w:ind w:left="567"/>
      </w:pPr>
      <w:r>
        <w:rPr>
          <w:rFonts w:ascii="Calibri" w:hAnsi="Calibri"/>
          <w:color w:val="1E293B"/>
          <w:sz w:val="21"/>
        </w:rPr>
        <w:t>Klik tombol "Screenshot" (ikon kamera) di header.</w:t>
      </w:r>
    </w:p>
    <w:p w14:paraId="53B9C4FA" w14:textId="77777777" w:rsidR="003502EE" w:rsidRDefault="00000000">
      <w:pPr>
        <w:pStyle w:val="ListNumber"/>
        <w:spacing w:after="60"/>
        <w:ind w:left="567"/>
      </w:pPr>
      <w:r>
        <w:rPr>
          <w:rFonts w:ascii="Calibri" w:hAnsi="Calibri"/>
          <w:color w:val="1E293B"/>
          <w:sz w:val="21"/>
        </w:rPr>
        <w:t>Sistem akan mengambil tangkapan layar area peta secara otomatis.</w:t>
      </w:r>
    </w:p>
    <w:p w14:paraId="18C67E71" w14:textId="77777777" w:rsidR="003502EE" w:rsidRDefault="00000000">
      <w:pPr>
        <w:pStyle w:val="ListNumber"/>
        <w:spacing w:after="60"/>
        <w:ind w:left="567"/>
      </w:pPr>
      <w:r>
        <w:rPr>
          <w:rFonts w:ascii="Calibri" w:hAnsi="Calibri"/>
          <w:color w:val="1E293B"/>
          <w:sz w:val="21"/>
        </w:rPr>
        <w:t>Pratinjau gambar akan muncul dalam jendela modal — Anda dapat mengunduh atau menutupnya.</w:t>
      </w:r>
    </w:p>
    <w:p w14:paraId="11ED83CE" w14:textId="77777777" w:rsidR="003502EE" w:rsidRDefault="00000000">
      <w:pPr>
        <w:spacing w:before="160" w:after="40"/>
      </w:pPr>
      <w:r>
        <w:rPr>
          <w:rFonts w:ascii="Calibri" w:hAnsi="Calibri"/>
          <w:b/>
          <w:color w:val="1E293B"/>
        </w:rPr>
        <w:t>Tombol Laporan</w:t>
      </w:r>
    </w:p>
    <w:p w14:paraId="5FE625A3" w14:textId="77777777" w:rsidR="003502EE" w:rsidRDefault="00000000">
      <w:pPr>
        <w:pStyle w:val="ListNumber"/>
        <w:spacing w:after="60"/>
        <w:ind w:left="567"/>
      </w:pPr>
      <w:r>
        <w:rPr>
          <w:rFonts w:ascii="Calibri" w:hAnsi="Calibri"/>
          <w:color w:val="1E293B"/>
          <w:sz w:val="21"/>
        </w:rPr>
        <w:t>Klik tombol "Laporan" (ikon grafik batang) di header.</w:t>
      </w:r>
    </w:p>
    <w:p w14:paraId="1B3EDA13" w14:textId="77777777" w:rsidR="003502EE" w:rsidRDefault="00000000">
      <w:pPr>
        <w:pStyle w:val="ListNumber"/>
        <w:spacing w:after="60"/>
        <w:ind w:left="567"/>
      </w:pPr>
      <w:r>
        <w:rPr>
          <w:rFonts w:ascii="Calibri" w:hAnsi="Calibri"/>
          <w:color w:val="1E293B"/>
          <w:sz w:val="21"/>
        </w:rPr>
        <w:t>Panel Laporan akan terbuka di sisi kanan layar.</w:t>
      </w:r>
    </w:p>
    <w:p w14:paraId="5540C80B" w14:textId="77777777" w:rsidR="003502EE" w:rsidRDefault="00000000">
      <w:pPr>
        <w:pStyle w:val="ListNumber"/>
        <w:spacing w:after="60"/>
        <w:ind w:left="567"/>
      </w:pPr>
      <w:r>
        <w:rPr>
          <w:rFonts w:ascii="Calibri" w:hAnsi="Calibri"/>
          <w:color w:val="1E293B"/>
          <w:sz w:val="21"/>
        </w:rPr>
        <w:t>Panel ini menampilkan ringkasan dampak bencana terhadap kantor-kantor KPw BI beserta opsi ekspor.</w:t>
      </w:r>
    </w:p>
    <w:p w14:paraId="3147303A" w14:textId="77777777" w:rsidR="003502EE" w:rsidRDefault="00000000">
      <w:pPr>
        <w:spacing w:before="160" w:after="40"/>
      </w:pPr>
      <w:r>
        <w:rPr>
          <w:rFonts w:ascii="Calibri" w:hAnsi="Calibri"/>
          <w:b/>
          <w:color w:val="1E293B"/>
        </w:rPr>
        <w:t>Chip Status Sistem</w:t>
      </w:r>
    </w:p>
    <w:p w14:paraId="1311FFEF" w14:textId="77777777" w:rsidR="003502EE" w:rsidRDefault="00000000">
      <w:pPr>
        <w:spacing w:after="80"/>
      </w:pPr>
      <w:r>
        <w:rPr>
          <w:rFonts w:ascii="Calibri" w:hAnsi="Calibri"/>
          <w:color w:val="1E293B"/>
          <w:sz w:val="21"/>
        </w:rPr>
        <w:t>Chip Status menampilkan kondisi risiko kantor BI secara keseluruhan. Warna dan teks berubah secara otomatis:</w:t>
      </w:r>
    </w:p>
    <w:tbl>
      <w:tblPr>
        <w:tblStyle w:val="TableGrid"/>
        <w:tblW w:w="0" w:type="auto"/>
        <w:tblLook w:val="04A0" w:firstRow="1" w:lastRow="0" w:firstColumn="1" w:lastColumn="0" w:noHBand="0" w:noVBand="1"/>
      </w:tblPr>
      <w:tblGrid>
        <w:gridCol w:w="4703"/>
        <w:gridCol w:w="4703"/>
      </w:tblGrid>
      <w:tr w:rsidR="003502EE" w14:paraId="589127BC" w14:textId="77777777">
        <w:tc>
          <w:tcPr>
            <w:tcW w:w="4703" w:type="dxa"/>
            <w:shd w:val="clear" w:color="auto" w:fill="1E293B"/>
          </w:tcPr>
          <w:p w14:paraId="349425A7" w14:textId="77777777" w:rsidR="003502EE" w:rsidRDefault="00000000">
            <w:pPr>
              <w:spacing w:before="80" w:after="80"/>
            </w:pPr>
            <w:r>
              <w:rPr>
                <w:rFonts w:ascii="Calibri" w:hAnsi="Calibri"/>
                <w:b/>
                <w:color w:val="FFFFFF"/>
                <w:sz w:val="20"/>
              </w:rPr>
              <w:t>Elemen UI</w:t>
            </w:r>
          </w:p>
        </w:tc>
        <w:tc>
          <w:tcPr>
            <w:tcW w:w="4703" w:type="dxa"/>
            <w:shd w:val="clear" w:color="auto" w:fill="1E293B"/>
          </w:tcPr>
          <w:p w14:paraId="3275497E" w14:textId="77777777" w:rsidR="003502EE" w:rsidRDefault="00000000">
            <w:pPr>
              <w:spacing w:before="80" w:after="80"/>
            </w:pPr>
            <w:r>
              <w:rPr>
                <w:rFonts w:ascii="Calibri" w:hAnsi="Calibri"/>
                <w:b/>
                <w:color w:val="FFFFFF"/>
                <w:sz w:val="20"/>
              </w:rPr>
              <w:t>Fungsi</w:t>
            </w:r>
          </w:p>
        </w:tc>
      </w:tr>
      <w:tr w:rsidR="003502EE" w14:paraId="61ED2359" w14:textId="77777777">
        <w:tc>
          <w:tcPr>
            <w:tcW w:w="4703" w:type="dxa"/>
            <w:shd w:val="clear" w:color="auto" w:fill="F1F5F9"/>
          </w:tcPr>
          <w:p w14:paraId="53AE43A4" w14:textId="77777777" w:rsidR="003502EE" w:rsidRDefault="00000000">
            <w:pPr>
              <w:spacing w:before="60" w:after="60"/>
              <w:ind w:left="113"/>
            </w:pPr>
            <w:r>
              <w:rPr>
                <w:rFonts w:ascii="Calibri" w:hAnsi="Calibri"/>
                <w:b/>
                <w:color w:val="1E293B"/>
                <w:sz w:val="20"/>
              </w:rPr>
              <w:t>Sistem Normal (hijau)</w:t>
            </w:r>
          </w:p>
        </w:tc>
        <w:tc>
          <w:tcPr>
            <w:tcW w:w="4703" w:type="dxa"/>
            <w:shd w:val="clear" w:color="auto" w:fill="FFFFFF"/>
          </w:tcPr>
          <w:p w14:paraId="5F65DD71" w14:textId="77777777" w:rsidR="003502EE" w:rsidRDefault="00000000">
            <w:pPr>
              <w:spacing w:before="60" w:after="60"/>
              <w:ind w:left="113"/>
            </w:pPr>
            <w:r>
              <w:rPr>
                <w:rFonts w:ascii="Calibri" w:hAnsi="Calibri"/>
                <w:color w:val="1E293B"/>
                <w:sz w:val="20"/>
              </w:rPr>
              <w:t>Tidak ada kantor BI yang terdampak.</w:t>
            </w:r>
          </w:p>
        </w:tc>
      </w:tr>
      <w:tr w:rsidR="003502EE" w14:paraId="6529B44C" w14:textId="77777777">
        <w:tc>
          <w:tcPr>
            <w:tcW w:w="4703" w:type="dxa"/>
            <w:shd w:val="clear" w:color="auto" w:fill="F1F5F9"/>
          </w:tcPr>
          <w:p w14:paraId="6171EB5E" w14:textId="77777777" w:rsidR="003502EE" w:rsidRDefault="00000000">
            <w:pPr>
              <w:spacing w:before="60" w:after="60"/>
              <w:ind w:left="113"/>
            </w:pPr>
            <w:r>
              <w:rPr>
                <w:rFonts w:ascii="Calibri" w:hAnsi="Calibri"/>
                <w:b/>
                <w:color w:val="1E293B"/>
                <w:sz w:val="20"/>
              </w:rPr>
              <w:t>X KPwBI Dipantau (kuning/oranye)</w:t>
            </w:r>
          </w:p>
        </w:tc>
        <w:tc>
          <w:tcPr>
            <w:tcW w:w="4703" w:type="dxa"/>
            <w:shd w:val="clear" w:color="auto" w:fill="FFFFFF"/>
          </w:tcPr>
          <w:p w14:paraId="6A5F4D69" w14:textId="77777777" w:rsidR="003502EE" w:rsidRDefault="00000000">
            <w:pPr>
              <w:spacing w:before="60" w:after="60"/>
              <w:ind w:left="113"/>
            </w:pPr>
            <w:r>
              <w:rPr>
                <w:rFonts w:ascii="Calibri" w:hAnsi="Calibri"/>
                <w:color w:val="1E293B"/>
                <w:sz w:val="20"/>
              </w:rPr>
              <w:t>Ada kantor BI dalam radius dampak bencana, namun risiko sedang atau rendah.</w:t>
            </w:r>
          </w:p>
        </w:tc>
      </w:tr>
      <w:tr w:rsidR="003502EE" w14:paraId="5BD9EB80" w14:textId="77777777">
        <w:tc>
          <w:tcPr>
            <w:tcW w:w="4703" w:type="dxa"/>
            <w:shd w:val="clear" w:color="auto" w:fill="F1F5F9"/>
          </w:tcPr>
          <w:p w14:paraId="0BF6AAD1" w14:textId="77777777" w:rsidR="003502EE" w:rsidRDefault="00000000">
            <w:pPr>
              <w:spacing w:before="60" w:after="60"/>
              <w:ind w:left="113"/>
            </w:pPr>
            <w:r>
              <w:rPr>
                <w:rFonts w:ascii="Calibri" w:hAnsi="Calibri"/>
                <w:b/>
                <w:color w:val="1E293B"/>
                <w:sz w:val="20"/>
              </w:rPr>
              <w:t>X KPwBI Berisiko Tinggi (merah)</w:t>
            </w:r>
          </w:p>
        </w:tc>
        <w:tc>
          <w:tcPr>
            <w:tcW w:w="4703" w:type="dxa"/>
            <w:shd w:val="clear" w:color="auto" w:fill="FFFFFF"/>
          </w:tcPr>
          <w:p w14:paraId="1103DA49" w14:textId="77777777" w:rsidR="003502EE" w:rsidRDefault="00000000">
            <w:pPr>
              <w:spacing w:before="60" w:after="60"/>
              <w:ind w:left="113"/>
            </w:pPr>
            <w:r>
              <w:rPr>
                <w:rFonts w:ascii="Calibri" w:hAnsi="Calibri"/>
                <w:color w:val="1E293B"/>
                <w:sz w:val="20"/>
              </w:rPr>
              <w:t>Ada kantor BI dengan skor risiko tinggi — perlu perhatian segera.</w:t>
            </w:r>
          </w:p>
        </w:tc>
      </w:tr>
    </w:tbl>
    <w:p w14:paraId="522C6431" w14:textId="77777777" w:rsidR="003502EE" w:rsidRDefault="003502EE"/>
    <w:p w14:paraId="0C0C8BB6" w14:textId="77777777" w:rsidR="003502EE" w:rsidRDefault="00000000">
      <w:pPr>
        <w:spacing w:after="80"/>
      </w:pPr>
      <w:r>
        <w:rPr>
          <w:rFonts w:ascii="Calibri" w:hAnsi="Calibri"/>
          <w:color w:val="1E293B"/>
          <w:sz w:val="21"/>
        </w:rPr>
        <w:t>Jika ada kantor yang terdampak, klik chip untuk membuka dropdown daftar kantor:</w:t>
      </w:r>
    </w:p>
    <w:p w14:paraId="58588BC6" w14:textId="77777777" w:rsidR="003502EE" w:rsidRDefault="00000000">
      <w:pPr>
        <w:pStyle w:val="ListBullet"/>
        <w:spacing w:after="40"/>
        <w:ind w:left="567"/>
      </w:pPr>
      <w:r>
        <w:rPr>
          <w:rFonts w:ascii="Calibri" w:hAnsi="Calibri"/>
          <w:color w:val="1E293B"/>
          <w:sz w:val="21"/>
        </w:rPr>
        <w:t>Kantor dikelompokkan berdasarkan tingkat risiko: Tinggi, Sedang, Rendah.</w:t>
      </w:r>
    </w:p>
    <w:p w14:paraId="57F70FC8" w14:textId="77777777" w:rsidR="003502EE" w:rsidRDefault="00000000">
      <w:pPr>
        <w:pStyle w:val="ListBullet"/>
        <w:spacing w:after="40"/>
        <w:ind w:left="567"/>
      </w:pPr>
      <w:r>
        <w:rPr>
          <w:rFonts w:ascii="Calibri" w:hAnsi="Calibri"/>
          <w:color w:val="1E293B"/>
          <w:sz w:val="21"/>
        </w:rPr>
        <w:t>Setiap baris kantor menampilkan nama kantor, kota, skor risiko, dan jenis bencana yang memengaruhinya.</w:t>
      </w:r>
    </w:p>
    <w:p w14:paraId="3C25583A" w14:textId="77777777" w:rsidR="003502EE" w:rsidRDefault="00000000">
      <w:pPr>
        <w:pStyle w:val="ListBullet"/>
        <w:spacing w:after="40"/>
        <w:ind w:left="567"/>
      </w:pPr>
      <w:r>
        <w:rPr>
          <w:rFonts w:ascii="Calibri" w:hAnsi="Calibri"/>
          <w:color w:val="1E293B"/>
          <w:sz w:val="21"/>
        </w:rPr>
        <w:t>Klik tombol "Notifikasi" di sebelah kantor untuk membuka draf email peringatan yang sudah terisi otomatis kepada pimpinan KPw BI dan Satker DMR.</w:t>
      </w:r>
    </w:p>
    <w:p w14:paraId="7FB68A79" w14:textId="77777777" w:rsidR="003502EE" w:rsidRDefault="00000000">
      <w:pPr>
        <w:spacing w:before="160" w:after="40"/>
      </w:pPr>
      <w:r>
        <w:rPr>
          <w:rFonts w:ascii="Calibri" w:hAnsi="Calibri"/>
          <w:b/>
          <w:color w:val="1E293B"/>
        </w:rPr>
        <w:t>Notifikasi Bell (Lonceng)</w:t>
      </w:r>
    </w:p>
    <w:p w14:paraId="18EB4942" w14:textId="77777777" w:rsidR="003502EE" w:rsidRDefault="00000000">
      <w:pPr>
        <w:pStyle w:val="ListNumber"/>
        <w:spacing w:after="60"/>
        <w:ind w:left="567"/>
      </w:pPr>
      <w:r>
        <w:rPr>
          <w:rFonts w:ascii="Calibri" w:hAnsi="Calibri"/>
          <w:color w:val="1E293B"/>
          <w:sz w:val="21"/>
        </w:rPr>
        <w:t>Klik ikon lonceng di pojok kanan header.</w:t>
      </w:r>
    </w:p>
    <w:p w14:paraId="156621DA" w14:textId="77777777" w:rsidR="003502EE" w:rsidRDefault="00000000">
      <w:pPr>
        <w:pStyle w:val="ListNumber"/>
        <w:spacing w:after="60"/>
        <w:ind w:left="567"/>
      </w:pPr>
      <w:r>
        <w:rPr>
          <w:rFonts w:ascii="Calibri" w:hAnsi="Calibri"/>
          <w:color w:val="1E293B"/>
          <w:sz w:val="21"/>
        </w:rPr>
        <w:t>Dropdown akan menampilkan seluruh peringatan bencana aktif, diurutkan dari yang paling kritis.</w:t>
      </w:r>
    </w:p>
    <w:p w14:paraId="0A2D5681" w14:textId="77777777" w:rsidR="003502EE" w:rsidRDefault="00000000">
      <w:pPr>
        <w:pStyle w:val="ListNumber"/>
        <w:spacing w:after="60"/>
        <w:ind w:left="567"/>
      </w:pPr>
      <w:r>
        <w:rPr>
          <w:rFonts w:ascii="Calibri" w:hAnsi="Calibri"/>
          <w:color w:val="1E293B"/>
          <w:sz w:val="21"/>
        </w:rPr>
        <w:t>Setiap item menampilkan: ikon jenis bencana, judul peringatan, deskripsi singkat, waktu, tingkat keparahan, dan sumber data (BMKG/MAGMA).</w:t>
      </w:r>
    </w:p>
    <w:p w14:paraId="085C5015" w14:textId="77777777" w:rsidR="003502EE" w:rsidRDefault="00000000">
      <w:pPr>
        <w:pStyle w:val="ListNumber"/>
        <w:spacing w:after="60"/>
        <w:ind w:left="567"/>
      </w:pPr>
      <w:r>
        <w:rPr>
          <w:rFonts w:ascii="Calibri" w:hAnsi="Calibri"/>
          <w:color w:val="1E293B"/>
          <w:sz w:val="21"/>
        </w:rPr>
        <w:t>Klik salah satu item untuk langsung menampilkan peringatan tersebut di peta dan sidebar.</w:t>
      </w:r>
    </w:p>
    <w:p w14:paraId="5878F877" w14:textId="77777777" w:rsidR="003502EE" w:rsidRDefault="00000000">
      <w:pPr>
        <w:spacing w:before="160" w:after="40"/>
      </w:pPr>
      <w:r>
        <w:rPr>
          <w:rFonts w:ascii="Calibri" w:hAnsi="Calibri"/>
          <w:b/>
          <w:color w:val="1E293B"/>
        </w:rPr>
        <w:t>Toast Notifikasi Pop-up</w:t>
      </w:r>
    </w:p>
    <w:p w14:paraId="33E0C7F8" w14:textId="77777777" w:rsidR="003502EE" w:rsidRDefault="00000000">
      <w:pPr>
        <w:spacing w:after="80"/>
      </w:pPr>
      <w:r>
        <w:rPr>
          <w:rFonts w:ascii="Calibri" w:hAnsi="Calibri"/>
          <w:color w:val="1E293B"/>
          <w:sz w:val="21"/>
        </w:rPr>
        <w:t>Saat pertama kali aplikasi dibuka dan ada peringatan bencana, sebuah notifikasi pop-up (toast) akan muncul di layar menampilkan peringatan dengan tingkat keparahan tertinggi.</w:t>
      </w:r>
    </w:p>
    <w:p w14:paraId="51644DA9" w14:textId="77777777" w:rsidR="003502EE" w:rsidRDefault="00000000">
      <w:pPr>
        <w:pStyle w:val="ListBullet"/>
        <w:spacing w:after="40"/>
        <w:ind w:left="567"/>
      </w:pPr>
      <w:r>
        <w:rPr>
          <w:rFonts w:ascii="Calibri" w:hAnsi="Calibri"/>
          <w:color w:val="1E293B"/>
          <w:sz w:val="21"/>
        </w:rPr>
        <w:t>Klik area konten toast untuk langsung melompat ke peringatan tersebut di peta.</w:t>
      </w:r>
    </w:p>
    <w:p w14:paraId="10041AB3" w14:textId="77777777" w:rsidR="003502EE" w:rsidRDefault="00000000">
      <w:pPr>
        <w:pStyle w:val="ListBullet"/>
        <w:spacing w:after="40"/>
        <w:ind w:left="567"/>
      </w:pPr>
      <w:r>
        <w:rPr>
          <w:rFonts w:ascii="Calibri" w:hAnsi="Calibri"/>
          <w:color w:val="1E293B"/>
          <w:sz w:val="21"/>
        </w:rPr>
        <w:t>Klik ikon silang (X) untuk menutup dan menonaktifkan toast. Toast tidak akan muncul lagi di sesi ini.</w:t>
      </w:r>
    </w:p>
    <w:p w14:paraId="0880F163" w14:textId="77777777" w:rsidR="003502EE" w:rsidRDefault="00000000">
      <w:r>
        <w:br w:type="page"/>
      </w:r>
    </w:p>
    <w:p w14:paraId="55B92AD2" w14:textId="77777777" w:rsidR="003502EE" w:rsidRDefault="00000000">
      <w:pPr>
        <w:spacing w:before="240" w:after="60"/>
      </w:pPr>
      <w:r>
        <w:rPr>
          <w:rFonts w:ascii="Calibri" w:hAnsi="Calibri"/>
          <w:b/>
          <w:color w:val="2263EB"/>
          <w:sz w:val="24"/>
        </w:rPr>
        <w:lastRenderedPageBreak/>
        <w:t>3.2  Panel Kiri (Sidebar)</w:t>
      </w:r>
    </w:p>
    <w:p w14:paraId="3BAC9B8C" w14:textId="77777777" w:rsidR="003502EE" w:rsidRDefault="00000000">
      <w:pPr>
        <w:spacing w:after="80"/>
      </w:pPr>
      <w:r>
        <w:rPr>
          <w:rFonts w:ascii="Calibri" w:hAnsi="Calibri"/>
          <w:color w:val="1E293B"/>
          <w:sz w:val="21"/>
        </w:rPr>
        <w:t>Sidebar adalah panel vertikal di sisi kiri Dashboard yang berisi statistik risiko, daftar peringatan, dan daftar kantor BI.</w:t>
      </w:r>
    </w:p>
    <w:p w14:paraId="67D81ADB" w14:textId="77777777" w:rsidR="003502EE" w:rsidRDefault="00000000">
      <w:pPr>
        <w:spacing w:before="160" w:after="40"/>
      </w:pPr>
      <w:r>
        <w:rPr>
          <w:rFonts w:ascii="Calibri" w:hAnsi="Calibri"/>
          <w:b/>
          <w:color w:val="1E293B"/>
        </w:rPr>
        <w:t>Kartu Statistik Risiko</w:t>
      </w:r>
    </w:p>
    <w:p w14:paraId="688B2AF5" w14:textId="77777777" w:rsidR="003502EE" w:rsidRDefault="00000000">
      <w:pPr>
        <w:spacing w:after="80"/>
      </w:pPr>
      <w:r>
        <w:rPr>
          <w:rFonts w:ascii="Calibri" w:hAnsi="Calibri"/>
          <w:color w:val="1E293B"/>
          <w:sz w:val="21"/>
        </w:rPr>
        <w:t>Di bagian atas sidebar terdapat tiga kartu berwarna yang menampilkan jumlah kantor BI berdasarkan tingkat risiko bencana:</w:t>
      </w:r>
    </w:p>
    <w:tbl>
      <w:tblPr>
        <w:tblStyle w:val="TableGrid"/>
        <w:tblW w:w="0" w:type="auto"/>
        <w:tblLook w:val="04A0" w:firstRow="1" w:lastRow="0" w:firstColumn="1" w:lastColumn="0" w:noHBand="0" w:noVBand="1"/>
      </w:tblPr>
      <w:tblGrid>
        <w:gridCol w:w="4703"/>
        <w:gridCol w:w="4703"/>
      </w:tblGrid>
      <w:tr w:rsidR="003502EE" w14:paraId="67E3334A" w14:textId="77777777">
        <w:tc>
          <w:tcPr>
            <w:tcW w:w="4703" w:type="dxa"/>
            <w:shd w:val="clear" w:color="auto" w:fill="1E293B"/>
          </w:tcPr>
          <w:p w14:paraId="3DFBEC52" w14:textId="77777777" w:rsidR="003502EE" w:rsidRDefault="00000000">
            <w:pPr>
              <w:spacing w:before="80" w:after="80"/>
            </w:pPr>
            <w:r>
              <w:rPr>
                <w:rFonts w:ascii="Calibri" w:hAnsi="Calibri"/>
                <w:b/>
                <w:color w:val="FFFFFF"/>
                <w:sz w:val="20"/>
              </w:rPr>
              <w:t>Elemen UI</w:t>
            </w:r>
          </w:p>
        </w:tc>
        <w:tc>
          <w:tcPr>
            <w:tcW w:w="4703" w:type="dxa"/>
            <w:shd w:val="clear" w:color="auto" w:fill="1E293B"/>
          </w:tcPr>
          <w:p w14:paraId="04A5CE2C" w14:textId="77777777" w:rsidR="003502EE" w:rsidRDefault="00000000">
            <w:pPr>
              <w:spacing w:before="80" w:after="80"/>
            </w:pPr>
            <w:r>
              <w:rPr>
                <w:rFonts w:ascii="Calibri" w:hAnsi="Calibri"/>
                <w:b/>
                <w:color w:val="FFFFFF"/>
                <w:sz w:val="20"/>
              </w:rPr>
              <w:t>Fungsi</w:t>
            </w:r>
          </w:p>
        </w:tc>
      </w:tr>
      <w:tr w:rsidR="003502EE" w14:paraId="7CF5A329" w14:textId="77777777">
        <w:tc>
          <w:tcPr>
            <w:tcW w:w="4703" w:type="dxa"/>
            <w:shd w:val="clear" w:color="auto" w:fill="F1F5F9"/>
          </w:tcPr>
          <w:p w14:paraId="12339EC3" w14:textId="77777777" w:rsidR="003502EE" w:rsidRDefault="00000000">
            <w:pPr>
              <w:spacing w:before="60" w:after="60"/>
              <w:ind w:left="113"/>
            </w:pPr>
            <w:r>
              <w:rPr>
                <w:rFonts w:ascii="Calibri" w:hAnsi="Calibri"/>
                <w:b/>
                <w:color w:val="1E293B"/>
                <w:sz w:val="20"/>
              </w:rPr>
              <w:t>Tinggi (merah)</w:t>
            </w:r>
          </w:p>
        </w:tc>
        <w:tc>
          <w:tcPr>
            <w:tcW w:w="4703" w:type="dxa"/>
            <w:shd w:val="clear" w:color="auto" w:fill="FFFFFF"/>
          </w:tcPr>
          <w:p w14:paraId="615E6280" w14:textId="77777777" w:rsidR="003502EE" w:rsidRDefault="00000000">
            <w:pPr>
              <w:spacing w:before="60" w:after="60"/>
              <w:ind w:left="113"/>
            </w:pPr>
            <w:r>
              <w:rPr>
                <w:rFonts w:ascii="Calibri" w:hAnsi="Calibri"/>
                <w:color w:val="1E293B"/>
                <w:sz w:val="20"/>
              </w:rPr>
              <w:t>Jumlah kantor BI dengan skor risiko 7–9 (bencana besar di radius dekat dengan kerentanan tinggi).</w:t>
            </w:r>
          </w:p>
        </w:tc>
      </w:tr>
      <w:tr w:rsidR="003502EE" w14:paraId="33CCB17A" w14:textId="77777777">
        <w:tc>
          <w:tcPr>
            <w:tcW w:w="4703" w:type="dxa"/>
            <w:shd w:val="clear" w:color="auto" w:fill="F1F5F9"/>
          </w:tcPr>
          <w:p w14:paraId="768153DA" w14:textId="77777777" w:rsidR="003502EE" w:rsidRDefault="00000000">
            <w:pPr>
              <w:spacing w:before="60" w:after="60"/>
              <w:ind w:left="113"/>
            </w:pPr>
            <w:r>
              <w:rPr>
                <w:rFonts w:ascii="Calibri" w:hAnsi="Calibri"/>
                <w:b/>
                <w:color w:val="1E293B"/>
                <w:sz w:val="20"/>
              </w:rPr>
              <w:t>Sedang (oranye)</w:t>
            </w:r>
          </w:p>
        </w:tc>
        <w:tc>
          <w:tcPr>
            <w:tcW w:w="4703" w:type="dxa"/>
            <w:shd w:val="clear" w:color="auto" w:fill="FFFFFF"/>
          </w:tcPr>
          <w:p w14:paraId="5A7ACB0E" w14:textId="77777777" w:rsidR="003502EE" w:rsidRDefault="00000000">
            <w:pPr>
              <w:spacing w:before="60" w:after="60"/>
              <w:ind w:left="113"/>
            </w:pPr>
            <w:r>
              <w:rPr>
                <w:rFonts w:ascii="Calibri" w:hAnsi="Calibri"/>
                <w:color w:val="1E293B"/>
                <w:sz w:val="20"/>
              </w:rPr>
              <w:t>Jumlah kantor BI dengan skor risiko 4–6.</w:t>
            </w:r>
          </w:p>
        </w:tc>
      </w:tr>
      <w:tr w:rsidR="003502EE" w14:paraId="72BAFC02" w14:textId="77777777">
        <w:tc>
          <w:tcPr>
            <w:tcW w:w="4703" w:type="dxa"/>
            <w:shd w:val="clear" w:color="auto" w:fill="F1F5F9"/>
          </w:tcPr>
          <w:p w14:paraId="4EC1638B" w14:textId="77777777" w:rsidR="003502EE" w:rsidRDefault="00000000">
            <w:pPr>
              <w:spacing w:before="60" w:after="60"/>
              <w:ind w:left="113"/>
            </w:pPr>
            <w:r>
              <w:rPr>
                <w:rFonts w:ascii="Calibri" w:hAnsi="Calibri"/>
                <w:b/>
                <w:color w:val="1E293B"/>
                <w:sz w:val="20"/>
              </w:rPr>
              <w:t>Rendah (kuning)</w:t>
            </w:r>
          </w:p>
        </w:tc>
        <w:tc>
          <w:tcPr>
            <w:tcW w:w="4703" w:type="dxa"/>
            <w:shd w:val="clear" w:color="auto" w:fill="FFFFFF"/>
          </w:tcPr>
          <w:p w14:paraId="6C14BD9C" w14:textId="77777777" w:rsidR="003502EE" w:rsidRDefault="00000000">
            <w:pPr>
              <w:spacing w:before="60" w:after="60"/>
              <w:ind w:left="113"/>
            </w:pPr>
            <w:r>
              <w:rPr>
                <w:rFonts w:ascii="Calibri" w:hAnsi="Calibri"/>
                <w:color w:val="1E293B"/>
                <w:sz w:val="20"/>
              </w:rPr>
              <w:t>Jumlah kantor BI dengan skor risiko 1–3.</w:t>
            </w:r>
          </w:p>
        </w:tc>
      </w:tr>
    </w:tbl>
    <w:p w14:paraId="0A62E020" w14:textId="77777777" w:rsidR="003502EE" w:rsidRDefault="003502EE"/>
    <w:p w14:paraId="0E3CE7CC" w14:textId="77777777" w:rsidR="003502EE" w:rsidRDefault="00000000">
      <w:pPr>
        <w:spacing w:after="80"/>
      </w:pPr>
      <w:r>
        <w:rPr>
          <w:rFonts w:ascii="Calibri" w:hAnsi="Calibri"/>
          <w:color w:val="1E293B"/>
          <w:sz w:val="21"/>
        </w:rPr>
        <w:t>Klik salah satu kartu untuk membuka panel detail yang menampilkan daftar kantor BI pada tingkat risiko tersebut beserta jenis ancaman yang relevan. Klik kantor untuk memusatkan peta ke lokasi tersebut.</w:t>
      </w:r>
    </w:p>
    <w:tbl>
      <w:tblPr>
        <w:tblW w:w="0" w:type="auto"/>
        <w:tblLook w:val="04A0" w:firstRow="1" w:lastRow="0" w:firstColumn="1" w:lastColumn="0" w:noHBand="0" w:noVBand="1"/>
      </w:tblPr>
      <w:tblGrid>
        <w:gridCol w:w="9406"/>
      </w:tblGrid>
      <w:tr w:rsidR="003502EE" w14:paraId="62A3E59A" w14:textId="77777777">
        <w:tc>
          <w:tcPr>
            <w:tcW w:w="9406" w:type="dxa"/>
            <w:tcBorders>
              <w:left w:val="single" w:sz="16" w:space="0" w:color="1D4ED8"/>
            </w:tcBorders>
            <w:shd w:val="clear" w:color="auto" w:fill="EFF6FF"/>
          </w:tcPr>
          <w:p w14:paraId="51952B1D" w14:textId="77777777" w:rsidR="003502EE" w:rsidRDefault="00000000">
            <w:pPr>
              <w:spacing w:before="100" w:after="100"/>
              <w:ind w:left="170"/>
            </w:pPr>
            <w:r>
              <w:rPr>
                <w:rFonts w:ascii="Calibri" w:hAnsi="Calibri"/>
                <w:b/>
                <w:color w:val="1D4ED8"/>
                <w:sz w:val="20"/>
              </w:rPr>
              <w:t xml:space="preserve">Cara menghitung skor risiko:  </w:t>
            </w:r>
            <w:r>
              <w:rPr>
                <w:rFonts w:ascii="Calibri" w:hAnsi="Calibri"/>
                <w:color w:val="1E293B"/>
                <w:sz w:val="20"/>
              </w:rPr>
              <w:t>Skor Risiko = Tingkat Keparahan Bencana (1-3) x Indeks Kerentanan InaRISK (1-3). Hasil skor 1-3 = Rendah, 4-6 = Sedang, 7-9 = Tinggi.</w:t>
            </w:r>
          </w:p>
        </w:tc>
      </w:tr>
    </w:tbl>
    <w:p w14:paraId="44AC3EA1" w14:textId="77777777" w:rsidR="003502EE" w:rsidRDefault="003502EE"/>
    <w:p w14:paraId="1EEB7FBB" w14:textId="77777777" w:rsidR="003502EE" w:rsidRDefault="00000000">
      <w:pPr>
        <w:spacing w:before="160" w:after="40"/>
      </w:pPr>
      <w:r>
        <w:rPr>
          <w:rFonts w:ascii="Calibri" w:hAnsi="Calibri"/>
          <w:b/>
          <w:color w:val="1E293B"/>
        </w:rPr>
        <w:t>Tab Peringatan</w:t>
      </w:r>
    </w:p>
    <w:p w14:paraId="4B8FE939" w14:textId="77777777" w:rsidR="003502EE" w:rsidRDefault="00000000">
      <w:pPr>
        <w:spacing w:after="80"/>
      </w:pPr>
      <w:r>
        <w:rPr>
          <w:rFonts w:ascii="Calibri" w:hAnsi="Calibri"/>
          <w:color w:val="1E293B"/>
          <w:sz w:val="21"/>
        </w:rPr>
        <w:t>Menampilkan daftar semua peringatan bencana aktif yang sesuai dengan filter aktif. Klik sebuah peringatan untuk:</w:t>
      </w:r>
    </w:p>
    <w:p w14:paraId="6AF303B3" w14:textId="77777777" w:rsidR="003502EE" w:rsidRDefault="00000000">
      <w:pPr>
        <w:pStyle w:val="ListBullet"/>
        <w:spacing w:after="40"/>
        <w:ind w:left="567"/>
      </w:pPr>
      <w:r>
        <w:rPr>
          <w:rFonts w:ascii="Calibri" w:hAnsi="Calibri"/>
          <w:color w:val="1E293B"/>
          <w:sz w:val="21"/>
        </w:rPr>
        <w:t>Menyorot kartu peringatan tersebut di sidebar.</w:t>
      </w:r>
    </w:p>
    <w:p w14:paraId="07E1DB9F" w14:textId="77777777" w:rsidR="003502EE" w:rsidRDefault="00000000">
      <w:pPr>
        <w:pStyle w:val="ListBullet"/>
        <w:spacing w:after="40"/>
        <w:ind w:left="567"/>
      </w:pPr>
      <w:r>
        <w:rPr>
          <w:rFonts w:ascii="Calibri" w:hAnsi="Calibri"/>
          <w:color w:val="1E293B"/>
          <w:sz w:val="21"/>
        </w:rPr>
        <w:t>Memindahkan peta (fly-to) ke lokasi epicenter atau wilayah terdampak.</w:t>
      </w:r>
    </w:p>
    <w:p w14:paraId="7EB32452" w14:textId="77777777" w:rsidR="003502EE" w:rsidRDefault="00000000">
      <w:pPr>
        <w:pStyle w:val="ListBullet"/>
        <w:spacing w:after="40"/>
        <w:ind w:left="567"/>
      </w:pPr>
      <w:r>
        <w:rPr>
          <w:rFonts w:ascii="Calibri" w:hAnsi="Calibri"/>
          <w:color w:val="1E293B"/>
          <w:sz w:val="21"/>
        </w:rPr>
        <w:t>Menampilkan lingkaran radius dampak di peta.</w:t>
      </w:r>
    </w:p>
    <w:p w14:paraId="39855B85" w14:textId="77777777" w:rsidR="003502EE" w:rsidRDefault="00000000">
      <w:pPr>
        <w:spacing w:before="160" w:after="40"/>
      </w:pPr>
      <w:r>
        <w:rPr>
          <w:rFonts w:ascii="Calibri" w:hAnsi="Calibri"/>
          <w:b/>
          <w:color w:val="1E293B"/>
        </w:rPr>
        <w:t>Filter &amp; Urutkan (Accordion)</w:t>
      </w:r>
    </w:p>
    <w:p w14:paraId="4C14CF5D" w14:textId="77777777" w:rsidR="003502EE" w:rsidRDefault="00000000">
      <w:pPr>
        <w:spacing w:after="80"/>
      </w:pPr>
      <w:r>
        <w:rPr>
          <w:rFonts w:ascii="Calibri" w:hAnsi="Calibri"/>
          <w:color w:val="1E293B"/>
          <w:sz w:val="21"/>
        </w:rPr>
        <w:t>Klik "Filter &amp; Urutkan" di atas daftar peringatan untuk membuka panel filter:</w:t>
      </w:r>
    </w:p>
    <w:tbl>
      <w:tblPr>
        <w:tblStyle w:val="TableGrid"/>
        <w:tblW w:w="0" w:type="auto"/>
        <w:tblLook w:val="04A0" w:firstRow="1" w:lastRow="0" w:firstColumn="1" w:lastColumn="0" w:noHBand="0" w:noVBand="1"/>
      </w:tblPr>
      <w:tblGrid>
        <w:gridCol w:w="4703"/>
        <w:gridCol w:w="4703"/>
      </w:tblGrid>
      <w:tr w:rsidR="003502EE" w14:paraId="79A41A4A" w14:textId="77777777">
        <w:tc>
          <w:tcPr>
            <w:tcW w:w="4703" w:type="dxa"/>
            <w:shd w:val="clear" w:color="auto" w:fill="1E293B"/>
          </w:tcPr>
          <w:p w14:paraId="5563F8A7" w14:textId="77777777" w:rsidR="003502EE" w:rsidRDefault="00000000">
            <w:pPr>
              <w:spacing w:before="80" w:after="80"/>
            </w:pPr>
            <w:r>
              <w:rPr>
                <w:rFonts w:ascii="Calibri" w:hAnsi="Calibri"/>
                <w:b/>
                <w:color w:val="FFFFFF"/>
                <w:sz w:val="20"/>
              </w:rPr>
              <w:t>Elemen UI</w:t>
            </w:r>
          </w:p>
        </w:tc>
        <w:tc>
          <w:tcPr>
            <w:tcW w:w="4703" w:type="dxa"/>
            <w:shd w:val="clear" w:color="auto" w:fill="1E293B"/>
          </w:tcPr>
          <w:p w14:paraId="7746FEA6" w14:textId="77777777" w:rsidR="003502EE" w:rsidRDefault="00000000">
            <w:pPr>
              <w:spacing w:before="80" w:after="80"/>
            </w:pPr>
            <w:r>
              <w:rPr>
                <w:rFonts w:ascii="Calibri" w:hAnsi="Calibri"/>
                <w:b/>
                <w:color w:val="FFFFFF"/>
                <w:sz w:val="20"/>
              </w:rPr>
              <w:t>Fungsi</w:t>
            </w:r>
          </w:p>
        </w:tc>
      </w:tr>
      <w:tr w:rsidR="003502EE" w14:paraId="30095AF6" w14:textId="77777777">
        <w:tc>
          <w:tcPr>
            <w:tcW w:w="4703" w:type="dxa"/>
            <w:shd w:val="clear" w:color="auto" w:fill="F1F5F9"/>
          </w:tcPr>
          <w:p w14:paraId="27918FFB" w14:textId="77777777" w:rsidR="003502EE" w:rsidRDefault="00000000">
            <w:pPr>
              <w:spacing w:before="60" w:after="60"/>
              <w:ind w:left="113"/>
            </w:pPr>
            <w:r>
              <w:rPr>
                <w:rFonts w:ascii="Calibri" w:hAnsi="Calibri"/>
                <w:b/>
                <w:color w:val="1E293B"/>
                <w:sz w:val="20"/>
              </w:rPr>
              <w:t>Tingkat</w:t>
            </w:r>
          </w:p>
        </w:tc>
        <w:tc>
          <w:tcPr>
            <w:tcW w:w="4703" w:type="dxa"/>
            <w:shd w:val="clear" w:color="auto" w:fill="FFFFFF"/>
          </w:tcPr>
          <w:p w14:paraId="164D56D8" w14:textId="77777777" w:rsidR="003502EE" w:rsidRDefault="00000000">
            <w:pPr>
              <w:spacing w:before="60" w:after="60"/>
              <w:ind w:left="113"/>
            </w:pPr>
            <w:r>
              <w:rPr>
                <w:rFonts w:ascii="Calibri" w:hAnsi="Calibri"/>
                <w:color w:val="1E293B"/>
                <w:sz w:val="20"/>
              </w:rPr>
              <w:t>Filter berdasarkan tingkat keparahan: Semua, Tinggi, Sedang, atau Rendah.</w:t>
            </w:r>
          </w:p>
        </w:tc>
      </w:tr>
      <w:tr w:rsidR="003502EE" w14:paraId="2E18E923" w14:textId="77777777">
        <w:tc>
          <w:tcPr>
            <w:tcW w:w="4703" w:type="dxa"/>
            <w:shd w:val="clear" w:color="auto" w:fill="F1F5F9"/>
          </w:tcPr>
          <w:p w14:paraId="71F35593" w14:textId="77777777" w:rsidR="003502EE" w:rsidRDefault="00000000">
            <w:pPr>
              <w:spacing w:before="60" w:after="60"/>
              <w:ind w:left="113"/>
            </w:pPr>
            <w:r>
              <w:rPr>
                <w:rFonts w:ascii="Calibri" w:hAnsi="Calibri"/>
                <w:b/>
                <w:color w:val="1E293B"/>
                <w:sz w:val="20"/>
              </w:rPr>
              <w:t>Jenis Bencana</w:t>
            </w:r>
          </w:p>
        </w:tc>
        <w:tc>
          <w:tcPr>
            <w:tcW w:w="4703" w:type="dxa"/>
            <w:shd w:val="clear" w:color="auto" w:fill="FFFFFF"/>
          </w:tcPr>
          <w:p w14:paraId="1F26C9D0" w14:textId="77777777" w:rsidR="003502EE" w:rsidRDefault="00000000">
            <w:pPr>
              <w:spacing w:before="60" w:after="60"/>
              <w:ind w:left="113"/>
            </w:pPr>
            <w:r>
              <w:rPr>
                <w:rFonts w:ascii="Calibri" w:hAnsi="Calibri"/>
                <w:color w:val="1E293B"/>
                <w:sz w:val="20"/>
              </w:rPr>
              <w:t>Filter tambahan berdasarkan jenis bencana (Gempa Bumi, Cuaca Ekstrem, Karhutla, Gunung Api).</w:t>
            </w:r>
          </w:p>
        </w:tc>
      </w:tr>
      <w:tr w:rsidR="003502EE" w14:paraId="7B54CD95" w14:textId="77777777">
        <w:tc>
          <w:tcPr>
            <w:tcW w:w="4703" w:type="dxa"/>
            <w:shd w:val="clear" w:color="auto" w:fill="F1F5F9"/>
          </w:tcPr>
          <w:p w14:paraId="0CB49C84" w14:textId="77777777" w:rsidR="003502EE" w:rsidRDefault="00000000">
            <w:pPr>
              <w:spacing w:before="60" w:after="60"/>
              <w:ind w:left="113"/>
            </w:pPr>
            <w:r>
              <w:rPr>
                <w:rFonts w:ascii="Calibri" w:hAnsi="Calibri"/>
                <w:b/>
                <w:color w:val="1E293B"/>
                <w:sz w:val="20"/>
              </w:rPr>
              <w:t>Urutkan</w:t>
            </w:r>
          </w:p>
        </w:tc>
        <w:tc>
          <w:tcPr>
            <w:tcW w:w="4703" w:type="dxa"/>
            <w:shd w:val="clear" w:color="auto" w:fill="FFFFFF"/>
          </w:tcPr>
          <w:p w14:paraId="07E51B4B" w14:textId="77777777" w:rsidR="003502EE" w:rsidRDefault="00000000">
            <w:pPr>
              <w:spacing w:before="60" w:after="60"/>
              <w:ind w:left="113"/>
            </w:pPr>
            <w:r>
              <w:rPr>
                <w:rFonts w:ascii="Calibri" w:hAnsi="Calibri"/>
                <w:color w:val="1E293B"/>
                <w:sz w:val="20"/>
              </w:rPr>
              <w:t>Urutkan daftar berdasarkan: Terbaru, Terlama, Magnitudo Tertinggi, Magnitudo Terendah, Tingkat Tertinggi.</w:t>
            </w:r>
          </w:p>
        </w:tc>
      </w:tr>
    </w:tbl>
    <w:p w14:paraId="7F5FB5F3" w14:textId="77777777" w:rsidR="003502EE" w:rsidRDefault="003502EE"/>
    <w:tbl>
      <w:tblPr>
        <w:tblW w:w="0" w:type="auto"/>
        <w:tblLook w:val="04A0" w:firstRow="1" w:lastRow="0" w:firstColumn="1" w:lastColumn="0" w:noHBand="0" w:noVBand="1"/>
      </w:tblPr>
      <w:tblGrid>
        <w:gridCol w:w="9406"/>
      </w:tblGrid>
      <w:tr w:rsidR="003502EE" w14:paraId="084157AD" w14:textId="77777777">
        <w:tc>
          <w:tcPr>
            <w:tcW w:w="9406" w:type="dxa"/>
            <w:tcBorders>
              <w:left w:val="single" w:sz="16" w:space="0" w:color="D97706"/>
            </w:tcBorders>
            <w:shd w:val="clear" w:color="auto" w:fill="FFFBEB"/>
          </w:tcPr>
          <w:p w14:paraId="15D42FFA" w14:textId="77777777" w:rsidR="003502EE" w:rsidRDefault="00000000">
            <w:pPr>
              <w:spacing w:before="100" w:after="100"/>
              <w:ind w:left="170"/>
            </w:pPr>
            <w:r>
              <w:rPr>
                <w:rFonts w:ascii="Calibri" w:hAnsi="Calibri"/>
                <w:b/>
                <w:color w:val="D97706"/>
                <w:sz w:val="20"/>
              </w:rPr>
              <w:t xml:space="preserve">Tips:  </w:t>
            </w:r>
            <w:r>
              <w:rPr>
                <w:rFonts w:ascii="Calibri" w:hAnsi="Calibri"/>
                <w:color w:val="1E293B"/>
                <w:sz w:val="20"/>
              </w:rPr>
              <w:t xml:space="preserve">Titik oranye kecil pada tombol "Filter &amp; Urutkan" menandakan ada filter aktif yang bukan default. Reset </w:t>
            </w:r>
            <w:r>
              <w:rPr>
                <w:rFonts w:ascii="Calibri" w:hAnsi="Calibri"/>
                <w:color w:val="1E293B"/>
                <w:sz w:val="20"/>
              </w:rPr>
              <w:lastRenderedPageBreak/>
              <w:t>dengan memilih "Semua" di setiap opsi filter.</w:t>
            </w:r>
          </w:p>
        </w:tc>
      </w:tr>
    </w:tbl>
    <w:p w14:paraId="4DCD30C2" w14:textId="77777777" w:rsidR="003502EE" w:rsidRDefault="003502EE"/>
    <w:p w14:paraId="53D4630F" w14:textId="77777777" w:rsidR="003502EE" w:rsidRDefault="00000000">
      <w:pPr>
        <w:spacing w:before="160" w:after="40"/>
      </w:pPr>
      <w:r>
        <w:rPr>
          <w:rFonts w:ascii="Calibri" w:hAnsi="Calibri"/>
          <w:b/>
          <w:color w:val="1E293B"/>
        </w:rPr>
        <w:t>Kartu Peringatan (AlertCard)</w:t>
      </w:r>
    </w:p>
    <w:p w14:paraId="15E91576" w14:textId="77777777" w:rsidR="003502EE" w:rsidRDefault="00000000">
      <w:pPr>
        <w:spacing w:after="80"/>
      </w:pPr>
      <w:r>
        <w:rPr>
          <w:rFonts w:ascii="Calibri" w:hAnsi="Calibri"/>
          <w:color w:val="1E293B"/>
          <w:sz w:val="21"/>
        </w:rPr>
        <w:t>Setiap peringatan ditampilkan sebagai kartu yang berisi:</w:t>
      </w:r>
    </w:p>
    <w:p w14:paraId="29E90FA2" w14:textId="77777777" w:rsidR="003502EE" w:rsidRDefault="00000000">
      <w:pPr>
        <w:pStyle w:val="ListBullet"/>
        <w:spacing w:after="40"/>
        <w:ind w:left="567"/>
      </w:pPr>
      <w:r>
        <w:rPr>
          <w:rFonts w:ascii="Calibri" w:hAnsi="Calibri"/>
          <w:color w:val="1E293B"/>
          <w:sz w:val="21"/>
        </w:rPr>
        <w:t>Ikon jenis bencana dan judul peringatan.</w:t>
      </w:r>
    </w:p>
    <w:p w14:paraId="6D09836E" w14:textId="77777777" w:rsidR="003502EE" w:rsidRDefault="00000000">
      <w:pPr>
        <w:pStyle w:val="ListBullet"/>
        <w:spacing w:after="40"/>
        <w:ind w:left="567"/>
      </w:pPr>
      <w:r>
        <w:rPr>
          <w:rFonts w:ascii="Calibri" w:hAnsi="Calibri"/>
          <w:color w:val="1E293B"/>
          <w:sz w:val="21"/>
        </w:rPr>
        <w:t>Deskripsi singkat (wilayah terdampak, intensitas, dll.).</w:t>
      </w:r>
    </w:p>
    <w:p w14:paraId="2103FB0A" w14:textId="77777777" w:rsidR="003502EE" w:rsidRDefault="00000000">
      <w:pPr>
        <w:pStyle w:val="ListBullet"/>
        <w:spacing w:after="40"/>
        <w:ind w:left="567"/>
      </w:pPr>
      <w:r>
        <w:rPr>
          <w:rFonts w:ascii="Calibri" w:hAnsi="Calibri"/>
          <w:color w:val="1E293B"/>
          <w:sz w:val="21"/>
        </w:rPr>
        <w:t>Indikator tingkat keparahan (kotak berwarna: 1 kotak = Rendah, 2 = Sedang, 3 = Tinggi).</w:t>
      </w:r>
    </w:p>
    <w:p w14:paraId="30C26DA6" w14:textId="77777777" w:rsidR="003502EE" w:rsidRDefault="00000000">
      <w:pPr>
        <w:pStyle w:val="ListBullet"/>
        <w:spacing w:after="40"/>
        <w:ind w:left="567"/>
      </w:pPr>
      <w:r>
        <w:rPr>
          <w:rFonts w:ascii="Calibri" w:hAnsi="Calibri"/>
          <w:color w:val="1E293B"/>
          <w:sz w:val="21"/>
        </w:rPr>
        <w:t>Waktu relatif (misal: "2 jam yang lalu") dan label sumber (BMKG / MAGMA / BNPB).</w:t>
      </w:r>
    </w:p>
    <w:p w14:paraId="2DF549EE" w14:textId="77777777" w:rsidR="003502EE" w:rsidRDefault="00000000">
      <w:pPr>
        <w:pStyle w:val="ListBullet"/>
        <w:spacing w:after="40"/>
        <w:ind w:left="567"/>
      </w:pPr>
      <w:r>
        <w:rPr>
          <w:rFonts w:ascii="Calibri" w:hAnsi="Calibri"/>
          <w:color w:val="1E293B"/>
          <w:sz w:val="21"/>
        </w:rPr>
        <w:t>Lencana "Prakiraan" berwarna biru jika peringatan merupakan prakiraan ke depan (bukan kejadian real-time).</w:t>
      </w:r>
    </w:p>
    <w:p w14:paraId="3621F405" w14:textId="77777777" w:rsidR="003502EE" w:rsidRDefault="00000000">
      <w:pPr>
        <w:spacing w:before="160" w:after="40"/>
      </w:pPr>
      <w:r>
        <w:rPr>
          <w:rFonts w:ascii="Calibri" w:hAnsi="Calibri"/>
          <w:b/>
          <w:color w:val="1E293B"/>
        </w:rPr>
        <w:t>Tab Kantor BI</w:t>
      </w:r>
    </w:p>
    <w:p w14:paraId="4F9B455F" w14:textId="77777777" w:rsidR="003502EE" w:rsidRDefault="00000000">
      <w:pPr>
        <w:spacing w:after="80"/>
      </w:pPr>
      <w:r>
        <w:rPr>
          <w:rFonts w:ascii="Calibri" w:hAnsi="Calibri"/>
          <w:color w:val="1E293B"/>
          <w:sz w:val="21"/>
        </w:rPr>
        <w:t>Menampilkan daftar seluruh kantor KPw BI yang terdaftar dalam sistem, dikelompokkan berdasarkan pulau/wilayah:</w:t>
      </w:r>
    </w:p>
    <w:p w14:paraId="12C13A63" w14:textId="77777777" w:rsidR="003502EE" w:rsidRDefault="00000000">
      <w:pPr>
        <w:pStyle w:val="ListBullet"/>
        <w:spacing w:after="40"/>
        <w:ind w:left="567"/>
      </w:pPr>
      <w:r>
        <w:rPr>
          <w:rFonts w:ascii="Calibri" w:hAnsi="Calibri"/>
          <w:color w:val="1E293B"/>
          <w:sz w:val="21"/>
        </w:rPr>
        <w:t>Sumatera, Jawa, Kalimantan, Bali &amp; Nusa Tenggara, Sulawesi/Maluku/Papua.</w:t>
      </w:r>
    </w:p>
    <w:p w14:paraId="19E99885" w14:textId="77777777" w:rsidR="003502EE" w:rsidRDefault="00000000">
      <w:pPr>
        <w:pStyle w:val="ListBullet"/>
        <w:spacing w:after="40"/>
        <w:ind w:left="567"/>
      </w:pPr>
      <w:r>
        <w:rPr>
          <w:rFonts w:ascii="Calibri" w:hAnsi="Calibri"/>
          <w:color w:val="1E293B"/>
          <w:sz w:val="21"/>
        </w:rPr>
        <w:t>Klik header grup untuk memperluas atau menyembunyikan daftar.</w:t>
      </w:r>
    </w:p>
    <w:p w14:paraId="318CF4C4" w14:textId="77777777" w:rsidR="003502EE" w:rsidRDefault="00000000">
      <w:pPr>
        <w:pStyle w:val="ListBullet"/>
        <w:spacing w:after="40"/>
        <w:ind w:left="567"/>
      </w:pPr>
      <w:r>
        <w:rPr>
          <w:rFonts w:ascii="Calibri" w:hAnsi="Calibri"/>
          <w:color w:val="1E293B"/>
          <w:sz w:val="21"/>
        </w:rPr>
        <w:t>Kantor dengan peringatan aktif ditandai titik berwarna di sebelah namanya.</w:t>
      </w:r>
    </w:p>
    <w:p w14:paraId="0796E3DD" w14:textId="77777777" w:rsidR="003502EE" w:rsidRDefault="00000000">
      <w:pPr>
        <w:pStyle w:val="ListBullet"/>
        <w:spacing w:after="40"/>
        <w:ind w:left="567"/>
      </w:pPr>
      <w:r>
        <w:rPr>
          <w:rFonts w:ascii="Calibri" w:hAnsi="Calibri"/>
          <w:color w:val="1E293B"/>
          <w:sz w:val="21"/>
        </w:rPr>
        <w:t>Kantor Korwil ditandai dengan bintang dan lencana "KORWIL".</w:t>
      </w:r>
    </w:p>
    <w:p w14:paraId="42B054E6" w14:textId="77777777" w:rsidR="003502EE" w:rsidRDefault="00000000">
      <w:pPr>
        <w:pStyle w:val="ListBullet"/>
        <w:spacing w:after="40"/>
        <w:ind w:left="567"/>
      </w:pPr>
      <w:r>
        <w:rPr>
          <w:rFonts w:ascii="Calibri" w:hAnsi="Calibri"/>
          <w:color w:val="1E293B"/>
          <w:sz w:val="21"/>
        </w:rPr>
        <w:t>Kantor Pusat (Bank Indonesia Jakarta) ditandai ikon gedung.</w:t>
      </w:r>
    </w:p>
    <w:p w14:paraId="01B5DD91" w14:textId="77777777" w:rsidR="003502EE" w:rsidRDefault="00000000">
      <w:pPr>
        <w:pStyle w:val="ListBullet"/>
        <w:spacing w:after="40"/>
        <w:ind w:left="567"/>
      </w:pPr>
      <w:r>
        <w:rPr>
          <w:rFonts w:ascii="Calibri" w:hAnsi="Calibri"/>
          <w:color w:val="1E293B"/>
          <w:sz w:val="21"/>
        </w:rPr>
        <w:t>Gunakan kolom pencarian di bagian atas untuk mencari kantor berdasarkan nama atau kota.</w:t>
      </w:r>
    </w:p>
    <w:p w14:paraId="3901A744" w14:textId="77777777" w:rsidR="003502EE" w:rsidRDefault="00000000">
      <w:pPr>
        <w:pStyle w:val="ListBullet"/>
        <w:spacing w:after="40"/>
        <w:ind w:left="567"/>
      </w:pPr>
      <w:r>
        <w:rPr>
          <w:rFonts w:ascii="Calibri" w:hAnsi="Calibri"/>
          <w:color w:val="1E293B"/>
          <w:sz w:val="21"/>
        </w:rPr>
        <w:t>Klik nama kantor untuk memusatkan peta ke lokasi kantor tersebut.</w:t>
      </w:r>
    </w:p>
    <w:p w14:paraId="0F7AC043" w14:textId="77777777" w:rsidR="003502EE" w:rsidRDefault="00000000">
      <w:pPr>
        <w:spacing w:before="160" w:after="40"/>
      </w:pPr>
      <w:r>
        <w:rPr>
          <w:rFonts w:ascii="Calibri" w:hAnsi="Calibri"/>
          <w:b/>
          <w:color w:val="1E293B"/>
        </w:rPr>
        <w:t>Collapse Sidebar</w:t>
      </w:r>
    </w:p>
    <w:p w14:paraId="732E8BAD" w14:textId="77777777" w:rsidR="003502EE" w:rsidRDefault="00000000">
      <w:pPr>
        <w:spacing w:after="80"/>
      </w:pPr>
      <w:r>
        <w:rPr>
          <w:rFonts w:ascii="Calibri" w:hAnsi="Calibri"/>
          <w:color w:val="1E293B"/>
          <w:sz w:val="21"/>
        </w:rPr>
        <w:t>Sidebar dapat diperkecil (di-collapse) untuk memperluas area peta. Klik tombol panah kiri di pojok kanan atas sidebar untuk menyembunyikannya. Dalam kondisi collapse, sidebar hanya menampilkan statistik risiko ringkas dan ikon tab. Klik panah kanan untuk membuka kembali sidebar.</w:t>
      </w:r>
    </w:p>
    <w:p w14:paraId="5BB154AC" w14:textId="77777777" w:rsidR="003502EE" w:rsidRDefault="00000000">
      <w:r>
        <w:br w:type="page"/>
      </w:r>
    </w:p>
    <w:p w14:paraId="3D0A28D2" w14:textId="77777777" w:rsidR="003502EE" w:rsidRDefault="00000000">
      <w:pPr>
        <w:spacing w:before="240" w:after="60"/>
      </w:pPr>
      <w:r>
        <w:rPr>
          <w:rFonts w:ascii="Calibri" w:hAnsi="Calibri"/>
          <w:b/>
          <w:color w:val="2263EB"/>
          <w:sz w:val="24"/>
        </w:rPr>
        <w:lastRenderedPageBreak/>
        <w:t>3.3  Peta Interaktif (EwsMap)</w:t>
      </w:r>
    </w:p>
    <w:p w14:paraId="49CCCE10" w14:textId="77777777" w:rsidR="003502EE" w:rsidRDefault="00000000">
      <w:pPr>
        <w:spacing w:after="80"/>
      </w:pPr>
      <w:r>
        <w:rPr>
          <w:rFonts w:ascii="Calibri" w:hAnsi="Calibri"/>
          <w:color w:val="1E293B"/>
          <w:sz w:val="21"/>
        </w:rPr>
        <w:t>Bagian terbesar Dashboard adalah peta interaktif berbasis Leaflet yang menampilkan seluruh wilayah Indonesia beserta data bencana secara real-time.</w:t>
      </w:r>
    </w:p>
    <w:p w14:paraId="510A2A7B" w14:textId="77777777" w:rsidR="003502EE" w:rsidRDefault="00000000">
      <w:pPr>
        <w:spacing w:before="160" w:after="40"/>
      </w:pPr>
      <w:r>
        <w:rPr>
          <w:rFonts w:ascii="Calibri" w:hAnsi="Calibri"/>
          <w:b/>
          <w:color w:val="1E293B"/>
        </w:rPr>
        <w:t>Interaksi Dasar Peta</w:t>
      </w:r>
    </w:p>
    <w:tbl>
      <w:tblPr>
        <w:tblStyle w:val="TableGrid"/>
        <w:tblW w:w="0" w:type="auto"/>
        <w:tblLook w:val="04A0" w:firstRow="1" w:lastRow="0" w:firstColumn="1" w:lastColumn="0" w:noHBand="0" w:noVBand="1"/>
      </w:tblPr>
      <w:tblGrid>
        <w:gridCol w:w="4703"/>
        <w:gridCol w:w="4703"/>
      </w:tblGrid>
      <w:tr w:rsidR="003502EE" w14:paraId="0DCE383C" w14:textId="77777777">
        <w:tc>
          <w:tcPr>
            <w:tcW w:w="4703" w:type="dxa"/>
            <w:shd w:val="clear" w:color="auto" w:fill="1E293B"/>
          </w:tcPr>
          <w:p w14:paraId="0E0C9564" w14:textId="77777777" w:rsidR="003502EE" w:rsidRDefault="00000000">
            <w:pPr>
              <w:spacing w:before="80" w:after="80"/>
            </w:pPr>
            <w:r>
              <w:rPr>
                <w:rFonts w:ascii="Calibri" w:hAnsi="Calibri"/>
                <w:b/>
                <w:color w:val="FFFFFF"/>
                <w:sz w:val="20"/>
              </w:rPr>
              <w:t>Elemen UI</w:t>
            </w:r>
          </w:p>
        </w:tc>
        <w:tc>
          <w:tcPr>
            <w:tcW w:w="4703" w:type="dxa"/>
            <w:shd w:val="clear" w:color="auto" w:fill="1E293B"/>
          </w:tcPr>
          <w:p w14:paraId="13CBD59A" w14:textId="77777777" w:rsidR="003502EE" w:rsidRDefault="00000000">
            <w:pPr>
              <w:spacing w:before="80" w:after="80"/>
            </w:pPr>
            <w:r>
              <w:rPr>
                <w:rFonts w:ascii="Calibri" w:hAnsi="Calibri"/>
                <w:b/>
                <w:color w:val="FFFFFF"/>
                <w:sz w:val="20"/>
              </w:rPr>
              <w:t>Fungsi</w:t>
            </w:r>
          </w:p>
        </w:tc>
      </w:tr>
      <w:tr w:rsidR="003502EE" w14:paraId="43B2807E" w14:textId="77777777">
        <w:tc>
          <w:tcPr>
            <w:tcW w:w="4703" w:type="dxa"/>
            <w:shd w:val="clear" w:color="auto" w:fill="F1F5F9"/>
          </w:tcPr>
          <w:p w14:paraId="3B500D9E" w14:textId="77777777" w:rsidR="003502EE" w:rsidRDefault="00000000">
            <w:pPr>
              <w:spacing w:before="60" w:after="60"/>
              <w:ind w:left="113"/>
            </w:pPr>
            <w:r>
              <w:rPr>
                <w:rFonts w:ascii="Calibri" w:hAnsi="Calibri"/>
                <w:b/>
                <w:color w:val="1E293B"/>
                <w:sz w:val="20"/>
              </w:rPr>
              <w:t>Scroll roda mouse</w:t>
            </w:r>
          </w:p>
        </w:tc>
        <w:tc>
          <w:tcPr>
            <w:tcW w:w="4703" w:type="dxa"/>
            <w:shd w:val="clear" w:color="auto" w:fill="FFFFFF"/>
          </w:tcPr>
          <w:p w14:paraId="09274C9B" w14:textId="77777777" w:rsidR="003502EE" w:rsidRDefault="00000000">
            <w:pPr>
              <w:spacing w:before="60" w:after="60"/>
              <w:ind w:left="113"/>
            </w:pPr>
            <w:r>
              <w:rPr>
                <w:rFonts w:ascii="Calibri" w:hAnsi="Calibri"/>
                <w:color w:val="1E293B"/>
                <w:sz w:val="20"/>
              </w:rPr>
              <w:t>Zoom in / zoom out peta.</w:t>
            </w:r>
          </w:p>
        </w:tc>
      </w:tr>
      <w:tr w:rsidR="003502EE" w14:paraId="08031B63" w14:textId="77777777">
        <w:tc>
          <w:tcPr>
            <w:tcW w:w="4703" w:type="dxa"/>
            <w:shd w:val="clear" w:color="auto" w:fill="F1F5F9"/>
          </w:tcPr>
          <w:p w14:paraId="31F845BB" w14:textId="77777777" w:rsidR="003502EE" w:rsidRDefault="00000000">
            <w:pPr>
              <w:spacing w:before="60" w:after="60"/>
              <w:ind w:left="113"/>
            </w:pPr>
            <w:r>
              <w:rPr>
                <w:rFonts w:ascii="Calibri" w:hAnsi="Calibri"/>
                <w:b/>
                <w:color w:val="1E293B"/>
                <w:sz w:val="20"/>
              </w:rPr>
              <w:t>Klik dan seret</w:t>
            </w:r>
          </w:p>
        </w:tc>
        <w:tc>
          <w:tcPr>
            <w:tcW w:w="4703" w:type="dxa"/>
            <w:shd w:val="clear" w:color="auto" w:fill="FFFFFF"/>
          </w:tcPr>
          <w:p w14:paraId="1C97D640" w14:textId="77777777" w:rsidR="003502EE" w:rsidRDefault="00000000">
            <w:pPr>
              <w:spacing w:before="60" w:after="60"/>
              <w:ind w:left="113"/>
            </w:pPr>
            <w:r>
              <w:rPr>
                <w:rFonts w:ascii="Calibri" w:hAnsi="Calibri"/>
                <w:color w:val="1E293B"/>
                <w:sz w:val="20"/>
              </w:rPr>
              <w:t>Geser peta ke area yang diinginkan.</w:t>
            </w:r>
          </w:p>
        </w:tc>
      </w:tr>
      <w:tr w:rsidR="003502EE" w14:paraId="7B95B9DE" w14:textId="77777777">
        <w:tc>
          <w:tcPr>
            <w:tcW w:w="4703" w:type="dxa"/>
            <w:shd w:val="clear" w:color="auto" w:fill="F1F5F9"/>
          </w:tcPr>
          <w:p w14:paraId="7A3E5909" w14:textId="77777777" w:rsidR="003502EE" w:rsidRDefault="00000000">
            <w:pPr>
              <w:spacing w:before="60" w:after="60"/>
              <w:ind w:left="113"/>
            </w:pPr>
            <w:r>
              <w:rPr>
                <w:rFonts w:ascii="Calibri" w:hAnsi="Calibri"/>
                <w:b/>
                <w:color w:val="1E293B"/>
                <w:sz w:val="20"/>
              </w:rPr>
              <w:t>Klik background peta</w:t>
            </w:r>
          </w:p>
        </w:tc>
        <w:tc>
          <w:tcPr>
            <w:tcW w:w="4703" w:type="dxa"/>
            <w:shd w:val="clear" w:color="auto" w:fill="FFFFFF"/>
          </w:tcPr>
          <w:p w14:paraId="44EAB7B0" w14:textId="77777777" w:rsidR="003502EE" w:rsidRDefault="00000000">
            <w:pPr>
              <w:spacing w:before="60" w:after="60"/>
              <w:ind w:left="113"/>
            </w:pPr>
            <w:r>
              <w:rPr>
                <w:rFonts w:ascii="Calibri" w:hAnsi="Calibri"/>
                <w:color w:val="1E293B"/>
                <w:sz w:val="20"/>
              </w:rPr>
              <w:t>Hapus seleksi aktif (deselect peringatan atau kantor yang dipilih).</w:t>
            </w:r>
          </w:p>
        </w:tc>
      </w:tr>
      <w:tr w:rsidR="003502EE" w14:paraId="69A54904" w14:textId="77777777">
        <w:tc>
          <w:tcPr>
            <w:tcW w:w="4703" w:type="dxa"/>
            <w:shd w:val="clear" w:color="auto" w:fill="F1F5F9"/>
          </w:tcPr>
          <w:p w14:paraId="3A087F2C" w14:textId="77777777" w:rsidR="003502EE" w:rsidRDefault="00000000">
            <w:pPr>
              <w:spacing w:before="60" w:after="60"/>
              <w:ind w:left="113"/>
            </w:pPr>
            <w:r>
              <w:rPr>
                <w:rFonts w:ascii="Calibri" w:hAnsi="Calibri"/>
                <w:b/>
                <w:color w:val="1E293B"/>
                <w:sz w:val="20"/>
              </w:rPr>
              <w:t>Klik marker kantor BI</w:t>
            </w:r>
          </w:p>
        </w:tc>
        <w:tc>
          <w:tcPr>
            <w:tcW w:w="4703" w:type="dxa"/>
            <w:shd w:val="clear" w:color="auto" w:fill="FFFFFF"/>
          </w:tcPr>
          <w:p w14:paraId="730388D5" w14:textId="77777777" w:rsidR="003502EE" w:rsidRDefault="00000000">
            <w:pPr>
              <w:spacing w:before="60" w:after="60"/>
              <w:ind w:left="113"/>
            </w:pPr>
            <w:r>
              <w:rPr>
                <w:rFonts w:ascii="Calibri" w:hAnsi="Calibri"/>
                <w:color w:val="1E293B"/>
                <w:sz w:val="20"/>
              </w:rPr>
              <w:t>Buka popup informasi kantor: nama, kota, status peringatan, dan skor InaRISK.</w:t>
            </w:r>
          </w:p>
        </w:tc>
      </w:tr>
    </w:tbl>
    <w:p w14:paraId="04EEFF31" w14:textId="77777777" w:rsidR="003502EE" w:rsidRDefault="003502EE"/>
    <w:p w14:paraId="5FC09B05" w14:textId="77777777" w:rsidR="003502EE" w:rsidRDefault="00000000">
      <w:pPr>
        <w:spacing w:before="160" w:after="40"/>
      </w:pPr>
      <w:r>
        <w:rPr>
          <w:rFonts w:ascii="Calibri" w:hAnsi="Calibri"/>
          <w:b/>
          <w:color w:val="1E293B"/>
        </w:rPr>
        <w:t>Marker Kantor BI (Pin Biru)</w:t>
      </w:r>
    </w:p>
    <w:p w14:paraId="7B07ECB3" w14:textId="77777777" w:rsidR="003502EE" w:rsidRDefault="00000000">
      <w:pPr>
        <w:spacing w:after="80"/>
      </w:pPr>
      <w:r>
        <w:rPr>
          <w:rFonts w:ascii="Calibri" w:hAnsi="Calibri"/>
          <w:color w:val="1E293B"/>
          <w:sz w:val="21"/>
        </w:rPr>
        <w:t>Setiap kantor KPw BI ditampilkan sebagai pin di peta dengan kode warna berdasarkan status:</w:t>
      </w:r>
    </w:p>
    <w:tbl>
      <w:tblPr>
        <w:tblStyle w:val="TableGrid"/>
        <w:tblW w:w="0" w:type="auto"/>
        <w:tblLook w:val="04A0" w:firstRow="1" w:lastRow="0" w:firstColumn="1" w:lastColumn="0" w:noHBand="0" w:noVBand="1"/>
      </w:tblPr>
      <w:tblGrid>
        <w:gridCol w:w="4703"/>
        <w:gridCol w:w="4703"/>
      </w:tblGrid>
      <w:tr w:rsidR="003502EE" w14:paraId="3FA8F1E8" w14:textId="77777777">
        <w:tc>
          <w:tcPr>
            <w:tcW w:w="4703" w:type="dxa"/>
            <w:shd w:val="clear" w:color="auto" w:fill="1E293B"/>
          </w:tcPr>
          <w:p w14:paraId="7A107FB7" w14:textId="77777777" w:rsidR="003502EE" w:rsidRDefault="00000000">
            <w:pPr>
              <w:spacing w:before="80" w:after="80"/>
            </w:pPr>
            <w:r>
              <w:rPr>
                <w:rFonts w:ascii="Calibri" w:hAnsi="Calibri"/>
                <w:b/>
                <w:color w:val="FFFFFF"/>
                <w:sz w:val="20"/>
              </w:rPr>
              <w:t>Elemen UI</w:t>
            </w:r>
          </w:p>
        </w:tc>
        <w:tc>
          <w:tcPr>
            <w:tcW w:w="4703" w:type="dxa"/>
            <w:shd w:val="clear" w:color="auto" w:fill="1E293B"/>
          </w:tcPr>
          <w:p w14:paraId="660096E0" w14:textId="77777777" w:rsidR="003502EE" w:rsidRDefault="00000000">
            <w:pPr>
              <w:spacing w:before="80" w:after="80"/>
            </w:pPr>
            <w:r>
              <w:rPr>
                <w:rFonts w:ascii="Calibri" w:hAnsi="Calibri"/>
                <w:b/>
                <w:color w:val="FFFFFF"/>
                <w:sz w:val="20"/>
              </w:rPr>
              <w:t>Fungsi</w:t>
            </w:r>
          </w:p>
        </w:tc>
      </w:tr>
      <w:tr w:rsidR="003502EE" w14:paraId="55961932" w14:textId="77777777">
        <w:tc>
          <w:tcPr>
            <w:tcW w:w="4703" w:type="dxa"/>
            <w:shd w:val="clear" w:color="auto" w:fill="F1F5F9"/>
          </w:tcPr>
          <w:p w14:paraId="4F5525A6" w14:textId="77777777" w:rsidR="003502EE" w:rsidRDefault="00000000">
            <w:pPr>
              <w:spacing w:before="60" w:after="60"/>
              <w:ind w:left="113"/>
            </w:pPr>
            <w:r>
              <w:rPr>
                <w:rFonts w:ascii="Calibri" w:hAnsi="Calibri"/>
                <w:b/>
                <w:color w:val="1E293B"/>
                <w:sz w:val="20"/>
              </w:rPr>
              <w:t>Merah / terang</w:t>
            </w:r>
          </w:p>
        </w:tc>
        <w:tc>
          <w:tcPr>
            <w:tcW w:w="4703" w:type="dxa"/>
            <w:shd w:val="clear" w:color="auto" w:fill="FFFFFF"/>
          </w:tcPr>
          <w:p w14:paraId="10923F61" w14:textId="77777777" w:rsidR="003502EE" w:rsidRDefault="00000000">
            <w:pPr>
              <w:spacing w:before="60" w:after="60"/>
              <w:ind w:left="113"/>
            </w:pPr>
            <w:r>
              <w:rPr>
                <w:rFonts w:ascii="Calibri" w:hAnsi="Calibri"/>
                <w:color w:val="1E293B"/>
                <w:sz w:val="20"/>
              </w:rPr>
              <w:t>Kantor sedang dalam radius dampak bencana dengan risiko tinggi.</w:t>
            </w:r>
          </w:p>
        </w:tc>
      </w:tr>
      <w:tr w:rsidR="003502EE" w14:paraId="63C890AF" w14:textId="77777777">
        <w:tc>
          <w:tcPr>
            <w:tcW w:w="4703" w:type="dxa"/>
            <w:shd w:val="clear" w:color="auto" w:fill="F1F5F9"/>
          </w:tcPr>
          <w:p w14:paraId="7A516C67" w14:textId="77777777" w:rsidR="003502EE" w:rsidRDefault="00000000">
            <w:pPr>
              <w:spacing w:before="60" w:after="60"/>
              <w:ind w:left="113"/>
            </w:pPr>
            <w:r>
              <w:rPr>
                <w:rFonts w:ascii="Calibri" w:hAnsi="Calibri"/>
                <w:b/>
                <w:color w:val="1E293B"/>
                <w:sz w:val="20"/>
              </w:rPr>
              <w:t>Oranye</w:t>
            </w:r>
          </w:p>
        </w:tc>
        <w:tc>
          <w:tcPr>
            <w:tcW w:w="4703" w:type="dxa"/>
            <w:shd w:val="clear" w:color="auto" w:fill="FFFFFF"/>
          </w:tcPr>
          <w:p w14:paraId="20B89212" w14:textId="77777777" w:rsidR="003502EE" w:rsidRDefault="00000000">
            <w:pPr>
              <w:spacing w:before="60" w:after="60"/>
              <w:ind w:left="113"/>
            </w:pPr>
            <w:r>
              <w:rPr>
                <w:rFonts w:ascii="Calibri" w:hAnsi="Calibri"/>
                <w:color w:val="1E293B"/>
                <w:sz w:val="20"/>
              </w:rPr>
              <w:t>Kantor dalam radius dampak bencana dengan risiko sedang.</w:t>
            </w:r>
          </w:p>
        </w:tc>
      </w:tr>
      <w:tr w:rsidR="003502EE" w14:paraId="01DF2417" w14:textId="77777777">
        <w:tc>
          <w:tcPr>
            <w:tcW w:w="4703" w:type="dxa"/>
            <w:shd w:val="clear" w:color="auto" w:fill="F1F5F9"/>
          </w:tcPr>
          <w:p w14:paraId="206362BE" w14:textId="77777777" w:rsidR="003502EE" w:rsidRDefault="00000000">
            <w:pPr>
              <w:spacing w:before="60" w:after="60"/>
              <w:ind w:left="113"/>
            </w:pPr>
            <w:r>
              <w:rPr>
                <w:rFonts w:ascii="Calibri" w:hAnsi="Calibri"/>
                <w:b/>
                <w:color w:val="1E293B"/>
                <w:sz w:val="20"/>
              </w:rPr>
              <w:t>Biru / abu-abu</w:t>
            </w:r>
          </w:p>
        </w:tc>
        <w:tc>
          <w:tcPr>
            <w:tcW w:w="4703" w:type="dxa"/>
            <w:shd w:val="clear" w:color="auto" w:fill="FFFFFF"/>
          </w:tcPr>
          <w:p w14:paraId="1FCFCC59" w14:textId="77777777" w:rsidR="003502EE" w:rsidRDefault="00000000">
            <w:pPr>
              <w:spacing w:before="60" w:after="60"/>
              <w:ind w:left="113"/>
            </w:pPr>
            <w:r>
              <w:rPr>
                <w:rFonts w:ascii="Calibri" w:hAnsi="Calibri"/>
                <w:color w:val="1E293B"/>
                <w:sz w:val="20"/>
              </w:rPr>
              <w:t>Kantor tidak dalam radius dampak bencana saat ini.</w:t>
            </w:r>
          </w:p>
        </w:tc>
      </w:tr>
    </w:tbl>
    <w:p w14:paraId="68782AD8" w14:textId="77777777" w:rsidR="003502EE" w:rsidRDefault="003502EE"/>
    <w:p w14:paraId="65108BEB" w14:textId="77777777" w:rsidR="003502EE" w:rsidRDefault="00000000">
      <w:pPr>
        <w:spacing w:after="80"/>
      </w:pPr>
      <w:r>
        <w:rPr>
          <w:rFonts w:ascii="Calibri" w:hAnsi="Calibri"/>
          <w:color w:val="1E293B"/>
          <w:sz w:val="21"/>
        </w:rPr>
        <w:t>Klik marker untuk membuka popup berisi detail: nama kantor, kota, jenis bencana terdekat, skor risiko InaRISK, dan jarak ke Korwil terdekat.</w:t>
      </w:r>
    </w:p>
    <w:p w14:paraId="46D492FB" w14:textId="77777777" w:rsidR="003502EE" w:rsidRDefault="00000000">
      <w:pPr>
        <w:spacing w:before="160" w:after="40"/>
      </w:pPr>
      <w:r>
        <w:rPr>
          <w:rFonts w:ascii="Calibri" w:hAnsi="Calibri"/>
          <w:b/>
          <w:color w:val="1E293B"/>
        </w:rPr>
        <w:t>Marker Data Center &amp; DRC (Segitiga)</w:t>
      </w:r>
    </w:p>
    <w:p w14:paraId="64179481" w14:textId="77777777" w:rsidR="003502EE" w:rsidRDefault="00000000">
      <w:pPr>
        <w:spacing w:after="80"/>
      </w:pPr>
      <w:r>
        <w:rPr>
          <w:rFonts w:ascii="Calibri" w:hAnsi="Calibri"/>
          <w:color w:val="1E293B"/>
          <w:sz w:val="21"/>
        </w:rPr>
        <w:t>Lokasi Data Center (DC) dan Disaster Recovery Center (DRC) ditandai dengan marker segitiga berwarna berbeda dari marker kantor BI. Klik marker untuk melihat nama dan kategori lokasi.</w:t>
      </w:r>
    </w:p>
    <w:p w14:paraId="77A8F339" w14:textId="77777777" w:rsidR="003502EE" w:rsidRDefault="00000000">
      <w:pPr>
        <w:spacing w:before="160" w:after="40"/>
      </w:pPr>
      <w:r>
        <w:rPr>
          <w:rFonts w:ascii="Calibri" w:hAnsi="Calibri"/>
          <w:b/>
          <w:color w:val="1E293B"/>
        </w:rPr>
        <w:t>Lingkaran Radius Dampak Bencana</w:t>
      </w:r>
    </w:p>
    <w:p w14:paraId="2787D429" w14:textId="77777777" w:rsidR="003502EE" w:rsidRDefault="00000000">
      <w:pPr>
        <w:spacing w:after="80"/>
      </w:pPr>
      <w:r>
        <w:rPr>
          <w:rFonts w:ascii="Calibri" w:hAnsi="Calibri"/>
          <w:color w:val="1E293B"/>
          <w:sz w:val="21"/>
        </w:rPr>
        <w:t>Setiap bencana aktif memiliki lingkaran semi-transparan di sekitar epicenter yang menunjukkan estimasi radius dampak. Radius berbeda-beda tergantung jenis dan tingkat keparahan bencana:</w:t>
      </w:r>
    </w:p>
    <w:p w14:paraId="20E2E584" w14:textId="77777777" w:rsidR="003502EE" w:rsidRDefault="00000000">
      <w:pPr>
        <w:pStyle w:val="ListBullet"/>
        <w:spacing w:after="40"/>
        <w:ind w:left="567"/>
      </w:pPr>
      <w:r>
        <w:rPr>
          <w:rFonts w:ascii="Calibri" w:hAnsi="Calibri"/>
          <w:color w:val="1E293B"/>
          <w:sz w:val="21"/>
        </w:rPr>
        <w:t>Gempa bumi besar (M &gt; 7): radius hingga ratusan kilometer.</w:t>
      </w:r>
    </w:p>
    <w:p w14:paraId="3B8BAA68" w14:textId="77777777" w:rsidR="003502EE" w:rsidRDefault="00000000">
      <w:pPr>
        <w:pStyle w:val="ListBullet"/>
        <w:spacing w:after="40"/>
        <w:ind w:left="567"/>
      </w:pPr>
      <w:r>
        <w:rPr>
          <w:rFonts w:ascii="Calibri" w:hAnsi="Calibri"/>
          <w:color w:val="1E293B"/>
          <w:sz w:val="21"/>
        </w:rPr>
        <w:t>Cuaca ekstrem: radius puluhan kilometer.</w:t>
      </w:r>
    </w:p>
    <w:p w14:paraId="78152D1F" w14:textId="77777777" w:rsidR="003502EE" w:rsidRDefault="00000000">
      <w:pPr>
        <w:pStyle w:val="ListBullet"/>
        <w:spacing w:after="40"/>
        <w:ind w:left="567"/>
      </w:pPr>
      <w:r>
        <w:rPr>
          <w:rFonts w:ascii="Calibri" w:hAnsi="Calibri"/>
          <w:color w:val="1E293B"/>
          <w:sz w:val="21"/>
        </w:rPr>
        <w:t>Gunung api: radius berdasarkan zona bahaya resmi.</w:t>
      </w:r>
    </w:p>
    <w:p w14:paraId="5F70FA31" w14:textId="77777777" w:rsidR="003502EE" w:rsidRDefault="00000000">
      <w:pPr>
        <w:pStyle w:val="ListBullet"/>
        <w:spacing w:after="40"/>
        <w:ind w:left="567"/>
      </w:pPr>
      <w:r>
        <w:rPr>
          <w:rFonts w:ascii="Calibri" w:hAnsi="Calibri"/>
          <w:color w:val="1E293B"/>
          <w:sz w:val="21"/>
        </w:rPr>
        <w:t>Karhutla: radius berdasarkan sebaran asap.</w:t>
      </w:r>
    </w:p>
    <w:p w14:paraId="0C3B146D" w14:textId="77777777" w:rsidR="003502EE" w:rsidRDefault="00000000">
      <w:pPr>
        <w:spacing w:before="160" w:after="40"/>
      </w:pPr>
      <w:r>
        <w:rPr>
          <w:rFonts w:ascii="Calibri" w:hAnsi="Calibri"/>
          <w:b/>
          <w:color w:val="1E293B"/>
        </w:rPr>
        <w:t>Panel Kantor BI Terdekat (NearestKpwPanel)</w:t>
      </w:r>
    </w:p>
    <w:p w14:paraId="518B5F48" w14:textId="77777777" w:rsidR="003502EE" w:rsidRDefault="00000000">
      <w:pPr>
        <w:spacing w:after="80"/>
      </w:pPr>
      <w:r>
        <w:rPr>
          <w:rFonts w:ascii="Calibri" w:hAnsi="Calibri"/>
          <w:color w:val="1E293B"/>
          <w:sz w:val="21"/>
        </w:rPr>
        <w:lastRenderedPageBreak/>
        <w:t>Saat sebuah bencana dipilih, panel overlay akan muncul di pojok peta menampilkan daftar kantor BI terdekat dari epicenter bencana, diurutkan berdasarkan jarak (km). Panel ini membantu menilai kantor mana yang paling terancam.</w:t>
      </w:r>
    </w:p>
    <w:p w14:paraId="6AD32425" w14:textId="77777777" w:rsidR="003502EE" w:rsidRDefault="00000000">
      <w:pPr>
        <w:spacing w:before="160" w:after="40"/>
      </w:pPr>
      <w:r>
        <w:rPr>
          <w:rFonts w:ascii="Calibri" w:hAnsi="Calibri"/>
          <w:b/>
          <w:color w:val="1E293B"/>
        </w:rPr>
        <w:t>Legenda Peta (MapLegend)</w:t>
      </w:r>
    </w:p>
    <w:p w14:paraId="411E9B39" w14:textId="77777777" w:rsidR="003502EE" w:rsidRDefault="00000000">
      <w:pPr>
        <w:spacing w:after="80"/>
      </w:pPr>
      <w:r>
        <w:rPr>
          <w:rFonts w:ascii="Calibri" w:hAnsi="Calibri"/>
          <w:color w:val="1E293B"/>
          <w:sz w:val="21"/>
        </w:rPr>
        <w:t>Legenda peta dapat ditemukan sebagai overlay di salah satu sudut peta. Legenda menampilkan penjelasan warna dan simbol yang digunakan di peta, termasuk tingkat keparahan bencana dan jenis marker. Legenda akan berubah tampilan saat mode Kerentanan aktif.</w:t>
      </w:r>
    </w:p>
    <w:p w14:paraId="4E35B63E" w14:textId="77777777" w:rsidR="003502EE" w:rsidRDefault="00000000">
      <w:pPr>
        <w:spacing w:before="160" w:after="40"/>
      </w:pPr>
      <w:r>
        <w:rPr>
          <w:rFonts w:ascii="Calibri" w:hAnsi="Calibri"/>
          <w:b/>
          <w:color w:val="1E293B"/>
        </w:rPr>
        <w:t>Kartu Cuaca Per Lokasi (WeatherCard)</w:t>
      </w:r>
    </w:p>
    <w:p w14:paraId="7D9D4EDF" w14:textId="77777777" w:rsidR="003502EE" w:rsidRDefault="00000000">
      <w:pPr>
        <w:spacing w:after="80"/>
      </w:pPr>
      <w:r>
        <w:rPr>
          <w:rFonts w:ascii="Calibri" w:hAnsi="Calibri"/>
          <w:color w:val="1E293B"/>
          <w:sz w:val="21"/>
        </w:rPr>
        <w:t>Klik marker kantor BI dan pilih opsi "Lihat Cuaca" untuk melihat prakiraan cuaca harian untuk kota tempat kantor tersebut berada, langsung dari API BMKG. Kartu cuaca menampilkan kondisi, suhu, kelembapan, dan angin untuk beberapa periode ke depan.</w:t>
      </w:r>
    </w:p>
    <w:p w14:paraId="16E7C5DD" w14:textId="77777777" w:rsidR="003502EE" w:rsidRDefault="00000000">
      <w:r>
        <w:br w:type="page"/>
      </w:r>
    </w:p>
    <w:p w14:paraId="549E64B5" w14:textId="77777777" w:rsidR="003502EE" w:rsidRDefault="003502EE"/>
    <w:p w14:paraId="5B8A6126" w14:textId="77777777" w:rsidR="003502EE" w:rsidRDefault="00000000">
      <w:pPr>
        <w:shd w:val="clear" w:color="auto" w:fill="1E293B"/>
        <w:spacing w:before="80" w:after="80"/>
      </w:pPr>
      <w:r>
        <w:rPr>
          <w:rFonts w:ascii="Calibri" w:hAnsi="Calibri"/>
          <w:b/>
          <w:color w:val="93C5FD"/>
          <w:sz w:val="26"/>
        </w:rPr>
        <w:t xml:space="preserve">  4  </w:t>
      </w:r>
      <w:r>
        <w:rPr>
          <w:rFonts w:ascii="Calibri" w:hAnsi="Calibri"/>
          <w:b/>
          <w:color w:val="FFFFFF"/>
          <w:sz w:val="28"/>
        </w:rPr>
        <w:t>LAYAR KERENTANAN</w:t>
      </w:r>
    </w:p>
    <w:p w14:paraId="66BDD022" w14:textId="77777777" w:rsidR="003502EE" w:rsidRDefault="00000000">
      <w:pPr>
        <w:spacing w:after="80"/>
      </w:pPr>
      <w:r>
        <w:rPr>
          <w:rFonts w:ascii="Calibri" w:hAnsi="Calibri"/>
          <w:color w:val="1E293B"/>
          <w:sz w:val="21"/>
        </w:rPr>
        <w:t>Layar Kerentanan menampilkan indeks kerentanan multi-ancaman berbasis data BNPB InaRISK untuk setiap kantor KPw BI. Halaman ini berguna untuk memahami risiko jangka panjang suatu wilayah, terlepas dari ada atau tidaknya bencana aktif saat ini.</w:t>
      </w:r>
    </w:p>
    <w:p w14:paraId="1AE6A6AF" w14:textId="77777777" w:rsidR="003502EE" w:rsidRDefault="00000000">
      <w:pPr>
        <w:spacing w:before="160" w:after="40"/>
      </w:pPr>
      <w:r>
        <w:rPr>
          <w:rFonts w:ascii="Calibri" w:hAnsi="Calibri"/>
          <w:b/>
          <w:color w:val="1E293B"/>
        </w:rPr>
        <w:t>Tab Jenis Ancaman</w:t>
      </w:r>
    </w:p>
    <w:p w14:paraId="1D95447E" w14:textId="77777777" w:rsidR="003502EE" w:rsidRDefault="00000000">
      <w:pPr>
        <w:spacing w:after="80"/>
      </w:pPr>
      <w:r>
        <w:rPr>
          <w:rFonts w:ascii="Calibri" w:hAnsi="Calibri"/>
          <w:color w:val="1E293B"/>
          <w:sz w:val="21"/>
        </w:rPr>
        <w:t>Pilih jenis ancaman yang ingin dilihat menggunakan tab di bagian atas:</w:t>
      </w:r>
    </w:p>
    <w:tbl>
      <w:tblPr>
        <w:tblStyle w:val="TableGrid"/>
        <w:tblW w:w="0" w:type="auto"/>
        <w:tblLook w:val="04A0" w:firstRow="1" w:lastRow="0" w:firstColumn="1" w:lastColumn="0" w:noHBand="0" w:noVBand="1"/>
      </w:tblPr>
      <w:tblGrid>
        <w:gridCol w:w="4703"/>
        <w:gridCol w:w="4703"/>
      </w:tblGrid>
      <w:tr w:rsidR="003502EE" w14:paraId="67800467" w14:textId="77777777">
        <w:tc>
          <w:tcPr>
            <w:tcW w:w="4703" w:type="dxa"/>
            <w:shd w:val="clear" w:color="auto" w:fill="1E293B"/>
          </w:tcPr>
          <w:p w14:paraId="0271631B" w14:textId="77777777" w:rsidR="003502EE" w:rsidRDefault="00000000">
            <w:pPr>
              <w:spacing w:before="80" w:after="80"/>
            </w:pPr>
            <w:r>
              <w:rPr>
                <w:rFonts w:ascii="Calibri" w:hAnsi="Calibri"/>
                <w:b/>
                <w:color w:val="FFFFFF"/>
                <w:sz w:val="20"/>
              </w:rPr>
              <w:t>Elemen UI</w:t>
            </w:r>
          </w:p>
        </w:tc>
        <w:tc>
          <w:tcPr>
            <w:tcW w:w="4703" w:type="dxa"/>
            <w:shd w:val="clear" w:color="auto" w:fill="1E293B"/>
          </w:tcPr>
          <w:p w14:paraId="52F3A14E" w14:textId="77777777" w:rsidR="003502EE" w:rsidRDefault="00000000">
            <w:pPr>
              <w:spacing w:before="80" w:after="80"/>
            </w:pPr>
            <w:r>
              <w:rPr>
                <w:rFonts w:ascii="Calibri" w:hAnsi="Calibri"/>
                <w:b/>
                <w:color w:val="FFFFFF"/>
                <w:sz w:val="20"/>
              </w:rPr>
              <w:t>Fungsi</w:t>
            </w:r>
          </w:p>
        </w:tc>
      </w:tr>
      <w:tr w:rsidR="003502EE" w14:paraId="2BC8EC69" w14:textId="77777777">
        <w:tc>
          <w:tcPr>
            <w:tcW w:w="4703" w:type="dxa"/>
            <w:shd w:val="clear" w:color="auto" w:fill="F1F5F9"/>
          </w:tcPr>
          <w:p w14:paraId="3535D6CF" w14:textId="77777777" w:rsidR="003502EE" w:rsidRDefault="00000000">
            <w:pPr>
              <w:spacing w:before="60" w:after="60"/>
              <w:ind w:left="113"/>
            </w:pPr>
            <w:r>
              <w:rPr>
                <w:rFonts w:ascii="Calibri" w:hAnsi="Calibri"/>
                <w:b/>
                <w:color w:val="1E293B"/>
                <w:sz w:val="20"/>
              </w:rPr>
              <w:t>Banjir</w:t>
            </w:r>
          </w:p>
        </w:tc>
        <w:tc>
          <w:tcPr>
            <w:tcW w:w="4703" w:type="dxa"/>
            <w:shd w:val="clear" w:color="auto" w:fill="FFFFFF"/>
          </w:tcPr>
          <w:p w14:paraId="6D7E928C" w14:textId="77777777" w:rsidR="003502EE" w:rsidRDefault="00000000">
            <w:pPr>
              <w:spacing w:before="60" w:after="60"/>
              <w:ind w:left="113"/>
            </w:pPr>
            <w:r>
              <w:rPr>
                <w:rFonts w:ascii="Calibri" w:hAnsi="Calibri"/>
                <w:color w:val="1E293B"/>
                <w:sz w:val="20"/>
              </w:rPr>
              <w:t>Indeks kerentanan terhadap bencana banjir.</w:t>
            </w:r>
          </w:p>
        </w:tc>
      </w:tr>
      <w:tr w:rsidR="003502EE" w14:paraId="48B895FC" w14:textId="77777777">
        <w:tc>
          <w:tcPr>
            <w:tcW w:w="4703" w:type="dxa"/>
            <w:shd w:val="clear" w:color="auto" w:fill="F1F5F9"/>
          </w:tcPr>
          <w:p w14:paraId="5622532E" w14:textId="77777777" w:rsidR="003502EE" w:rsidRDefault="00000000">
            <w:pPr>
              <w:spacing w:before="60" w:after="60"/>
              <w:ind w:left="113"/>
            </w:pPr>
            <w:r>
              <w:rPr>
                <w:rFonts w:ascii="Calibri" w:hAnsi="Calibri"/>
                <w:b/>
                <w:color w:val="1E293B"/>
                <w:sz w:val="20"/>
              </w:rPr>
              <w:t>Tsunami</w:t>
            </w:r>
          </w:p>
        </w:tc>
        <w:tc>
          <w:tcPr>
            <w:tcW w:w="4703" w:type="dxa"/>
            <w:shd w:val="clear" w:color="auto" w:fill="FFFFFF"/>
          </w:tcPr>
          <w:p w14:paraId="7DDE0025" w14:textId="77777777" w:rsidR="003502EE" w:rsidRDefault="00000000">
            <w:pPr>
              <w:spacing w:before="60" w:after="60"/>
              <w:ind w:left="113"/>
            </w:pPr>
            <w:r>
              <w:rPr>
                <w:rFonts w:ascii="Calibri" w:hAnsi="Calibri"/>
                <w:color w:val="1E293B"/>
                <w:sz w:val="20"/>
              </w:rPr>
              <w:t>Indeks kerentanan terhadap tsunami (relevan untuk kantor di wilayah pesisir).</w:t>
            </w:r>
          </w:p>
        </w:tc>
      </w:tr>
      <w:tr w:rsidR="003502EE" w14:paraId="794983B1" w14:textId="77777777">
        <w:tc>
          <w:tcPr>
            <w:tcW w:w="4703" w:type="dxa"/>
            <w:shd w:val="clear" w:color="auto" w:fill="F1F5F9"/>
          </w:tcPr>
          <w:p w14:paraId="6C5EB8D7" w14:textId="77777777" w:rsidR="003502EE" w:rsidRDefault="00000000">
            <w:pPr>
              <w:spacing w:before="60" w:after="60"/>
              <w:ind w:left="113"/>
            </w:pPr>
            <w:r>
              <w:rPr>
                <w:rFonts w:ascii="Calibri" w:hAnsi="Calibri"/>
                <w:b/>
                <w:color w:val="1E293B"/>
                <w:sz w:val="20"/>
              </w:rPr>
              <w:t>Kekeringan</w:t>
            </w:r>
          </w:p>
        </w:tc>
        <w:tc>
          <w:tcPr>
            <w:tcW w:w="4703" w:type="dxa"/>
            <w:shd w:val="clear" w:color="auto" w:fill="FFFFFF"/>
          </w:tcPr>
          <w:p w14:paraId="08E5F736" w14:textId="77777777" w:rsidR="003502EE" w:rsidRDefault="00000000">
            <w:pPr>
              <w:spacing w:before="60" w:after="60"/>
              <w:ind w:left="113"/>
            </w:pPr>
            <w:r>
              <w:rPr>
                <w:rFonts w:ascii="Calibri" w:hAnsi="Calibri"/>
                <w:color w:val="1E293B"/>
                <w:sz w:val="20"/>
              </w:rPr>
              <w:t>Indeks kerentanan terhadap kekeringan dan krisis air.</w:t>
            </w:r>
          </w:p>
        </w:tc>
      </w:tr>
      <w:tr w:rsidR="003502EE" w14:paraId="61A35352" w14:textId="77777777">
        <w:tc>
          <w:tcPr>
            <w:tcW w:w="4703" w:type="dxa"/>
            <w:shd w:val="clear" w:color="auto" w:fill="F1F5F9"/>
          </w:tcPr>
          <w:p w14:paraId="144E1C88" w14:textId="77777777" w:rsidR="003502EE" w:rsidRDefault="00000000">
            <w:pPr>
              <w:spacing w:before="60" w:after="60"/>
              <w:ind w:left="113"/>
            </w:pPr>
            <w:r>
              <w:rPr>
                <w:rFonts w:ascii="Calibri" w:hAnsi="Calibri"/>
                <w:b/>
                <w:color w:val="1E293B"/>
                <w:sz w:val="20"/>
              </w:rPr>
              <w:t>Gunung Api</w:t>
            </w:r>
          </w:p>
        </w:tc>
        <w:tc>
          <w:tcPr>
            <w:tcW w:w="4703" w:type="dxa"/>
            <w:shd w:val="clear" w:color="auto" w:fill="FFFFFF"/>
          </w:tcPr>
          <w:p w14:paraId="13A9515F" w14:textId="77777777" w:rsidR="003502EE" w:rsidRDefault="00000000">
            <w:pPr>
              <w:spacing w:before="60" w:after="60"/>
              <w:ind w:left="113"/>
            </w:pPr>
            <w:r>
              <w:rPr>
                <w:rFonts w:ascii="Calibri" w:hAnsi="Calibri"/>
                <w:color w:val="1E293B"/>
                <w:sz w:val="20"/>
              </w:rPr>
              <w:t>Indeks kerentanan terhadap ancaman vulkanik.</w:t>
            </w:r>
          </w:p>
        </w:tc>
      </w:tr>
    </w:tbl>
    <w:p w14:paraId="51C05844" w14:textId="77777777" w:rsidR="003502EE" w:rsidRDefault="003502EE"/>
    <w:p w14:paraId="5B06FC9F" w14:textId="77777777" w:rsidR="003502EE" w:rsidRDefault="00000000">
      <w:pPr>
        <w:spacing w:before="160" w:after="40"/>
      </w:pPr>
      <w:r>
        <w:rPr>
          <w:rFonts w:ascii="Calibri" w:hAnsi="Calibri"/>
          <w:b/>
          <w:color w:val="1E293B"/>
        </w:rPr>
        <w:t>Daftar Peringkat Kantor BI</w:t>
      </w:r>
    </w:p>
    <w:p w14:paraId="36164A63" w14:textId="77777777" w:rsidR="003502EE" w:rsidRDefault="00000000">
      <w:pPr>
        <w:spacing w:after="80"/>
      </w:pPr>
      <w:r>
        <w:rPr>
          <w:rFonts w:ascii="Calibri" w:hAnsi="Calibri"/>
          <w:color w:val="1E293B"/>
          <w:sz w:val="21"/>
        </w:rPr>
        <w:t>Di bagian kiri layar, tersedia daftar seluruh kantor BI yang diurutkan dari skor InaRISK tertinggi ke terendah untuk jenis ancaman yang dipilih. Setiap item menampilkan:</w:t>
      </w:r>
    </w:p>
    <w:p w14:paraId="10307DA7" w14:textId="77777777" w:rsidR="003502EE" w:rsidRDefault="00000000">
      <w:pPr>
        <w:pStyle w:val="ListBullet"/>
        <w:spacing w:after="40"/>
        <w:ind w:left="567"/>
      </w:pPr>
      <w:r>
        <w:rPr>
          <w:rFonts w:ascii="Calibri" w:hAnsi="Calibri"/>
          <w:color w:val="1E293B"/>
          <w:sz w:val="21"/>
        </w:rPr>
        <w:t>Nama kantor dan kota.</w:t>
      </w:r>
    </w:p>
    <w:p w14:paraId="2F51204C" w14:textId="77777777" w:rsidR="003502EE" w:rsidRDefault="00000000">
      <w:pPr>
        <w:pStyle w:val="ListBullet"/>
        <w:spacing w:after="40"/>
        <w:ind w:left="567"/>
      </w:pPr>
      <w:r>
        <w:rPr>
          <w:rFonts w:ascii="Calibri" w:hAnsi="Calibri"/>
          <w:color w:val="1E293B"/>
          <w:sz w:val="21"/>
        </w:rPr>
        <w:t>Skor indeks InaRISK (dalam persentase 0–100%).</w:t>
      </w:r>
    </w:p>
    <w:p w14:paraId="5650D907" w14:textId="77777777" w:rsidR="003502EE" w:rsidRDefault="00000000">
      <w:pPr>
        <w:pStyle w:val="ListBullet"/>
        <w:spacing w:after="40"/>
        <w:ind w:left="567"/>
      </w:pPr>
      <w:r>
        <w:rPr>
          <w:rFonts w:ascii="Calibri" w:hAnsi="Calibri"/>
          <w:color w:val="1E293B"/>
          <w:sz w:val="21"/>
        </w:rPr>
        <w:t>Label tingkat risiko: Tinggi (&gt;=61%), Sedang (31–60%), Rendah (&lt;31%).</w:t>
      </w:r>
    </w:p>
    <w:p w14:paraId="76A2BE14" w14:textId="77777777" w:rsidR="003502EE" w:rsidRDefault="00000000">
      <w:pPr>
        <w:spacing w:after="80"/>
      </w:pPr>
      <w:r>
        <w:rPr>
          <w:rFonts w:ascii="Calibri" w:hAnsi="Calibri"/>
          <w:color w:val="1E293B"/>
          <w:sz w:val="21"/>
        </w:rPr>
        <w:t>Klik nama kantor untuk memusatkan peta ke lokasi kantor tersebut.</w:t>
      </w:r>
    </w:p>
    <w:p w14:paraId="5C62EB9E" w14:textId="77777777" w:rsidR="003502EE" w:rsidRDefault="00000000">
      <w:pPr>
        <w:spacing w:before="160" w:after="40"/>
      </w:pPr>
      <w:r>
        <w:rPr>
          <w:rFonts w:ascii="Calibri" w:hAnsi="Calibri"/>
          <w:b/>
          <w:color w:val="1E293B"/>
        </w:rPr>
        <w:t>Peta Kerentanan</w:t>
      </w:r>
    </w:p>
    <w:p w14:paraId="59F5EB08" w14:textId="77777777" w:rsidR="003502EE" w:rsidRDefault="00000000">
      <w:pPr>
        <w:spacing w:after="80"/>
      </w:pPr>
      <w:r>
        <w:rPr>
          <w:rFonts w:ascii="Calibri" w:hAnsi="Calibri"/>
          <w:color w:val="1E293B"/>
          <w:sz w:val="21"/>
        </w:rPr>
        <w:t>Peta di sebelah kanan menampilkan marker kantor BI dengan warna yang mencerminkan skor kerentanan InaRISK untuk jenis ancaman yang dipilih. Klik marker untuk melihat detail skor dan peringkat kantor tersebut.</w:t>
      </w:r>
    </w:p>
    <w:p w14:paraId="4A467B8E" w14:textId="77777777" w:rsidR="003502EE" w:rsidRDefault="00000000">
      <w:pPr>
        <w:spacing w:before="160" w:after="40"/>
      </w:pPr>
      <w:r>
        <w:rPr>
          <w:rFonts w:ascii="Calibri" w:hAnsi="Calibri"/>
          <w:b/>
          <w:color w:val="1E293B"/>
        </w:rPr>
        <w:t>Screenshot Peta Kerentanan</w:t>
      </w:r>
    </w:p>
    <w:p w14:paraId="0CFED4C6" w14:textId="77777777" w:rsidR="003502EE" w:rsidRDefault="00000000">
      <w:pPr>
        <w:spacing w:after="80"/>
      </w:pPr>
      <w:r>
        <w:rPr>
          <w:rFonts w:ascii="Calibri" w:hAnsi="Calibri"/>
          <w:color w:val="1E293B"/>
          <w:sz w:val="21"/>
        </w:rPr>
        <w:t>Klik tombol "Screenshot" di header Kerentanan untuk mengambil tangkapan layar area peta kerentanan.</w:t>
      </w:r>
    </w:p>
    <w:p w14:paraId="27356FC5" w14:textId="77777777" w:rsidR="003502EE" w:rsidRDefault="00000000">
      <w:r>
        <w:br w:type="page"/>
      </w:r>
    </w:p>
    <w:p w14:paraId="480DA91D" w14:textId="77777777" w:rsidR="003502EE" w:rsidRDefault="003502EE"/>
    <w:p w14:paraId="4F1DA17D" w14:textId="77777777" w:rsidR="003502EE" w:rsidRDefault="00000000">
      <w:pPr>
        <w:shd w:val="clear" w:color="auto" w:fill="1E293B"/>
        <w:spacing w:before="80" w:after="80"/>
      </w:pPr>
      <w:r>
        <w:rPr>
          <w:rFonts w:ascii="Calibri" w:hAnsi="Calibri"/>
          <w:b/>
          <w:color w:val="93C5FD"/>
          <w:sz w:val="26"/>
        </w:rPr>
        <w:t xml:space="preserve">  5  </w:t>
      </w:r>
      <w:r>
        <w:rPr>
          <w:rFonts w:ascii="Calibri" w:hAnsi="Calibri"/>
          <w:b/>
          <w:color w:val="FFFFFF"/>
          <w:sz w:val="28"/>
        </w:rPr>
        <w:t>LAYAR PERKIRAAN</w:t>
      </w:r>
    </w:p>
    <w:p w14:paraId="3EC91E17" w14:textId="77777777" w:rsidR="003502EE" w:rsidRDefault="00000000">
      <w:pPr>
        <w:spacing w:after="80"/>
      </w:pPr>
      <w:r>
        <w:rPr>
          <w:rFonts w:ascii="Calibri" w:hAnsi="Calibri"/>
          <w:color w:val="1E293B"/>
          <w:sz w:val="21"/>
        </w:rPr>
        <w:t>Layar Perkiraan menyediakan informasi prakiraan cuaca jangka pendek dan analisis kesiapsiagaan bencana jangka panjang untuk mendukung perencanaan kontinjensi KPw BI.</w:t>
      </w:r>
    </w:p>
    <w:p w14:paraId="44941E7D" w14:textId="77777777" w:rsidR="003502EE" w:rsidRDefault="00000000">
      <w:pPr>
        <w:spacing w:before="240" w:after="60"/>
      </w:pPr>
      <w:r>
        <w:rPr>
          <w:rFonts w:ascii="Calibri" w:hAnsi="Calibri"/>
          <w:b/>
          <w:color w:val="2263EB"/>
          <w:sz w:val="24"/>
        </w:rPr>
        <w:t>5.1  Tab Mingguan — Prakiraan 3 Hari</w:t>
      </w:r>
    </w:p>
    <w:p w14:paraId="01627BDA" w14:textId="77777777" w:rsidR="003502EE" w:rsidRDefault="00000000">
      <w:pPr>
        <w:spacing w:after="80"/>
      </w:pPr>
      <w:r>
        <w:rPr>
          <w:rFonts w:ascii="Calibri" w:hAnsi="Calibri"/>
          <w:color w:val="1E293B"/>
          <w:sz w:val="21"/>
        </w:rPr>
        <w:t>Tab Mingguan menampilkan prakiraan cuaca harian selama 3 hari ke depan berdasarkan data resmi BMKG untuk setiap provinsi di Indonesia.</w:t>
      </w:r>
    </w:p>
    <w:p w14:paraId="3A3616E3" w14:textId="77777777" w:rsidR="003502EE" w:rsidRDefault="00000000">
      <w:pPr>
        <w:spacing w:before="160" w:after="40"/>
      </w:pPr>
      <w:r>
        <w:rPr>
          <w:rFonts w:ascii="Calibri" w:hAnsi="Calibri"/>
          <w:b/>
          <w:color w:val="1E293B"/>
        </w:rPr>
        <w:t>Cara Menggunakan Tab Mingguan</w:t>
      </w:r>
    </w:p>
    <w:p w14:paraId="4818E140" w14:textId="77777777" w:rsidR="003502EE" w:rsidRDefault="00000000">
      <w:pPr>
        <w:pStyle w:val="ListNumber"/>
        <w:spacing w:after="60"/>
        <w:ind w:left="567"/>
      </w:pPr>
      <w:r>
        <w:rPr>
          <w:rFonts w:ascii="Calibri" w:hAnsi="Calibri"/>
          <w:color w:val="1E293B"/>
          <w:sz w:val="21"/>
        </w:rPr>
        <w:t>Pilih provinsi atau kantor BI dari daftar di sisi kiri peta.</w:t>
      </w:r>
    </w:p>
    <w:p w14:paraId="7D8630EF" w14:textId="77777777" w:rsidR="003502EE" w:rsidRDefault="00000000">
      <w:pPr>
        <w:pStyle w:val="ListNumber"/>
        <w:spacing w:after="60"/>
        <w:ind w:left="567"/>
      </w:pPr>
      <w:r>
        <w:rPr>
          <w:rFonts w:ascii="Calibri" w:hAnsi="Calibri"/>
          <w:color w:val="1E293B"/>
          <w:sz w:val="21"/>
        </w:rPr>
        <w:t>Sistem akan mengambil data prakiraan cuaca dari API BMKG untuk kota tersebut.</w:t>
      </w:r>
    </w:p>
    <w:p w14:paraId="2010351D" w14:textId="77777777" w:rsidR="003502EE" w:rsidRDefault="00000000">
      <w:pPr>
        <w:pStyle w:val="ListNumber"/>
        <w:spacing w:after="60"/>
        <w:ind w:left="567"/>
      </w:pPr>
      <w:r>
        <w:rPr>
          <w:rFonts w:ascii="Calibri" w:hAnsi="Calibri"/>
          <w:color w:val="1E293B"/>
          <w:sz w:val="21"/>
        </w:rPr>
        <w:t>Informasi yang ditampilkan: kondisi cuaca (cerah, berawan, hujan, dll.), suhu minimum-maksimum, kelembapan, kecepatan angin, dan arah angin.</w:t>
      </w:r>
    </w:p>
    <w:p w14:paraId="28D26FC8" w14:textId="77777777" w:rsidR="003502EE" w:rsidRDefault="00000000">
      <w:pPr>
        <w:pStyle w:val="ListNumber"/>
        <w:spacing w:after="60"/>
        <w:ind w:left="567"/>
      </w:pPr>
      <w:r>
        <w:rPr>
          <w:rFonts w:ascii="Calibri" w:hAnsi="Calibri"/>
          <w:color w:val="1E293B"/>
          <w:sz w:val="21"/>
        </w:rPr>
        <w:t>Data diperbarui secara berkala sesuai dengan jadwal rilis BMKG.</w:t>
      </w:r>
    </w:p>
    <w:tbl>
      <w:tblPr>
        <w:tblW w:w="0" w:type="auto"/>
        <w:tblLook w:val="04A0" w:firstRow="1" w:lastRow="0" w:firstColumn="1" w:lastColumn="0" w:noHBand="0" w:noVBand="1"/>
      </w:tblPr>
      <w:tblGrid>
        <w:gridCol w:w="9406"/>
      </w:tblGrid>
      <w:tr w:rsidR="003502EE" w14:paraId="09AB2880" w14:textId="77777777">
        <w:tc>
          <w:tcPr>
            <w:tcW w:w="9406" w:type="dxa"/>
            <w:tcBorders>
              <w:left w:val="single" w:sz="16" w:space="0" w:color="1D4ED8"/>
            </w:tcBorders>
            <w:shd w:val="clear" w:color="auto" w:fill="EFF6FF"/>
          </w:tcPr>
          <w:p w14:paraId="2C1701C2" w14:textId="77777777" w:rsidR="003502EE" w:rsidRDefault="00000000">
            <w:pPr>
              <w:spacing w:before="100" w:after="100"/>
              <w:ind w:left="170"/>
            </w:pPr>
            <w:r>
              <w:rPr>
                <w:rFonts w:ascii="Calibri" w:hAnsi="Calibri"/>
                <w:b/>
                <w:color w:val="1D4ED8"/>
                <w:sz w:val="20"/>
              </w:rPr>
              <w:t xml:space="preserve">Info:  </w:t>
            </w:r>
            <w:r>
              <w:rPr>
                <w:rFonts w:ascii="Calibri" w:hAnsi="Calibri"/>
                <w:color w:val="1E293B"/>
                <w:sz w:val="20"/>
              </w:rPr>
              <w:t>Prakiraan cuaca menggunakan kode ADM4 (kode wilayah administrasi level 4) dari BMKG untuk memastikan data yang ditampilkan sesuai dengan lokasi ibu kota provinsi yang berdekatan dengan kantor BI.</w:t>
            </w:r>
          </w:p>
        </w:tc>
      </w:tr>
    </w:tbl>
    <w:p w14:paraId="063D72BF" w14:textId="77777777" w:rsidR="003502EE" w:rsidRDefault="003502EE"/>
    <w:p w14:paraId="7E67BE5C" w14:textId="77777777" w:rsidR="003502EE" w:rsidRDefault="00000000">
      <w:pPr>
        <w:spacing w:before="240" w:after="60"/>
      </w:pPr>
      <w:r>
        <w:rPr>
          <w:rFonts w:ascii="Calibri" w:hAnsi="Calibri"/>
          <w:b/>
          <w:color w:val="2263EB"/>
          <w:sz w:val="24"/>
        </w:rPr>
        <w:t>5.2  Tab Jangka Panjang</w:t>
      </w:r>
    </w:p>
    <w:p w14:paraId="6CFEB95E" w14:textId="77777777" w:rsidR="003502EE" w:rsidRDefault="00000000">
      <w:pPr>
        <w:spacing w:after="80"/>
      </w:pPr>
      <w:r>
        <w:rPr>
          <w:rFonts w:ascii="Calibri" w:hAnsi="Calibri"/>
          <w:color w:val="1E293B"/>
          <w:sz w:val="21"/>
        </w:rPr>
        <w:t>Tab Jangka Panjang berisi dua sub-tab dan panel Checklist KPw yang dapat dilipat.</w:t>
      </w:r>
    </w:p>
    <w:p w14:paraId="031A455C" w14:textId="77777777" w:rsidR="003502EE" w:rsidRDefault="00000000">
      <w:pPr>
        <w:spacing w:before="160" w:after="40"/>
      </w:pPr>
      <w:r>
        <w:rPr>
          <w:rFonts w:ascii="Calibri" w:hAnsi="Calibri"/>
          <w:b/>
          <w:color w:val="1E293B"/>
        </w:rPr>
        <w:t>Sub-tab Iklim</w:t>
      </w:r>
    </w:p>
    <w:p w14:paraId="21E397CA" w14:textId="77777777" w:rsidR="003502EE" w:rsidRDefault="00000000">
      <w:pPr>
        <w:spacing w:after="80"/>
      </w:pPr>
      <w:r>
        <w:rPr>
          <w:rFonts w:ascii="Calibri" w:hAnsi="Calibri"/>
          <w:color w:val="1E293B"/>
          <w:sz w:val="21"/>
        </w:rPr>
        <w:t>Menampilkan analisis kondisi iklim jangka panjang yang relevan untuk perencanaan kesiapsiagaan:</w:t>
      </w:r>
    </w:p>
    <w:p w14:paraId="3342F129" w14:textId="77777777" w:rsidR="003502EE" w:rsidRDefault="00000000">
      <w:pPr>
        <w:pStyle w:val="ListBullet"/>
        <w:spacing w:after="40"/>
        <w:ind w:left="567"/>
      </w:pPr>
      <w:r>
        <w:rPr>
          <w:rFonts w:ascii="Calibri" w:hAnsi="Calibri"/>
          <w:color w:val="1E293B"/>
          <w:sz w:val="21"/>
        </w:rPr>
        <w:t>Status ENSO (El Nino-Southern Oscillation) — fase El Nino, La Nina, atau Netral — dan dampaknya terhadap cuaca Indonesia.</w:t>
      </w:r>
    </w:p>
    <w:p w14:paraId="2A2A7508" w14:textId="77777777" w:rsidR="003502EE" w:rsidRDefault="00000000">
      <w:pPr>
        <w:pStyle w:val="ListBullet"/>
        <w:spacing w:after="40"/>
        <w:ind w:left="567"/>
      </w:pPr>
      <w:r>
        <w:rPr>
          <w:rFonts w:ascii="Calibri" w:hAnsi="Calibri"/>
          <w:color w:val="1E293B"/>
          <w:sz w:val="21"/>
        </w:rPr>
        <w:t>Outlook ENSO per bulan untuk beberapa bulan ke depan.</w:t>
      </w:r>
    </w:p>
    <w:p w14:paraId="39D88428" w14:textId="77777777" w:rsidR="003502EE" w:rsidRDefault="00000000">
      <w:pPr>
        <w:pStyle w:val="ListBullet"/>
        <w:spacing w:after="40"/>
        <w:ind w:left="567"/>
      </w:pPr>
      <w:r>
        <w:rPr>
          <w:rFonts w:ascii="Calibri" w:hAnsi="Calibri"/>
          <w:color w:val="1E293B"/>
          <w:sz w:val="21"/>
        </w:rPr>
        <w:t>Penjelasan implikasi setiap fase ENSO terhadap potensi bencana (banjir vs. kekeringan).</w:t>
      </w:r>
    </w:p>
    <w:p w14:paraId="4252BA9D" w14:textId="77777777" w:rsidR="003502EE" w:rsidRDefault="00000000">
      <w:pPr>
        <w:spacing w:before="160" w:after="40"/>
      </w:pPr>
      <w:r>
        <w:rPr>
          <w:rFonts w:ascii="Calibri" w:hAnsi="Calibri"/>
          <w:b/>
          <w:color w:val="1E293B"/>
        </w:rPr>
        <w:t>Sub-tab Gempa Bumi</w:t>
      </w:r>
    </w:p>
    <w:p w14:paraId="7ACDE8D5" w14:textId="77777777" w:rsidR="003502EE" w:rsidRDefault="00000000">
      <w:pPr>
        <w:spacing w:after="80"/>
      </w:pPr>
      <w:r>
        <w:rPr>
          <w:rFonts w:ascii="Calibri" w:hAnsi="Calibri"/>
          <w:color w:val="1E293B"/>
          <w:sz w:val="21"/>
        </w:rPr>
        <w:t>Menampilkan informasi seismik dan tektonis jangka panjang di Indonesia:</w:t>
      </w:r>
    </w:p>
    <w:p w14:paraId="486A1E60" w14:textId="77777777" w:rsidR="003502EE" w:rsidRDefault="00000000">
      <w:pPr>
        <w:pStyle w:val="ListBullet"/>
        <w:spacing w:after="40"/>
        <w:ind w:left="567"/>
      </w:pPr>
      <w:r>
        <w:rPr>
          <w:rFonts w:ascii="Calibri" w:hAnsi="Calibri"/>
          <w:color w:val="1E293B"/>
          <w:sz w:val="21"/>
        </w:rPr>
        <w:t>Peta zona megathrust — segmen-segmen sumber gempa besar di sekitar kepulauan Indonesia.</w:t>
      </w:r>
    </w:p>
    <w:p w14:paraId="2A1C3167" w14:textId="77777777" w:rsidR="003502EE" w:rsidRDefault="00000000">
      <w:pPr>
        <w:pStyle w:val="ListBullet"/>
        <w:spacing w:after="40"/>
        <w:ind w:left="567"/>
      </w:pPr>
      <w:r>
        <w:rPr>
          <w:rFonts w:ascii="Calibri" w:hAnsi="Calibri"/>
          <w:color w:val="1E293B"/>
          <w:sz w:val="21"/>
        </w:rPr>
        <w:t>Peta Ring of Fire — busur vulkanik dan zona subduksi yang melingkupi Indonesia.</w:t>
      </w:r>
    </w:p>
    <w:p w14:paraId="169FFECF" w14:textId="77777777" w:rsidR="003502EE" w:rsidRDefault="00000000">
      <w:pPr>
        <w:pStyle w:val="ListBullet"/>
        <w:spacing w:after="40"/>
        <w:ind w:left="567"/>
      </w:pPr>
      <w:r>
        <w:rPr>
          <w:rFonts w:ascii="Calibri" w:hAnsi="Calibri"/>
          <w:color w:val="1E293B"/>
          <w:sz w:val="21"/>
        </w:rPr>
        <w:t>Katalog gempa bumi historis — data kejadian gempa bumi signifikan untuk analisis pola.</w:t>
      </w:r>
    </w:p>
    <w:p w14:paraId="12FEFC21" w14:textId="77777777" w:rsidR="003502EE" w:rsidRDefault="00000000">
      <w:pPr>
        <w:spacing w:before="160" w:after="40"/>
      </w:pPr>
      <w:r>
        <w:rPr>
          <w:rFonts w:ascii="Calibri" w:hAnsi="Calibri"/>
          <w:b/>
          <w:color w:val="1E293B"/>
        </w:rPr>
        <w:t>Panel Checklist KPw BI</w:t>
      </w:r>
    </w:p>
    <w:p w14:paraId="5B1B48EA" w14:textId="77777777" w:rsidR="003502EE" w:rsidRDefault="00000000">
      <w:pPr>
        <w:spacing w:after="80"/>
      </w:pPr>
      <w:r>
        <w:rPr>
          <w:rFonts w:ascii="Calibri" w:hAnsi="Calibri"/>
          <w:color w:val="1E293B"/>
          <w:sz w:val="21"/>
        </w:rPr>
        <w:t>Di sisi kanan Tab Jangka Panjang terdapat panel Checklist Kesiapsiagaan KPw BI yang dapat dibuka/ditutup. Panel ini berisi daftar periksa tindakan kesiapsiagaan bencana yang perlu diverifikasi secara berkala oleh setiap kantor:</w:t>
      </w:r>
    </w:p>
    <w:p w14:paraId="40C92B6C" w14:textId="77777777" w:rsidR="003502EE" w:rsidRDefault="00000000">
      <w:pPr>
        <w:pStyle w:val="ListBullet"/>
        <w:spacing w:after="40"/>
        <w:ind w:left="567"/>
      </w:pPr>
      <w:r>
        <w:rPr>
          <w:rFonts w:ascii="Calibri" w:hAnsi="Calibri"/>
          <w:color w:val="1E293B"/>
          <w:sz w:val="21"/>
        </w:rPr>
        <w:t>Centang setiap item yang telah diselesaikan.</w:t>
      </w:r>
    </w:p>
    <w:p w14:paraId="0093B617" w14:textId="77777777" w:rsidR="003502EE" w:rsidRDefault="00000000">
      <w:pPr>
        <w:pStyle w:val="ListBullet"/>
        <w:spacing w:after="40"/>
        <w:ind w:left="567"/>
      </w:pPr>
      <w:r>
        <w:rPr>
          <w:rFonts w:ascii="Calibri" w:hAnsi="Calibri"/>
          <w:color w:val="1E293B"/>
          <w:sz w:val="21"/>
        </w:rPr>
        <w:t>Status checklist disimpan selama sesi berlangsung.</w:t>
      </w:r>
    </w:p>
    <w:p w14:paraId="3DBD3A64" w14:textId="77777777" w:rsidR="003502EE" w:rsidRDefault="00000000">
      <w:pPr>
        <w:pStyle w:val="ListBullet"/>
        <w:spacing w:after="40"/>
        <w:ind w:left="567"/>
      </w:pPr>
      <w:r>
        <w:rPr>
          <w:rFonts w:ascii="Calibri" w:hAnsi="Calibri"/>
          <w:color w:val="1E293B"/>
          <w:sz w:val="21"/>
        </w:rPr>
        <w:lastRenderedPageBreak/>
        <w:t>Gunakan panel ini sebagai panduan SOP kesiapsiagaan.</w:t>
      </w:r>
    </w:p>
    <w:p w14:paraId="1F75E459" w14:textId="77777777" w:rsidR="003502EE" w:rsidRDefault="00000000">
      <w:pPr>
        <w:pStyle w:val="ListBullet"/>
        <w:spacing w:after="40"/>
        <w:ind w:left="567"/>
      </w:pPr>
      <w:r>
        <w:rPr>
          <w:rFonts w:ascii="Calibri" w:hAnsi="Calibri"/>
          <w:color w:val="1E293B"/>
          <w:sz w:val="21"/>
        </w:rPr>
        <w:t>Klik tombol panah di sisi kiri panel untuk menutup/membuka panel checklist.</w:t>
      </w:r>
    </w:p>
    <w:p w14:paraId="08C5FD5B" w14:textId="77777777" w:rsidR="003502EE" w:rsidRDefault="00000000">
      <w:r>
        <w:br w:type="page"/>
      </w:r>
    </w:p>
    <w:p w14:paraId="2E95496D" w14:textId="77777777" w:rsidR="003502EE" w:rsidRDefault="003502EE"/>
    <w:p w14:paraId="302EAB5F" w14:textId="77777777" w:rsidR="003502EE" w:rsidRDefault="00000000">
      <w:pPr>
        <w:shd w:val="clear" w:color="auto" w:fill="1E293B"/>
        <w:spacing w:before="80" w:after="80"/>
      </w:pPr>
      <w:r>
        <w:rPr>
          <w:rFonts w:ascii="Calibri" w:hAnsi="Calibri"/>
          <w:b/>
          <w:color w:val="93C5FD"/>
          <w:sz w:val="26"/>
        </w:rPr>
        <w:t xml:space="preserve">  6  DATA GUNUNG API DI DASHBOARD</w:t>
      </w:r>
    </w:p>
    <w:p w14:paraId="09712E03" w14:textId="77777777" w:rsidR="003502EE" w:rsidRDefault="00000000">
      <w:pPr>
        <w:spacing w:after="80"/>
      </w:pPr>
      <w:r>
        <w:rPr>
          <w:rFonts w:ascii="Calibri" w:hAnsi="Calibri"/>
          <w:color w:val="1E293B"/>
          <w:sz w:val="21"/>
        </w:rPr>
        <w:t>Data aktivitas gunung api tidak ditampilkan sebagai layar terpisah, melainkan diintegrasikan langsung ke Layar Dashboard Utama sebagai peringatan bencana tipe Gunung Api. Data bersumber dari Magma Indonesia (PVMBG — Pusat Vulkanologi dan Mitigasi Bencana Geologi) dan diperbarui otomatis setiap 60 detik bersamaan dengan sumber data lainnya.</w:t>
      </w:r>
    </w:p>
    <w:p w14:paraId="55FEDC0A" w14:textId="77777777" w:rsidR="003502EE" w:rsidRDefault="00000000">
      <w:pPr>
        <w:spacing w:before="160" w:after="40"/>
      </w:pPr>
      <w:r>
        <w:rPr>
          <w:rFonts w:ascii="Calibri" w:hAnsi="Calibri"/>
          <w:b/>
          <w:color w:val="1E293B"/>
        </w:rPr>
        <w:t>Cara Melihat Data Gunung Api</w:t>
      </w:r>
    </w:p>
    <w:p w14:paraId="2D4C5941" w14:textId="77777777" w:rsidR="003502EE" w:rsidRDefault="00000000">
      <w:pPr>
        <w:spacing w:after="80"/>
      </w:pPr>
      <w:r>
        <w:rPr>
          <w:rFonts w:ascii="Calibri" w:hAnsi="Calibri"/>
          <w:color w:val="1E293B"/>
          <w:sz w:val="21"/>
        </w:rPr>
        <w:t>Gunakan filter pill 'Gunung Api' di header Dashboard untuk memfilter hanya peringatan aktivitas vulkanik:</w:t>
      </w:r>
    </w:p>
    <w:tbl>
      <w:tblPr>
        <w:tblStyle w:val="TableGrid"/>
        <w:tblW w:w="0" w:type="auto"/>
        <w:tblLook w:val="04A0" w:firstRow="1" w:lastRow="0" w:firstColumn="1" w:lastColumn="0" w:noHBand="0" w:noVBand="1"/>
      </w:tblPr>
      <w:tblGrid>
        <w:gridCol w:w="4703"/>
        <w:gridCol w:w="4703"/>
      </w:tblGrid>
      <w:tr w:rsidR="003502EE" w14:paraId="245ED47F" w14:textId="77777777">
        <w:tc>
          <w:tcPr>
            <w:tcW w:w="4703" w:type="dxa"/>
            <w:shd w:val="clear" w:color="auto" w:fill="1E293B"/>
          </w:tcPr>
          <w:p w14:paraId="6508E27C" w14:textId="77777777" w:rsidR="003502EE" w:rsidRDefault="00000000">
            <w:pPr>
              <w:spacing w:before="80" w:after="80"/>
            </w:pPr>
            <w:r>
              <w:rPr>
                <w:rFonts w:ascii="Calibri" w:hAnsi="Calibri"/>
                <w:b/>
                <w:color w:val="FFFFFF"/>
                <w:sz w:val="20"/>
              </w:rPr>
              <w:t>Elemen UI</w:t>
            </w:r>
          </w:p>
        </w:tc>
        <w:tc>
          <w:tcPr>
            <w:tcW w:w="4703" w:type="dxa"/>
            <w:shd w:val="clear" w:color="auto" w:fill="1E293B"/>
          </w:tcPr>
          <w:p w14:paraId="20E5A104" w14:textId="77777777" w:rsidR="003502EE" w:rsidRDefault="00000000">
            <w:pPr>
              <w:spacing w:before="80" w:after="80"/>
            </w:pPr>
            <w:r>
              <w:rPr>
                <w:rFonts w:ascii="Calibri" w:hAnsi="Calibri"/>
                <w:b/>
                <w:color w:val="FFFFFF"/>
                <w:sz w:val="20"/>
              </w:rPr>
              <w:t>Fungsi</w:t>
            </w:r>
          </w:p>
        </w:tc>
      </w:tr>
      <w:tr w:rsidR="003502EE" w14:paraId="01FB49D8" w14:textId="77777777">
        <w:tc>
          <w:tcPr>
            <w:tcW w:w="4703" w:type="dxa"/>
            <w:shd w:val="clear" w:color="auto" w:fill="F1F5F9"/>
          </w:tcPr>
          <w:p w14:paraId="650ACEE5" w14:textId="77777777" w:rsidR="003502EE" w:rsidRDefault="00000000">
            <w:pPr>
              <w:spacing w:before="60" w:after="60"/>
              <w:ind w:left="113"/>
            </w:pPr>
            <w:r>
              <w:rPr>
                <w:rFonts w:ascii="Calibri" w:hAnsi="Calibri"/>
                <w:b/>
                <w:color w:val="1E293B"/>
                <w:sz w:val="20"/>
              </w:rPr>
              <w:t>Level III — Siaga (merah)</w:t>
            </w:r>
          </w:p>
        </w:tc>
        <w:tc>
          <w:tcPr>
            <w:tcW w:w="4703" w:type="dxa"/>
            <w:shd w:val="clear" w:color="auto" w:fill="FFFFFF"/>
          </w:tcPr>
          <w:p w14:paraId="6AB02152" w14:textId="77777777" w:rsidR="003502EE" w:rsidRDefault="00000000">
            <w:pPr>
              <w:spacing w:before="60" w:after="60"/>
              <w:ind w:left="113"/>
            </w:pPr>
            <w:r>
              <w:rPr>
                <w:rFonts w:ascii="Calibri" w:hAnsi="Calibri"/>
                <w:color w:val="1E293B"/>
                <w:sz w:val="20"/>
              </w:rPr>
              <w:t>Gunung api dalam kondisi siaga — aktivitas meningkat signifikan, berpotensi erupsi besar.</w:t>
            </w:r>
          </w:p>
        </w:tc>
      </w:tr>
      <w:tr w:rsidR="003502EE" w14:paraId="183A0D46" w14:textId="77777777">
        <w:tc>
          <w:tcPr>
            <w:tcW w:w="4703" w:type="dxa"/>
            <w:shd w:val="clear" w:color="auto" w:fill="F1F5F9"/>
          </w:tcPr>
          <w:p w14:paraId="204C8B08" w14:textId="77777777" w:rsidR="003502EE" w:rsidRDefault="00000000">
            <w:pPr>
              <w:spacing w:before="60" w:after="60"/>
              <w:ind w:left="113"/>
            </w:pPr>
            <w:r>
              <w:rPr>
                <w:rFonts w:ascii="Calibri" w:hAnsi="Calibri"/>
                <w:b/>
                <w:color w:val="1E293B"/>
                <w:sz w:val="20"/>
              </w:rPr>
              <w:t>Level II — Waspada (oranye)</w:t>
            </w:r>
          </w:p>
        </w:tc>
        <w:tc>
          <w:tcPr>
            <w:tcW w:w="4703" w:type="dxa"/>
            <w:shd w:val="clear" w:color="auto" w:fill="FFFFFF"/>
          </w:tcPr>
          <w:p w14:paraId="337E8827" w14:textId="77777777" w:rsidR="003502EE" w:rsidRDefault="00000000">
            <w:pPr>
              <w:spacing w:before="60" w:after="60"/>
              <w:ind w:left="113"/>
            </w:pPr>
            <w:r>
              <w:rPr>
                <w:rFonts w:ascii="Calibri" w:hAnsi="Calibri"/>
                <w:color w:val="1E293B"/>
                <w:sz w:val="20"/>
              </w:rPr>
              <w:t>Gunung api dalam kondisi waspada — aktivitas di atas normal, pantau ketat.</w:t>
            </w:r>
          </w:p>
        </w:tc>
      </w:tr>
      <w:tr w:rsidR="003502EE" w14:paraId="0A9A0B2C" w14:textId="77777777">
        <w:tc>
          <w:tcPr>
            <w:tcW w:w="4703" w:type="dxa"/>
            <w:shd w:val="clear" w:color="auto" w:fill="F1F5F9"/>
          </w:tcPr>
          <w:p w14:paraId="061BE663" w14:textId="77777777" w:rsidR="003502EE" w:rsidRDefault="00000000">
            <w:pPr>
              <w:spacing w:before="60" w:after="60"/>
              <w:ind w:left="113"/>
            </w:pPr>
            <w:r>
              <w:rPr>
                <w:rFonts w:ascii="Calibri" w:hAnsi="Calibri"/>
                <w:b/>
                <w:color w:val="1E293B"/>
                <w:sz w:val="20"/>
              </w:rPr>
              <w:t>Level I — Normal (hijau)</w:t>
            </w:r>
          </w:p>
        </w:tc>
        <w:tc>
          <w:tcPr>
            <w:tcW w:w="4703" w:type="dxa"/>
            <w:shd w:val="clear" w:color="auto" w:fill="FFFFFF"/>
          </w:tcPr>
          <w:p w14:paraId="77622107" w14:textId="77777777" w:rsidR="003502EE" w:rsidRDefault="00000000">
            <w:pPr>
              <w:spacing w:before="60" w:after="60"/>
              <w:ind w:left="113"/>
            </w:pPr>
            <w:r>
              <w:rPr>
                <w:rFonts w:ascii="Calibri" w:hAnsi="Calibri"/>
                <w:color w:val="1E293B"/>
                <w:sz w:val="20"/>
              </w:rPr>
              <w:t>Gunung api dalam kondisi normal — aktivitas dalam batas aman.</w:t>
            </w:r>
          </w:p>
        </w:tc>
      </w:tr>
    </w:tbl>
    <w:p w14:paraId="52AB53C0" w14:textId="77777777" w:rsidR="003502EE" w:rsidRDefault="003502EE">
      <w:pPr>
        <w:pStyle w:val="ListNumber"/>
      </w:pPr>
      <w:r>
        <w:t>Klik tombol filter 'Gunung Api' (pill filter) di bagian tengah header.</w:t>
      </w:r>
    </w:p>
    <w:p w14:paraId="11B8D281" w14:textId="77777777" w:rsidR="003502EE" w:rsidRDefault="00000000">
      <w:pPr>
        <w:pStyle w:val="ListNumber"/>
        <w:spacing w:before="160" w:after="40"/>
      </w:pPr>
      <w:r>
        <w:rPr>
          <w:rFonts w:ascii="Calibri" w:hAnsi="Calibri"/>
          <w:b/>
          <w:color w:val="1E293B"/>
        </w:rPr>
        <w:t>Peta dan sidebar akan menampilkan hanya peringatan tipe gunung api dari Magma Indonesia.</w:t>
      </w:r>
    </w:p>
    <w:p w14:paraId="7A706BF6" w14:textId="77777777" w:rsidR="003502EE" w:rsidRDefault="00000000">
      <w:pPr>
        <w:pStyle w:val="ListNumber"/>
        <w:spacing w:after="80"/>
      </w:pPr>
      <w:r>
        <w:rPr>
          <w:rFonts w:ascii="Calibri" w:hAnsi="Calibri"/>
          <w:color w:val="1E293B"/>
          <w:sz w:val="21"/>
        </w:rPr>
        <w:t>Klik kartu peringatan di sidebar untuk melihat detail dan radius dampak di peta.</w:t>
      </w:r>
    </w:p>
    <w:p w14:paraId="45EAB90C" w14:textId="77777777" w:rsidR="003502EE" w:rsidRDefault="00000000">
      <w:pPr>
        <w:pStyle w:val="ListNumber"/>
        <w:spacing w:after="40"/>
        <w:ind w:left="567"/>
      </w:pPr>
      <w:r>
        <w:rPr>
          <w:rFonts w:ascii="Calibri" w:hAnsi="Calibri"/>
          <w:color w:val="1E293B"/>
          <w:sz w:val="21"/>
        </w:rPr>
        <w:t>Klik marker kantor BI di peta untuk melihat apakah kantor tersebut berada dalam radius dampak aktivitas vulkanik.</w:t>
      </w:r>
    </w:p>
    <w:p w14:paraId="58C9E4CA" w14:textId="77777777" w:rsidR="003502EE" w:rsidRDefault="00000000">
      <w:pPr>
        <w:spacing w:after="40"/>
        <w:ind w:left="567"/>
      </w:pPr>
      <w:r>
        <w:rPr>
          <w:rFonts w:ascii="Calibri" w:hAnsi="Calibri"/>
          <w:color w:val="1E293B"/>
          <w:sz w:val="21"/>
        </w:rPr>
        <w:t>Informasi dalam Peringatan Gunung Api</w:t>
      </w:r>
    </w:p>
    <w:p w14:paraId="545AF4A5" w14:textId="77777777" w:rsidR="003502EE" w:rsidRDefault="00000000">
      <w:pPr>
        <w:spacing w:after="40"/>
        <w:ind w:left="567"/>
      </w:pPr>
      <w:r>
        <w:rPr>
          <w:rFonts w:ascii="Calibri" w:hAnsi="Calibri"/>
          <w:color w:val="1E293B"/>
          <w:sz w:val="21"/>
        </w:rPr>
        <w:t>Setiap peringatan gunung api yang muncul sebagai AlertCard di sidebar berisi:</w:t>
      </w:r>
    </w:p>
    <w:p w14:paraId="406840EC" w14:textId="77777777" w:rsidR="003502EE" w:rsidRDefault="00000000">
      <w:pPr>
        <w:pStyle w:val="ListBullet"/>
        <w:spacing w:after="40"/>
        <w:ind w:left="567"/>
      </w:pPr>
      <w:r>
        <w:rPr>
          <w:rFonts w:ascii="Calibri" w:hAnsi="Calibri"/>
          <w:color w:val="1E293B"/>
          <w:sz w:val="21"/>
        </w:rPr>
        <w:t>Nama gunung api dan tingkat level kewaspadaan (Level I Normal / Level II Waspada / Level III Siaga).</w:t>
      </w:r>
    </w:p>
    <w:p w14:paraId="7A8F758C" w14:textId="77777777" w:rsidR="003502EE" w:rsidRDefault="00000000">
      <w:pPr>
        <w:pStyle w:val="ListBullet"/>
        <w:spacing w:after="40"/>
        <w:ind w:left="567"/>
      </w:pPr>
      <w:r>
        <w:rPr>
          <w:rFonts w:ascii="Calibri" w:hAnsi="Calibri"/>
          <w:color w:val="1E293B"/>
          <w:sz w:val="21"/>
        </w:rPr>
        <w:t>Deskripsi kondisi visual dan aktivitas seismik terkini.</w:t>
      </w:r>
    </w:p>
    <w:p w14:paraId="6C9D7790" w14:textId="77777777" w:rsidR="003502EE" w:rsidRDefault="00000000">
      <w:pPr>
        <w:pStyle w:val="ListBullet"/>
        <w:spacing w:before="160" w:after="40"/>
      </w:pPr>
      <w:r>
        <w:rPr>
          <w:rFonts w:ascii="Calibri" w:hAnsi="Calibri"/>
          <w:b/>
          <w:color w:val="1E293B"/>
        </w:rPr>
        <w:t>Label sumber 'MAGMA' pada kartu peringatan.</w:t>
      </w:r>
    </w:p>
    <w:p w14:paraId="7000CB51" w14:textId="77777777" w:rsidR="003502EE" w:rsidRDefault="00000000">
      <w:pPr>
        <w:pStyle w:val="ListBullet"/>
        <w:spacing w:after="80"/>
      </w:pPr>
      <w:r>
        <w:rPr>
          <w:rFonts w:ascii="Calibri" w:hAnsi="Calibri"/>
          <w:color w:val="1E293B"/>
          <w:sz w:val="21"/>
        </w:rPr>
        <w:t>Radius dampak di peta berdasarkan estimasi zona bahaya per tingkat keparahan.</w:t>
      </w:r>
    </w:p>
    <w:p w14:paraId="6984D3F1" w14:textId="77777777" w:rsidR="003502EE" w:rsidRDefault="00000000">
      <w:pPr>
        <w:spacing w:after="40"/>
        <w:ind w:left="567"/>
      </w:pPr>
      <w:r>
        <w:rPr>
          <w:rFonts w:ascii="Calibri" w:hAnsi="Calibri"/>
          <w:color w:val="1E293B"/>
          <w:sz w:val="21"/>
        </w:rPr>
        <w:t>Sinkronisasi &amp; Ketersediaan Data</w:t>
      </w:r>
    </w:p>
    <w:p w14:paraId="27C3A596" w14:textId="77777777" w:rsidR="003502EE" w:rsidRDefault="00000000">
      <w:pPr>
        <w:spacing w:after="40"/>
        <w:ind w:left="567"/>
      </w:pPr>
      <w:r>
        <w:rPr>
          <w:rFonts w:ascii="Calibri" w:hAnsi="Calibri"/>
          <w:color w:val="1E293B"/>
          <w:sz w:val="21"/>
        </w:rPr>
        <w:t>Data gunung api diambil otomatis dari Magma Indonesia setiap 60 detik. Jika sumber utama tidak dapat diakses, sistem secara otomatis beralih ke sumber cadangan. Status pengambilan data ditandai oleh indikator 'Sinkronisasi...' atau 'Live' di pojok kanan header.</w:t>
      </w:r>
    </w:p>
    <w:p w14:paraId="17B42796" w14:textId="77777777" w:rsidR="003502EE" w:rsidRDefault="00000000">
      <w:pPr>
        <w:spacing w:before="160" w:after="40"/>
      </w:pPr>
      <w:r>
        <w:rPr>
          <w:rFonts w:ascii="Calibri" w:hAnsi="Calibri"/>
          <w:b/>
          <w:color w:val="1E293B"/>
        </w:rPr>
      </w:r>
    </w:p>
    <w:p w14:paraId="755F72E4" w14:textId="77777777" w:rsidR="003502EE" w:rsidRDefault="00000000">
      <w:pPr>
        <w:spacing w:after="40"/>
        <w:ind w:left="567"/>
      </w:pPr>
      <w:r>
        <w:rPr>
          <w:rFonts w:ascii="Calibri" w:hAnsi="Calibri"/>
          <w:color w:val="1E293B"/>
          <w:sz w:val="21"/>
        </w:rPr>
      </w:r>
    </w:p>
    <w:p w14:paraId="4D4FEDE8" w14:textId="77777777" w:rsidR="003502EE" w:rsidRDefault="00000000">
      <w:pPr>
        <w:shd w:val="clear" w:color="auto" w:fill="1E293B"/>
        <w:spacing w:before="80" w:after="80"/>
      </w:pPr>
      <w:r>
        <w:rPr>
          <w:rFonts w:ascii="Calibri" w:hAnsi="Calibri"/>
          <w:b/>
          <w:color w:val="93C5FD"/>
          <w:sz w:val="26"/>
        </w:rPr>
        <w:t xml:space="preserve">  7  </w:t>
      </w:r>
      <w:r>
        <w:rPr>
          <w:rFonts w:ascii="Calibri" w:hAnsi="Calibri"/>
          <w:b/>
          <w:color w:val="FFFFFF"/>
          <w:sz w:val="28"/>
        </w:rPr>
        <w:t>PANDUAN WARNA &amp; TINGKAT RISIKO</w:t>
      </w:r>
    </w:p>
    <w:p w14:paraId="0E66B926" w14:textId="77777777" w:rsidR="003502EE" w:rsidRDefault="00000000">
      <w:pPr>
        <w:spacing w:after="80"/>
      </w:pPr>
      <w:r>
        <w:rPr>
          <w:rFonts w:ascii="Calibri" w:hAnsi="Calibri"/>
          <w:color w:val="1E293B"/>
          <w:sz w:val="21"/>
        </w:rPr>
        <w:t>DEWA menggunakan sistem kode warna konsisten di seluruh layar untuk memudahkan pembacaan cepat kondisi risiko tanpa perlu membaca teks secara detail.</w:t>
      </w:r>
    </w:p>
    <w:p w14:paraId="15D98E72" w14:textId="77777777" w:rsidR="003502EE" w:rsidRDefault="00000000">
      <w:pPr>
        <w:spacing w:before="240" w:after="60"/>
      </w:pPr>
      <w:r>
        <w:rPr>
          <w:rFonts w:ascii="Calibri" w:hAnsi="Calibri"/>
          <w:b/>
          <w:color w:val="2263EB"/>
          <w:sz w:val="24"/>
        </w:rPr>
        <w:t>Tingkat Risiko Bencana (Sidebar &amp; Chip Status)</w:t>
      </w:r>
    </w:p>
    <w:tbl>
      <w:tblPr>
        <w:tblStyle w:val="TableGrid"/>
        <w:tblW w:w="0" w:type="auto"/>
        <w:tblLook w:val="04A0" w:firstRow="1" w:lastRow="0" w:firstColumn="1" w:lastColumn="0" w:noHBand="0" w:noVBand="1"/>
      </w:tblPr>
      <w:tblGrid>
        <w:gridCol w:w="3135"/>
        <w:gridCol w:w="3135"/>
        <w:gridCol w:w="3135"/>
      </w:tblGrid>
      <w:tr w:rsidR="003502EE" w14:paraId="19C94F2E" w14:textId="77777777">
        <w:tc>
          <w:tcPr>
            <w:tcW w:w="3135" w:type="dxa"/>
            <w:shd w:val="clear" w:color="auto" w:fill="1E293B"/>
          </w:tcPr>
          <w:p w14:paraId="563A6243" w14:textId="77777777" w:rsidR="003502EE" w:rsidRDefault="00000000">
            <w:r>
              <w:rPr>
                <w:rFonts w:ascii="Calibri" w:hAnsi="Calibri"/>
                <w:b/>
                <w:color w:val="FFFFFF"/>
                <w:sz w:val="20"/>
              </w:rPr>
              <w:t>Tingkat Risiko</w:t>
            </w:r>
          </w:p>
        </w:tc>
        <w:tc>
          <w:tcPr>
            <w:tcW w:w="3135" w:type="dxa"/>
            <w:shd w:val="clear" w:color="auto" w:fill="1E293B"/>
          </w:tcPr>
          <w:p w14:paraId="18D87CAF" w14:textId="77777777" w:rsidR="003502EE" w:rsidRDefault="00000000">
            <w:r>
              <w:rPr>
                <w:rFonts w:ascii="Calibri" w:hAnsi="Calibri"/>
                <w:b/>
                <w:color w:val="FFFFFF"/>
                <w:sz w:val="20"/>
              </w:rPr>
              <w:t>Kode Warna</w:t>
            </w:r>
          </w:p>
        </w:tc>
        <w:tc>
          <w:tcPr>
            <w:tcW w:w="3135" w:type="dxa"/>
            <w:shd w:val="clear" w:color="auto" w:fill="1E293B"/>
          </w:tcPr>
          <w:p w14:paraId="4433FEF8" w14:textId="77777777" w:rsidR="003502EE" w:rsidRDefault="00000000">
            <w:r>
              <w:rPr>
                <w:rFonts w:ascii="Calibri" w:hAnsi="Calibri"/>
                <w:b/>
                <w:color w:val="FFFFFF"/>
                <w:sz w:val="20"/>
              </w:rPr>
              <w:t>Makna</w:t>
            </w:r>
          </w:p>
        </w:tc>
      </w:tr>
      <w:tr w:rsidR="003502EE" w14:paraId="17C3B7A7" w14:textId="77777777">
        <w:tc>
          <w:tcPr>
            <w:tcW w:w="3135" w:type="dxa"/>
            <w:shd w:val="clear" w:color="auto" w:fill="DC2626"/>
          </w:tcPr>
          <w:p w14:paraId="5AEF5E71" w14:textId="77777777" w:rsidR="003502EE" w:rsidRDefault="00000000">
            <w:r>
              <w:rPr>
                <w:rFonts w:ascii="Calibri" w:hAnsi="Calibri"/>
                <w:b/>
                <w:color w:val="FFFFFF"/>
                <w:sz w:val="20"/>
              </w:rPr>
              <w:t>Tinggi (Merah)</w:t>
            </w:r>
          </w:p>
        </w:tc>
        <w:tc>
          <w:tcPr>
            <w:tcW w:w="3135" w:type="dxa"/>
            <w:shd w:val="clear" w:color="auto" w:fill="DC2626"/>
          </w:tcPr>
          <w:p w14:paraId="2C0700E0" w14:textId="77777777" w:rsidR="003502EE" w:rsidRDefault="00000000">
            <w:r>
              <w:rPr>
                <w:rFonts w:ascii="Courier New" w:hAnsi="Courier New"/>
                <w:color w:val="FFFFFF"/>
                <w:sz w:val="18"/>
              </w:rPr>
              <w:t>#DC2626</w:t>
            </w:r>
          </w:p>
        </w:tc>
        <w:tc>
          <w:tcPr>
            <w:tcW w:w="3135" w:type="dxa"/>
            <w:shd w:val="clear" w:color="auto" w:fill="FFFFFF"/>
          </w:tcPr>
          <w:p w14:paraId="23B95377" w14:textId="77777777" w:rsidR="003502EE" w:rsidRDefault="00000000">
            <w:r>
              <w:rPr>
                <w:rFonts w:ascii="Calibri" w:hAnsi="Calibri"/>
                <w:color w:val="1E293B"/>
                <w:sz w:val="20"/>
              </w:rPr>
              <w:t>Bahaya kritis — ancaman nyata, tindakan segera diperlukan.</w:t>
            </w:r>
          </w:p>
        </w:tc>
      </w:tr>
      <w:tr w:rsidR="003502EE" w14:paraId="4A81C195" w14:textId="77777777">
        <w:tc>
          <w:tcPr>
            <w:tcW w:w="3135" w:type="dxa"/>
            <w:shd w:val="clear" w:color="auto" w:fill="D97706"/>
          </w:tcPr>
          <w:p w14:paraId="4A6936B8" w14:textId="77777777" w:rsidR="003502EE" w:rsidRDefault="00000000">
            <w:r>
              <w:rPr>
                <w:rFonts w:ascii="Calibri" w:hAnsi="Calibri"/>
                <w:b/>
                <w:color w:val="FFFFFF"/>
                <w:sz w:val="20"/>
              </w:rPr>
              <w:t>Sedang (Oranye)</w:t>
            </w:r>
          </w:p>
        </w:tc>
        <w:tc>
          <w:tcPr>
            <w:tcW w:w="3135" w:type="dxa"/>
            <w:shd w:val="clear" w:color="auto" w:fill="D97706"/>
          </w:tcPr>
          <w:p w14:paraId="4164FB66" w14:textId="77777777" w:rsidR="003502EE" w:rsidRDefault="00000000">
            <w:r>
              <w:rPr>
                <w:rFonts w:ascii="Courier New" w:hAnsi="Courier New"/>
                <w:color w:val="FFFFFF"/>
                <w:sz w:val="18"/>
              </w:rPr>
              <w:t>#D97706</w:t>
            </w:r>
          </w:p>
        </w:tc>
        <w:tc>
          <w:tcPr>
            <w:tcW w:w="3135" w:type="dxa"/>
            <w:shd w:val="clear" w:color="auto" w:fill="FFFFFF"/>
          </w:tcPr>
          <w:p w14:paraId="5A0D47A1" w14:textId="77777777" w:rsidR="003502EE" w:rsidRDefault="00000000">
            <w:r>
              <w:rPr>
                <w:rFonts w:ascii="Calibri" w:hAnsi="Calibri"/>
                <w:color w:val="1E293B"/>
                <w:sz w:val="20"/>
              </w:rPr>
              <w:t>Waspada — pantau terus, siapkan tindakan kontinjensi.</w:t>
            </w:r>
          </w:p>
        </w:tc>
      </w:tr>
      <w:tr w:rsidR="003502EE" w14:paraId="13C403C6" w14:textId="77777777">
        <w:tc>
          <w:tcPr>
            <w:tcW w:w="3135" w:type="dxa"/>
            <w:shd w:val="clear" w:color="auto" w:fill="CA8A04"/>
          </w:tcPr>
          <w:p w14:paraId="6EEC3FA7" w14:textId="77777777" w:rsidR="003502EE" w:rsidRDefault="00000000">
            <w:r>
              <w:rPr>
                <w:rFonts w:ascii="Calibri" w:hAnsi="Calibri"/>
                <w:b/>
                <w:color w:val="FFFFFF"/>
                <w:sz w:val="20"/>
              </w:rPr>
              <w:t>Rendah (Kuning)</w:t>
            </w:r>
          </w:p>
        </w:tc>
        <w:tc>
          <w:tcPr>
            <w:tcW w:w="3135" w:type="dxa"/>
            <w:shd w:val="clear" w:color="auto" w:fill="CA8A04"/>
          </w:tcPr>
          <w:p w14:paraId="7852D14A" w14:textId="77777777" w:rsidR="003502EE" w:rsidRDefault="00000000">
            <w:r>
              <w:rPr>
                <w:rFonts w:ascii="Courier New" w:hAnsi="Courier New"/>
                <w:color w:val="FFFFFF"/>
                <w:sz w:val="18"/>
              </w:rPr>
              <w:t>#CA8A04</w:t>
            </w:r>
          </w:p>
        </w:tc>
        <w:tc>
          <w:tcPr>
            <w:tcW w:w="3135" w:type="dxa"/>
            <w:shd w:val="clear" w:color="auto" w:fill="FFFFFF"/>
          </w:tcPr>
          <w:p w14:paraId="1C340C2E" w14:textId="77777777" w:rsidR="003502EE" w:rsidRDefault="00000000">
            <w:r>
              <w:rPr>
                <w:rFonts w:ascii="Calibri" w:hAnsi="Calibri"/>
                <w:color w:val="1E293B"/>
                <w:sz w:val="20"/>
              </w:rPr>
              <w:t>Pantau — risiko ada namun situasi masih terkendali.</w:t>
            </w:r>
          </w:p>
        </w:tc>
      </w:tr>
    </w:tbl>
    <w:p w14:paraId="61D18C35" w14:textId="77777777" w:rsidR="003502EE" w:rsidRDefault="003502EE"/>
    <w:p w14:paraId="3EFCBFD2" w14:textId="77777777" w:rsidR="003502EE" w:rsidRDefault="00000000">
      <w:pPr>
        <w:spacing w:before="240" w:after="60"/>
      </w:pPr>
      <w:r>
        <w:rPr>
          <w:rFonts w:ascii="Calibri" w:hAnsi="Calibri"/>
          <w:b/>
          <w:color w:val="2263EB"/>
          <w:sz w:val="24"/>
        </w:rPr>
        <w:t>Tingkat Kewaspadaan Bencana (AlertCard &amp; Notification)</w:t>
      </w:r>
    </w:p>
    <w:tbl>
      <w:tblPr>
        <w:tblStyle w:val="TableGrid"/>
        <w:tblW w:w="0" w:type="auto"/>
        <w:tblLook w:val="04A0" w:firstRow="1" w:lastRow="0" w:firstColumn="1" w:lastColumn="0" w:noHBand="0" w:noVBand="1"/>
      </w:tblPr>
      <w:tblGrid>
        <w:gridCol w:w="4703"/>
        <w:gridCol w:w="4703"/>
      </w:tblGrid>
      <w:tr w:rsidR="003502EE" w14:paraId="0CCEA1FD" w14:textId="77777777">
        <w:tc>
          <w:tcPr>
            <w:tcW w:w="4703" w:type="dxa"/>
            <w:shd w:val="clear" w:color="auto" w:fill="1E293B"/>
          </w:tcPr>
          <w:p w14:paraId="0157AAB8" w14:textId="77777777" w:rsidR="003502EE" w:rsidRDefault="00000000">
            <w:pPr>
              <w:spacing w:before="80" w:after="80"/>
            </w:pPr>
            <w:r>
              <w:rPr>
                <w:rFonts w:ascii="Calibri" w:hAnsi="Calibri"/>
                <w:b/>
                <w:color w:val="FFFFFF"/>
                <w:sz w:val="20"/>
              </w:rPr>
              <w:t>Indikator Kotak</w:t>
            </w:r>
          </w:p>
        </w:tc>
        <w:tc>
          <w:tcPr>
            <w:tcW w:w="4703" w:type="dxa"/>
            <w:shd w:val="clear" w:color="auto" w:fill="1E293B"/>
          </w:tcPr>
          <w:p w14:paraId="1B3CF6A4" w14:textId="77777777" w:rsidR="003502EE" w:rsidRDefault="00000000">
            <w:pPr>
              <w:spacing w:before="80" w:after="80"/>
            </w:pPr>
            <w:r>
              <w:rPr>
                <w:rFonts w:ascii="Calibri" w:hAnsi="Calibri"/>
                <w:b/>
                <w:color w:val="FFFFFF"/>
                <w:sz w:val="20"/>
              </w:rPr>
              <w:t>Makna</w:t>
            </w:r>
          </w:p>
        </w:tc>
      </w:tr>
      <w:tr w:rsidR="003502EE" w14:paraId="51B30AD0" w14:textId="77777777">
        <w:tc>
          <w:tcPr>
            <w:tcW w:w="4703" w:type="dxa"/>
            <w:shd w:val="clear" w:color="auto" w:fill="F1F5F9"/>
          </w:tcPr>
          <w:p w14:paraId="6E290C8F" w14:textId="77777777" w:rsidR="003502EE" w:rsidRDefault="00000000">
            <w:pPr>
              <w:spacing w:before="60" w:after="60"/>
              <w:ind w:left="113"/>
            </w:pPr>
            <w:r>
              <w:rPr>
                <w:rFonts w:ascii="Calibri" w:hAnsi="Calibri"/>
                <w:b/>
                <w:color w:val="1E293B"/>
                <w:sz w:val="20"/>
              </w:rPr>
              <w:t>3 kotak merah penuh</w:t>
            </w:r>
          </w:p>
        </w:tc>
        <w:tc>
          <w:tcPr>
            <w:tcW w:w="4703" w:type="dxa"/>
            <w:shd w:val="clear" w:color="auto" w:fill="FFFFFF"/>
          </w:tcPr>
          <w:p w14:paraId="37D3C180" w14:textId="77777777" w:rsidR="003502EE" w:rsidRDefault="00000000">
            <w:pPr>
              <w:spacing w:before="60" w:after="60"/>
              <w:ind w:left="113"/>
            </w:pPr>
            <w:r>
              <w:rPr>
                <w:rFonts w:ascii="Calibri" w:hAnsi="Calibri"/>
                <w:color w:val="1E293B"/>
                <w:sz w:val="20"/>
              </w:rPr>
              <w:t>Kritis (Awas/Siaga) — ancaman langsung, tindakan darurat diperlukan.</w:t>
            </w:r>
          </w:p>
        </w:tc>
      </w:tr>
      <w:tr w:rsidR="003502EE" w14:paraId="2F070685" w14:textId="77777777">
        <w:tc>
          <w:tcPr>
            <w:tcW w:w="4703" w:type="dxa"/>
            <w:shd w:val="clear" w:color="auto" w:fill="F1F5F9"/>
          </w:tcPr>
          <w:p w14:paraId="5CB2BA0F" w14:textId="77777777" w:rsidR="003502EE" w:rsidRDefault="00000000">
            <w:pPr>
              <w:spacing w:before="60" w:after="60"/>
              <w:ind w:left="113"/>
            </w:pPr>
            <w:r>
              <w:rPr>
                <w:rFonts w:ascii="Calibri" w:hAnsi="Calibri"/>
                <w:b/>
                <w:color w:val="1E293B"/>
                <w:sz w:val="20"/>
              </w:rPr>
              <w:t>2 kotak oranye</w:t>
            </w:r>
          </w:p>
        </w:tc>
        <w:tc>
          <w:tcPr>
            <w:tcW w:w="4703" w:type="dxa"/>
            <w:shd w:val="clear" w:color="auto" w:fill="FFFFFF"/>
          </w:tcPr>
          <w:p w14:paraId="4F98ABE3" w14:textId="77777777" w:rsidR="003502EE" w:rsidRDefault="00000000">
            <w:pPr>
              <w:spacing w:before="60" w:after="60"/>
              <w:ind w:left="113"/>
            </w:pPr>
            <w:r>
              <w:rPr>
                <w:rFonts w:ascii="Calibri" w:hAnsi="Calibri"/>
                <w:color w:val="1E293B"/>
                <w:sz w:val="20"/>
              </w:rPr>
              <w:t>Waspada — potensi dampak signifikan, pantau dan bersiap.</w:t>
            </w:r>
          </w:p>
        </w:tc>
      </w:tr>
      <w:tr w:rsidR="003502EE" w14:paraId="3C29A710" w14:textId="77777777">
        <w:tc>
          <w:tcPr>
            <w:tcW w:w="4703" w:type="dxa"/>
            <w:shd w:val="clear" w:color="auto" w:fill="F1F5F9"/>
          </w:tcPr>
          <w:p w14:paraId="3B91FB1A" w14:textId="77777777" w:rsidR="003502EE" w:rsidRDefault="00000000">
            <w:pPr>
              <w:spacing w:before="60" w:after="60"/>
              <w:ind w:left="113"/>
            </w:pPr>
            <w:r>
              <w:rPr>
                <w:rFonts w:ascii="Calibri" w:hAnsi="Calibri"/>
                <w:b/>
                <w:color w:val="1E293B"/>
                <w:sz w:val="20"/>
              </w:rPr>
              <w:t>1 kotak kuning</w:t>
            </w:r>
          </w:p>
        </w:tc>
        <w:tc>
          <w:tcPr>
            <w:tcW w:w="4703" w:type="dxa"/>
            <w:shd w:val="clear" w:color="auto" w:fill="FFFFFF"/>
          </w:tcPr>
          <w:p w14:paraId="6A5AE5AA" w14:textId="77777777" w:rsidR="003502EE" w:rsidRDefault="00000000">
            <w:pPr>
              <w:spacing w:before="60" w:after="60"/>
              <w:ind w:left="113"/>
            </w:pPr>
            <w:r>
              <w:rPr>
                <w:rFonts w:ascii="Calibri" w:hAnsi="Calibri"/>
                <w:color w:val="1E293B"/>
                <w:sz w:val="20"/>
              </w:rPr>
              <w:t>Pantau (Watch) — kondisi perlu diwaspadai namun belum mengancam langsung.</w:t>
            </w:r>
          </w:p>
        </w:tc>
      </w:tr>
    </w:tbl>
    <w:p w14:paraId="24FAF7C4" w14:textId="77777777" w:rsidR="003502EE" w:rsidRDefault="003502EE"/>
    <w:p w14:paraId="4AFFE3B5" w14:textId="77777777" w:rsidR="003502EE" w:rsidRDefault="00000000">
      <w:pPr>
        <w:spacing w:before="240" w:after="60"/>
      </w:pPr>
      <w:r>
        <w:rPr>
          <w:rFonts w:ascii="Calibri" w:hAnsi="Calibri"/>
          <w:b/>
          <w:color w:val="2263EB"/>
          <w:sz w:val="24"/>
        </w:rPr>
        <w:t>Gempa Bumi — Skala MMI (Modified Mercalli Intensity)</w:t>
      </w:r>
    </w:p>
    <w:p w14:paraId="55CF77DC" w14:textId="77777777" w:rsidR="003502EE" w:rsidRDefault="00000000">
      <w:pPr>
        <w:spacing w:after="80"/>
      </w:pPr>
      <w:r>
        <w:rPr>
          <w:rFonts w:ascii="Calibri" w:hAnsi="Calibri"/>
          <w:color w:val="1E293B"/>
          <w:sz w:val="21"/>
        </w:rPr>
        <w:t>Tingkat keparahan peringatan gempa bumi di DEWA ditentukan secara otomatis berdasarkan nilai MMI (Intensitas Mercalli Termodifikasi) yang dilaporkan oleh BMKG dalam field "Dirasakan". Semakin tinggi skala MMI, semakin kuat guncangan yang dirasakan dan semakin besar potensi kerusakan.</w:t>
      </w:r>
    </w:p>
    <w:tbl>
      <w:tblPr>
        <w:tblStyle w:val="TableGrid"/>
        <w:tblW w:w="0" w:type="auto"/>
        <w:tblLook w:val="04A0" w:firstRow="1" w:lastRow="0" w:firstColumn="1" w:lastColumn="0" w:noHBand="0" w:noVBand="1"/>
      </w:tblPr>
      <w:tblGrid>
        <w:gridCol w:w="2351"/>
        <w:gridCol w:w="2351"/>
        <w:gridCol w:w="2351"/>
        <w:gridCol w:w="2351"/>
      </w:tblGrid>
      <w:tr w:rsidR="003502EE" w14:paraId="33262BA6" w14:textId="77777777">
        <w:tc>
          <w:tcPr>
            <w:tcW w:w="2351" w:type="dxa"/>
            <w:shd w:val="clear" w:color="auto" w:fill="1E293B"/>
          </w:tcPr>
          <w:p w14:paraId="13361C59" w14:textId="77777777" w:rsidR="003502EE" w:rsidRDefault="00000000">
            <w:pPr>
              <w:spacing w:before="80" w:after="80"/>
            </w:pPr>
            <w:r>
              <w:rPr>
                <w:rFonts w:ascii="Calibri" w:hAnsi="Calibri"/>
                <w:b/>
                <w:color w:val="FFFFFF"/>
                <w:sz w:val="20"/>
              </w:rPr>
              <w:t>Skala MMI</w:t>
            </w:r>
          </w:p>
        </w:tc>
        <w:tc>
          <w:tcPr>
            <w:tcW w:w="2351" w:type="dxa"/>
            <w:shd w:val="clear" w:color="auto" w:fill="1E293B"/>
          </w:tcPr>
          <w:p w14:paraId="1DEA4B9D" w14:textId="77777777" w:rsidR="003502EE" w:rsidRDefault="00000000">
            <w:pPr>
              <w:spacing w:before="80" w:after="80"/>
            </w:pPr>
            <w:r>
              <w:rPr>
                <w:rFonts w:ascii="Calibri" w:hAnsi="Calibri"/>
                <w:b/>
                <w:color w:val="FFFFFF"/>
                <w:sz w:val="20"/>
              </w:rPr>
              <w:t>Nama Level</w:t>
            </w:r>
          </w:p>
        </w:tc>
        <w:tc>
          <w:tcPr>
            <w:tcW w:w="2351" w:type="dxa"/>
            <w:shd w:val="clear" w:color="auto" w:fill="1E293B"/>
          </w:tcPr>
          <w:p w14:paraId="4063923D" w14:textId="77777777" w:rsidR="003502EE" w:rsidRDefault="00000000">
            <w:pPr>
              <w:spacing w:before="80" w:after="80"/>
            </w:pPr>
            <w:r>
              <w:rPr>
                <w:rFonts w:ascii="Calibri" w:hAnsi="Calibri"/>
                <w:b/>
                <w:color w:val="FFFFFF"/>
                <w:sz w:val="20"/>
              </w:rPr>
              <w:t>Efek yang Dirasakan</w:t>
            </w:r>
          </w:p>
        </w:tc>
        <w:tc>
          <w:tcPr>
            <w:tcW w:w="2351" w:type="dxa"/>
            <w:shd w:val="clear" w:color="auto" w:fill="1E293B"/>
          </w:tcPr>
          <w:p w14:paraId="46EDFD96" w14:textId="77777777" w:rsidR="003502EE" w:rsidRDefault="00000000">
            <w:pPr>
              <w:spacing w:before="80" w:after="80"/>
            </w:pPr>
            <w:r>
              <w:rPr>
                <w:rFonts w:ascii="Calibri" w:hAnsi="Calibri"/>
                <w:b/>
                <w:color w:val="FFFFFF"/>
                <w:sz w:val="20"/>
              </w:rPr>
              <w:t>Tingkat di DEWA</w:t>
            </w:r>
          </w:p>
        </w:tc>
      </w:tr>
      <w:tr w:rsidR="003502EE" w14:paraId="534D7AC6" w14:textId="77777777">
        <w:tc>
          <w:tcPr>
            <w:tcW w:w="2351" w:type="dxa"/>
            <w:shd w:val="clear" w:color="auto" w:fill="CA8A04"/>
          </w:tcPr>
          <w:p w14:paraId="5A655612" w14:textId="77777777" w:rsidR="003502EE" w:rsidRDefault="00000000">
            <w:pPr>
              <w:spacing w:before="60" w:after="60"/>
              <w:jc w:val="center"/>
            </w:pPr>
            <w:r>
              <w:rPr>
                <w:rFonts w:ascii="Calibri" w:hAnsi="Calibri"/>
                <w:b/>
                <w:color w:val="FFFFFF"/>
                <w:sz w:val="20"/>
              </w:rPr>
              <w:t>MMI I</w:t>
            </w:r>
          </w:p>
        </w:tc>
        <w:tc>
          <w:tcPr>
            <w:tcW w:w="2351" w:type="dxa"/>
            <w:shd w:val="clear" w:color="auto" w:fill="F9FAFB"/>
          </w:tcPr>
          <w:p w14:paraId="7CA3D76A" w14:textId="77777777" w:rsidR="003502EE" w:rsidRDefault="00000000">
            <w:pPr>
              <w:spacing w:before="60" w:after="60"/>
              <w:ind w:left="113"/>
            </w:pPr>
            <w:r>
              <w:rPr>
                <w:rFonts w:ascii="Calibri" w:hAnsi="Calibri"/>
                <w:b/>
                <w:color w:val="CA8A04"/>
                <w:sz w:val="20"/>
              </w:rPr>
              <w:t>Tidak Terasa</w:t>
            </w:r>
          </w:p>
        </w:tc>
        <w:tc>
          <w:tcPr>
            <w:tcW w:w="2351" w:type="dxa"/>
            <w:shd w:val="clear" w:color="auto" w:fill="FFFFFF"/>
          </w:tcPr>
          <w:p w14:paraId="348BE669" w14:textId="77777777" w:rsidR="003502EE" w:rsidRDefault="00000000">
            <w:pPr>
              <w:spacing w:before="60" w:after="60"/>
              <w:ind w:left="113"/>
            </w:pPr>
            <w:r>
              <w:rPr>
                <w:rFonts w:ascii="Calibri" w:hAnsi="Calibri"/>
                <w:color w:val="1E293B"/>
                <w:sz w:val="19"/>
              </w:rPr>
              <w:t>Hanya terdeteksi oleh instrumen seismograf. Tidak dirasakan oleh manusia.</w:t>
            </w:r>
          </w:p>
        </w:tc>
        <w:tc>
          <w:tcPr>
            <w:tcW w:w="2351" w:type="dxa"/>
            <w:shd w:val="clear" w:color="auto" w:fill="F9FAFB"/>
          </w:tcPr>
          <w:p w14:paraId="76130902" w14:textId="77777777" w:rsidR="003502EE" w:rsidRDefault="00000000">
            <w:pPr>
              <w:spacing w:before="60" w:after="60"/>
              <w:jc w:val="center"/>
            </w:pPr>
            <w:r>
              <w:rPr>
                <w:rFonts w:ascii="Calibri" w:hAnsi="Calibri"/>
                <w:b/>
                <w:color w:val="CA8A04"/>
                <w:sz w:val="20"/>
              </w:rPr>
              <w:t>RENDAH</w:t>
            </w:r>
          </w:p>
        </w:tc>
      </w:tr>
      <w:tr w:rsidR="003502EE" w14:paraId="3AF0A2DC" w14:textId="77777777">
        <w:tc>
          <w:tcPr>
            <w:tcW w:w="2351" w:type="dxa"/>
            <w:shd w:val="clear" w:color="auto" w:fill="CA8A04"/>
          </w:tcPr>
          <w:p w14:paraId="5E6BF13E" w14:textId="77777777" w:rsidR="003502EE" w:rsidRDefault="00000000">
            <w:pPr>
              <w:spacing w:before="60" w:after="60"/>
              <w:jc w:val="center"/>
            </w:pPr>
            <w:r>
              <w:rPr>
                <w:rFonts w:ascii="Calibri" w:hAnsi="Calibri"/>
                <w:b/>
                <w:color w:val="FFFFFF"/>
                <w:sz w:val="20"/>
              </w:rPr>
              <w:t>MMI II</w:t>
            </w:r>
          </w:p>
        </w:tc>
        <w:tc>
          <w:tcPr>
            <w:tcW w:w="2351" w:type="dxa"/>
            <w:shd w:val="clear" w:color="auto" w:fill="F9FAFB"/>
          </w:tcPr>
          <w:p w14:paraId="6E12C644" w14:textId="77777777" w:rsidR="003502EE" w:rsidRDefault="00000000">
            <w:pPr>
              <w:spacing w:before="60" w:after="60"/>
              <w:ind w:left="113"/>
            </w:pPr>
            <w:r>
              <w:rPr>
                <w:rFonts w:ascii="Calibri" w:hAnsi="Calibri"/>
                <w:b/>
                <w:color w:val="CA8A04"/>
                <w:sz w:val="20"/>
              </w:rPr>
              <w:t>Sangat Lemah</w:t>
            </w:r>
          </w:p>
        </w:tc>
        <w:tc>
          <w:tcPr>
            <w:tcW w:w="2351" w:type="dxa"/>
            <w:shd w:val="clear" w:color="auto" w:fill="FFFFFF"/>
          </w:tcPr>
          <w:p w14:paraId="614D0A60" w14:textId="77777777" w:rsidR="003502EE" w:rsidRDefault="00000000">
            <w:pPr>
              <w:spacing w:before="60" w:after="60"/>
              <w:ind w:left="113"/>
            </w:pPr>
            <w:r>
              <w:rPr>
                <w:rFonts w:ascii="Calibri" w:hAnsi="Calibri"/>
                <w:color w:val="1E293B"/>
                <w:sz w:val="19"/>
              </w:rPr>
              <w:t>Dirasakan oleh sebagian kecil orang yang sedang beristirahat di lantai atas gedung.</w:t>
            </w:r>
          </w:p>
        </w:tc>
        <w:tc>
          <w:tcPr>
            <w:tcW w:w="2351" w:type="dxa"/>
            <w:shd w:val="clear" w:color="auto" w:fill="F9FAFB"/>
          </w:tcPr>
          <w:p w14:paraId="6393DF76" w14:textId="77777777" w:rsidR="003502EE" w:rsidRDefault="00000000">
            <w:pPr>
              <w:spacing w:before="60" w:after="60"/>
              <w:jc w:val="center"/>
            </w:pPr>
            <w:r>
              <w:rPr>
                <w:rFonts w:ascii="Calibri" w:hAnsi="Calibri"/>
                <w:b/>
                <w:color w:val="CA8A04"/>
                <w:sz w:val="20"/>
              </w:rPr>
              <w:t>RENDAH</w:t>
            </w:r>
          </w:p>
        </w:tc>
      </w:tr>
      <w:tr w:rsidR="003502EE" w14:paraId="621AF9A9" w14:textId="77777777">
        <w:tc>
          <w:tcPr>
            <w:tcW w:w="2351" w:type="dxa"/>
            <w:shd w:val="clear" w:color="auto" w:fill="CA8A04"/>
          </w:tcPr>
          <w:p w14:paraId="3CA4A877" w14:textId="77777777" w:rsidR="003502EE" w:rsidRDefault="00000000">
            <w:pPr>
              <w:spacing w:before="60" w:after="60"/>
              <w:jc w:val="center"/>
            </w:pPr>
            <w:r>
              <w:rPr>
                <w:rFonts w:ascii="Calibri" w:hAnsi="Calibri"/>
                <w:b/>
                <w:color w:val="FFFFFF"/>
                <w:sz w:val="20"/>
              </w:rPr>
              <w:t>MMI III</w:t>
            </w:r>
          </w:p>
        </w:tc>
        <w:tc>
          <w:tcPr>
            <w:tcW w:w="2351" w:type="dxa"/>
            <w:shd w:val="clear" w:color="auto" w:fill="F9FAFB"/>
          </w:tcPr>
          <w:p w14:paraId="13DFAF34" w14:textId="77777777" w:rsidR="003502EE" w:rsidRDefault="00000000">
            <w:pPr>
              <w:spacing w:before="60" w:after="60"/>
              <w:ind w:left="113"/>
            </w:pPr>
            <w:r>
              <w:rPr>
                <w:rFonts w:ascii="Calibri" w:hAnsi="Calibri"/>
                <w:b/>
                <w:color w:val="CA8A04"/>
                <w:sz w:val="20"/>
              </w:rPr>
              <w:t>Lemah</w:t>
            </w:r>
          </w:p>
        </w:tc>
        <w:tc>
          <w:tcPr>
            <w:tcW w:w="2351" w:type="dxa"/>
            <w:shd w:val="clear" w:color="auto" w:fill="FFFFFF"/>
          </w:tcPr>
          <w:p w14:paraId="07512CCB" w14:textId="77777777" w:rsidR="003502EE" w:rsidRDefault="00000000">
            <w:pPr>
              <w:spacing w:before="60" w:after="60"/>
              <w:ind w:left="113"/>
            </w:pPr>
            <w:r>
              <w:rPr>
                <w:rFonts w:ascii="Calibri" w:hAnsi="Calibri"/>
                <w:color w:val="1E293B"/>
                <w:sz w:val="19"/>
              </w:rPr>
              <w:t>Terasa seperti getaran kendaraan yang melintas. Benda-benda tergantung berayun ringan.</w:t>
            </w:r>
          </w:p>
        </w:tc>
        <w:tc>
          <w:tcPr>
            <w:tcW w:w="2351" w:type="dxa"/>
            <w:shd w:val="clear" w:color="auto" w:fill="F9FAFB"/>
          </w:tcPr>
          <w:p w14:paraId="5030257D" w14:textId="77777777" w:rsidR="003502EE" w:rsidRDefault="00000000">
            <w:pPr>
              <w:spacing w:before="60" w:after="60"/>
              <w:jc w:val="center"/>
            </w:pPr>
            <w:r>
              <w:rPr>
                <w:rFonts w:ascii="Calibri" w:hAnsi="Calibri"/>
                <w:b/>
                <w:color w:val="CA8A04"/>
                <w:sz w:val="20"/>
              </w:rPr>
              <w:t>RENDAH</w:t>
            </w:r>
          </w:p>
        </w:tc>
      </w:tr>
      <w:tr w:rsidR="003502EE" w14:paraId="055BD5FA" w14:textId="77777777">
        <w:tc>
          <w:tcPr>
            <w:tcW w:w="2351" w:type="dxa"/>
            <w:shd w:val="clear" w:color="auto" w:fill="CA8A04"/>
          </w:tcPr>
          <w:p w14:paraId="3FE8ACA6" w14:textId="77777777" w:rsidR="003502EE" w:rsidRDefault="00000000">
            <w:pPr>
              <w:spacing w:before="60" w:after="60"/>
              <w:jc w:val="center"/>
            </w:pPr>
            <w:r>
              <w:rPr>
                <w:rFonts w:ascii="Calibri" w:hAnsi="Calibri"/>
                <w:b/>
                <w:color w:val="FFFFFF"/>
                <w:sz w:val="20"/>
              </w:rPr>
              <w:lastRenderedPageBreak/>
              <w:t>MMI IV</w:t>
            </w:r>
          </w:p>
        </w:tc>
        <w:tc>
          <w:tcPr>
            <w:tcW w:w="2351" w:type="dxa"/>
            <w:shd w:val="clear" w:color="auto" w:fill="F9FAFB"/>
          </w:tcPr>
          <w:p w14:paraId="5C34377E" w14:textId="77777777" w:rsidR="003502EE" w:rsidRDefault="00000000">
            <w:pPr>
              <w:spacing w:before="60" w:after="60"/>
              <w:ind w:left="113"/>
            </w:pPr>
            <w:r>
              <w:rPr>
                <w:rFonts w:ascii="Calibri" w:hAnsi="Calibri"/>
                <w:b/>
                <w:color w:val="CA8A04"/>
                <w:sz w:val="20"/>
              </w:rPr>
              <w:t>Sedang</w:t>
            </w:r>
          </w:p>
        </w:tc>
        <w:tc>
          <w:tcPr>
            <w:tcW w:w="2351" w:type="dxa"/>
            <w:shd w:val="clear" w:color="auto" w:fill="FFFFFF"/>
          </w:tcPr>
          <w:p w14:paraId="5A41B8C9" w14:textId="77777777" w:rsidR="003502EE" w:rsidRDefault="00000000">
            <w:pPr>
              <w:spacing w:before="60" w:after="60"/>
              <w:ind w:left="113"/>
            </w:pPr>
            <w:r>
              <w:rPr>
                <w:rFonts w:ascii="Calibri" w:hAnsi="Calibri"/>
                <w:color w:val="1E293B"/>
                <w:sz w:val="19"/>
              </w:rPr>
              <w:t>Dirasakan banyak orang di dalam ruangan. Perabot bergetar, piring dan jendela gemerincing.</w:t>
            </w:r>
          </w:p>
        </w:tc>
        <w:tc>
          <w:tcPr>
            <w:tcW w:w="2351" w:type="dxa"/>
            <w:shd w:val="clear" w:color="auto" w:fill="F9FAFB"/>
          </w:tcPr>
          <w:p w14:paraId="265AD2F5" w14:textId="77777777" w:rsidR="003502EE" w:rsidRDefault="00000000">
            <w:pPr>
              <w:spacing w:before="60" w:after="60"/>
              <w:jc w:val="center"/>
            </w:pPr>
            <w:r>
              <w:rPr>
                <w:rFonts w:ascii="Calibri" w:hAnsi="Calibri"/>
                <w:b/>
                <w:color w:val="CA8A04"/>
                <w:sz w:val="20"/>
              </w:rPr>
              <w:t>RENDAH</w:t>
            </w:r>
          </w:p>
        </w:tc>
      </w:tr>
      <w:tr w:rsidR="003502EE" w14:paraId="7CF5320D" w14:textId="77777777">
        <w:tc>
          <w:tcPr>
            <w:tcW w:w="2351" w:type="dxa"/>
            <w:shd w:val="clear" w:color="auto" w:fill="D97706"/>
          </w:tcPr>
          <w:p w14:paraId="2F2C8A8C" w14:textId="77777777" w:rsidR="003502EE" w:rsidRDefault="00000000">
            <w:pPr>
              <w:spacing w:before="60" w:after="60"/>
              <w:jc w:val="center"/>
            </w:pPr>
            <w:r>
              <w:rPr>
                <w:rFonts w:ascii="Calibri" w:hAnsi="Calibri"/>
                <w:b/>
                <w:color w:val="FFFFFF"/>
                <w:sz w:val="20"/>
              </w:rPr>
              <w:t>MMI V</w:t>
            </w:r>
          </w:p>
        </w:tc>
        <w:tc>
          <w:tcPr>
            <w:tcW w:w="2351" w:type="dxa"/>
            <w:shd w:val="clear" w:color="auto" w:fill="FFFBEB"/>
          </w:tcPr>
          <w:p w14:paraId="5ACBF593" w14:textId="77777777" w:rsidR="003502EE" w:rsidRDefault="00000000">
            <w:pPr>
              <w:spacing w:before="60" w:after="60"/>
              <w:ind w:left="113"/>
            </w:pPr>
            <w:r>
              <w:rPr>
                <w:rFonts w:ascii="Calibri" w:hAnsi="Calibri"/>
                <w:b/>
                <w:color w:val="D97706"/>
                <w:sz w:val="20"/>
              </w:rPr>
              <w:t>Agak Keras</w:t>
            </w:r>
          </w:p>
        </w:tc>
        <w:tc>
          <w:tcPr>
            <w:tcW w:w="2351" w:type="dxa"/>
            <w:shd w:val="clear" w:color="auto" w:fill="FFFFFF"/>
          </w:tcPr>
          <w:p w14:paraId="5D98E4A3" w14:textId="77777777" w:rsidR="003502EE" w:rsidRDefault="00000000">
            <w:pPr>
              <w:spacing w:before="60" w:after="60"/>
              <w:ind w:left="113"/>
            </w:pPr>
            <w:r>
              <w:rPr>
                <w:rFonts w:ascii="Calibri" w:hAnsi="Calibri"/>
                <w:color w:val="1E293B"/>
                <w:sz w:val="19"/>
              </w:rPr>
              <w:t>Dirasakan hampir semua orang. Benda kecil berpindah, cairan tumpah, dinding berderik.</w:t>
            </w:r>
          </w:p>
        </w:tc>
        <w:tc>
          <w:tcPr>
            <w:tcW w:w="2351" w:type="dxa"/>
            <w:shd w:val="clear" w:color="auto" w:fill="FFFBEB"/>
          </w:tcPr>
          <w:p w14:paraId="4D88320E" w14:textId="77777777" w:rsidR="003502EE" w:rsidRDefault="00000000">
            <w:pPr>
              <w:spacing w:before="60" w:after="60"/>
              <w:jc w:val="center"/>
            </w:pPr>
            <w:r>
              <w:rPr>
                <w:rFonts w:ascii="Calibri" w:hAnsi="Calibri"/>
                <w:b/>
                <w:color w:val="D97706"/>
                <w:sz w:val="20"/>
              </w:rPr>
              <w:t>SEDANG</w:t>
            </w:r>
          </w:p>
        </w:tc>
      </w:tr>
      <w:tr w:rsidR="003502EE" w14:paraId="24417C08" w14:textId="77777777">
        <w:tc>
          <w:tcPr>
            <w:tcW w:w="2351" w:type="dxa"/>
            <w:shd w:val="clear" w:color="auto" w:fill="D97706"/>
          </w:tcPr>
          <w:p w14:paraId="658E1D4C" w14:textId="77777777" w:rsidR="003502EE" w:rsidRDefault="00000000">
            <w:pPr>
              <w:spacing w:before="60" w:after="60"/>
              <w:jc w:val="center"/>
            </w:pPr>
            <w:r>
              <w:rPr>
                <w:rFonts w:ascii="Calibri" w:hAnsi="Calibri"/>
                <w:b/>
                <w:color w:val="FFFFFF"/>
                <w:sz w:val="20"/>
              </w:rPr>
              <w:t>MMI VI</w:t>
            </w:r>
          </w:p>
        </w:tc>
        <w:tc>
          <w:tcPr>
            <w:tcW w:w="2351" w:type="dxa"/>
            <w:shd w:val="clear" w:color="auto" w:fill="FFFBEB"/>
          </w:tcPr>
          <w:p w14:paraId="1806E120" w14:textId="77777777" w:rsidR="003502EE" w:rsidRDefault="00000000">
            <w:pPr>
              <w:spacing w:before="60" w:after="60"/>
              <w:ind w:left="113"/>
            </w:pPr>
            <w:r>
              <w:rPr>
                <w:rFonts w:ascii="Calibri" w:hAnsi="Calibri"/>
                <w:b/>
                <w:color w:val="D97706"/>
                <w:sz w:val="20"/>
              </w:rPr>
              <w:t>Keras</w:t>
            </w:r>
          </w:p>
        </w:tc>
        <w:tc>
          <w:tcPr>
            <w:tcW w:w="2351" w:type="dxa"/>
            <w:shd w:val="clear" w:color="auto" w:fill="FFFFFF"/>
          </w:tcPr>
          <w:p w14:paraId="5AF74D68" w14:textId="77777777" w:rsidR="003502EE" w:rsidRDefault="00000000">
            <w:pPr>
              <w:spacing w:before="60" w:after="60"/>
              <w:ind w:left="113"/>
            </w:pPr>
            <w:r>
              <w:rPr>
                <w:rFonts w:ascii="Calibri" w:hAnsi="Calibri"/>
                <w:color w:val="1E293B"/>
                <w:sz w:val="19"/>
              </w:rPr>
              <w:t>Dirasakan semua orang. Furnitur berat bergerak, plester dinding retak, panik ringan.</w:t>
            </w:r>
          </w:p>
        </w:tc>
        <w:tc>
          <w:tcPr>
            <w:tcW w:w="2351" w:type="dxa"/>
            <w:shd w:val="clear" w:color="auto" w:fill="FFFBEB"/>
          </w:tcPr>
          <w:p w14:paraId="5C61853E" w14:textId="77777777" w:rsidR="003502EE" w:rsidRDefault="00000000">
            <w:pPr>
              <w:spacing w:before="60" w:after="60"/>
              <w:jc w:val="center"/>
            </w:pPr>
            <w:r>
              <w:rPr>
                <w:rFonts w:ascii="Calibri" w:hAnsi="Calibri"/>
                <w:b/>
                <w:color w:val="D97706"/>
                <w:sz w:val="20"/>
              </w:rPr>
              <w:t>SEDANG</w:t>
            </w:r>
          </w:p>
        </w:tc>
      </w:tr>
      <w:tr w:rsidR="003502EE" w14:paraId="6A75FEB4" w14:textId="77777777">
        <w:tc>
          <w:tcPr>
            <w:tcW w:w="2351" w:type="dxa"/>
            <w:shd w:val="clear" w:color="auto" w:fill="D97706"/>
          </w:tcPr>
          <w:p w14:paraId="7F4016F2" w14:textId="77777777" w:rsidR="003502EE" w:rsidRDefault="00000000">
            <w:pPr>
              <w:spacing w:before="60" w:after="60"/>
              <w:jc w:val="center"/>
            </w:pPr>
            <w:r>
              <w:rPr>
                <w:rFonts w:ascii="Calibri" w:hAnsi="Calibri"/>
                <w:b/>
                <w:color w:val="FFFFFF"/>
                <w:sz w:val="20"/>
              </w:rPr>
              <w:t>MMI VII</w:t>
            </w:r>
          </w:p>
        </w:tc>
        <w:tc>
          <w:tcPr>
            <w:tcW w:w="2351" w:type="dxa"/>
            <w:shd w:val="clear" w:color="auto" w:fill="FFFBEB"/>
          </w:tcPr>
          <w:p w14:paraId="58BD2C29" w14:textId="77777777" w:rsidR="003502EE" w:rsidRDefault="00000000">
            <w:pPr>
              <w:spacing w:before="60" w:after="60"/>
              <w:ind w:left="113"/>
            </w:pPr>
            <w:r>
              <w:rPr>
                <w:rFonts w:ascii="Calibri" w:hAnsi="Calibri"/>
                <w:b/>
                <w:color w:val="D97706"/>
                <w:sz w:val="20"/>
              </w:rPr>
              <w:t>Sangat Keras</w:t>
            </w:r>
          </w:p>
        </w:tc>
        <w:tc>
          <w:tcPr>
            <w:tcW w:w="2351" w:type="dxa"/>
            <w:shd w:val="clear" w:color="auto" w:fill="FFFFFF"/>
          </w:tcPr>
          <w:p w14:paraId="6C54109C" w14:textId="77777777" w:rsidR="003502EE" w:rsidRDefault="00000000">
            <w:pPr>
              <w:spacing w:before="60" w:after="60"/>
              <w:ind w:left="113"/>
            </w:pPr>
            <w:r>
              <w:rPr>
                <w:rFonts w:ascii="Calibri" w:hAnsi="Calibri"/>
                <w:color w:val="1E293B"/>
                <w:sz w:val="19"/>
              </w:rPr>
              <w:t>Kerusakan ringan pada bangunan biasa. Cerobong asap rusak. Sulit berdiri tegak.</w:t>
            </w:r>
          </w:p>
        </w:tc>
        <w:tc>
          <w:tcPr>
            <w:tcW w:w="2351" w:type="dxa"/>
            <w:shd w:val="clear" w:color="auto" w:fill="FFFBEB"/>
          </w:tcPr>
          <w:p w14:paraId="700E2A34" w14:textId="77777777" w:rsidR="003502EE" w:rsidRDefault="00000000">
            <w:pPr>
              <w:spacing w:before="60" w:after="60"/>
              <w:jc w:val="center"/>
            </w:pPr>
            <w:r>
              <w:rPr>
                <w:rFonts w:ascii="Calibri" w:hAnsi="Calibri"/>
                <w:b/>
                <w:color w:val="D97706"/>
                <w:sz w:val="20"/>
              </w:rPr>
              <w:t>SEDANG</w:t>
            </w:r>
          </w:p>
        </w:tc>
      </w:tr>
      <w:tr w:rsidR="003502EE" w14:paraId="56825D8E" w14:textId="77777777">
        <w:tc>
          <w:tcPr>
            <w:tcW w:w="2351" w:type="dxa"/>
            <w:shd w:val="clear" w:color="auto" w:fill="D97706"/>
          </w:tcPr>
          <w:p w14:paraId="4BB93C4C" w14:textId="77777777" w:rsidR="003502EE" w:rsidRDefault="00000000">
            <w:pPr>
              <w:spacing w:before="60" w:after="60"/>
              <w:jc w:val="center"/>
            </w:pPr>
            <w:r>
              <w:rPr>
                <w:rFonts w:ascii="Calibri" w:hAnsi="Calibri"/>
                <w:b/>
                <w:color w:val="FFFFFF"/>
                <w:sz w:val="20"/>
              </w:rPr>
              <w:t>MMI VIII</w:t>
            </w:r>
          </w:p>
        </w:tc>
        <w:tc>
          <w:tcPr>
            <w:tcW w:w="2351" w:type="dxa"/>
            <w:shd w:val="clear" w:color="auto" w:fill="FFFBEB"/>
          </w:tcPr>
          <w:p w14:paraId="1C4B0195" w14:textId="77777777" w:rsidR="003502EE" w:rsidRDefault="00000000">
            <w:pPr>
              <w:spacing w:before="60" w:after="60"/>
              <w:ind w:left="113"/>
            </w:pPr>
            <w:r>
              <w:rPr>
                <w:rFonts w:ascii="Calibri" w:hAnsi="Calibri"/>
                <w:b/>
                <w:color w:val="D97706"/>
                <w:sz w:val="20"/>
              </w:rPr>
              <w:t>Merusak</w:t>
            </w:r>
          </w:p>
        </w:tc>
        <w:tc>
          <w:tcPr>
            <w:tcW w:w="2351" w:type="dxa"/>
            <w:shd w:val="clear" w:color="auto" w:fill="FFFFFF"/>
          </w:tcPr>
          <w:p w14:paraId="04888008" w14:textId="77777777" w:rsidR="003502EE" w:rsidRDefault="00000000">
            <w:pPr>
              <w:spacing w:before="60" w:after="60"/>
              <w:ind w:left="113"/>
            </w:pPr>
            <w:r>
              <w:rPr>
                <w:rFonts w:ascii="Calibri" w:hAnsi="Calibri"/>
                <w:color w:val="1E293B"/>
                <w:sz w:val="19"/>
              </w:rPr>
              <w:t>Kerusakan berat pada bangunan tidak tahan gempa. Dinding runtuh, tanah retak.</w:t>
            </w:r>
          </w:p>
        </w:tc>
        <w:tc>
          <w:tcPr>
            <w:tcW w:w="2351" w:type="dxa"/>
            <w:shd w:val="clear" w:color="auto" w:fill="FFFBEB"/>
          </w:tcPr>
          <w:p w14:paraId="03A470A7" w14:textId="77777777" w:rsidR="003502EE" w:rsidRDefault="00000000">
            <w:pPr>
              <w:spacing w:before="60" w:after="60"/>
              <w:jc w:val="center"/>
            </w:pPr>
            <w:r>
              <w:rPr>
                <w:rFonts w:ascii="Calibri" w:hAnsi="Calibri"/>
                <w:b/>
                <w:color w:val="D97706"/>
                <w:sz w:val="20"/>
              </w:rPr>
              <w:t>SEDANG</w:t>
            </w:r>
          </w:p>
        </w:tc>
      </w:tr>
      <w:tr w:rsidR="003502EE" w14:paraId="41157D0D" w14:textId="77777777">
        <w:tc>
          <w:tcPr>
            <w:tcW w:w="2351" w:type="dxa"/>
            <w:shd w:val="clear" w:color="auto" w:fill="DC2626"/>
          </w:tcPr>
          <w:p w14:paraId="624BF4D7" w14:textId="77777777" w:rsidR="003502EE" w:rsidRDefault="00000000">
            <w:pPr>
              <w:spacing w:before="60" w:after="60"/>
              <w:jc w:val="center"/>
            </w:pPr>
            <w:r>
              <w:rPr>
                <w:rFonts w:ascii="Calibri" w:hAnsi="Calibri"/>
                <w:b/>
                <w:color w:val="FFFFFF"/>
                <w:sz w:val="20"/>
              </w:rPr>
              <w:t>MMI IX</w:t>
            </w:r>
          </w:p>
        </w:tc>
        <w:tc>
          <w:tcPr>
            <w:tcW w:w="2351" w:type="dxa"/>
            <w:shd w:val="clear" w:color="auto" w:fill="FEF2F2"/>
          </w:tcPr>
          <w:p w14:paraId="16FCB74C" w14:textId="77777777" w:rsidR="003502EE" w:rsidRDefault="00000000">
            <w:pPr>
              <w:spacing w:before="60" w:after="60"/>
              <w:ind w:left="113"/>
            </w:pPr>
            <w:r>
              <w:rPr>
                <w:rFonts w:ascii="Calibri" w:hAnsi="Calibri"/>
                <w:b/>
                <w:color w:val="DC2626"/>
                <w:sz w:val="20"/>
              </w:rPr>
              <w:t>Sangat Merusak</w:t>
            </w:r>
          </w:p>
        </w:tc>
        <w:tc>
          <w:tcPr>
            <w:tcW w:w="2351" w:type="dxa"/>
            <w:shd w:val="clear" w:color="auto" w:fill="FFFFFF"/>
          </w:tcPr>
          <w:p w14:paraId="78109441" w14:textId="77777777" w:rsidR="003502EE" w:rsidRDefault="00000000">
            <w:pPr>
              <w:spacing w:before="60" w:after="60"/>
              <w:ind w:left="113"/>
            </w:pPr>
            <w:r>
              <w:rPr>
                <w:rFonts w:ascii="Calibri" w:hAnsi="Calibri"/>
                <w:color w:val="1E293B"/>
                <w:sz w:val="19"/>
              </w:rPr>
              <w:t>Bangunan standar rusak parah atau runtuh. Tanah pecah, pipa bawah tanah putus.</w:t>
            </w:r>
          </w:p>
        </w:tc>
        <w:tc>
          <w:tcPr>
            <w:tcW w:w="2351" w:type="dxa"/>
            <w:shd w:val="clear" w:color="auto" w:fill="FEF2F2"/>
          </w:tcPr>
          <w:p w14:paraId="2F1483EA" w14:textId="77777777" w:rsidR="003502EE" w:rsidRDefault="00000000">
            <w:pPr>
              <w:spacing w:before="60" w:after="60"/>
              <w:jc w:val="center"/>
            </w:pPr>
            <w:r>
              <w:rPr>
                <w:rFonts w:ascii="Calibri" w:hAnsi="Calibri"/>
                <w:b/>
                <w:color w:val="DC2626"/>
                <w:sz w:val="20"/>
              </w:rPr>
              <w:t>TINGGI</w:t>
            </w:r>
          </w:p>
        </w:tc>
      </w:tr>
      <w:tr w:rsidR="003502EE" w14:paraId="18D436C8" w14:textId="77777777">
        <w:tc>
          <w:tcPr>
            <w:tcW w:w="2351" w:type="dxa"/>
            <w:shd w:val="clear" w:color="auto" w:fill="DC2626"/>
          </w:tcPr>
          <w:p w14:paraId="706B3BC7" w14:textId="77777777" w:rsidR="003502EE" w:rsidRDefault="00000000">
            <w:pPr>
              <w:spacing w:before="60" w:after="60"/>
              <w:jc w:val="center"/>
            </w:pPr>
            <w:r>
              <w:rPr>
                <w:rFonts w:ascii="Calibri" w:hAnsi="Calibri"/>
                <w:b/>
                <w:color w:val="FFFFFF"/>
                <w:sz w:val="20"/>
              </w:rPr>
              <w:t>MMI X</w:t>
            </w:r>
          </w:p>
        </w:tc>
        <w:tc>
          <w:tcPr>
            <w:tcW w:w="2351" w:type="dxa"/>
            <w:shd w:val="clear" w:color="auto" w:fill="FEF2F2"/>
          </w:tcPr>
          <w:p w14:paraId="5CE13C40" w14:textId="77777777" w:rsidR="003502EE" w:rsidRDefault="00000000">
            <w:pPr>
              <w:spacing w:before="60" w:after="60"/>
              <w:ind w:left="113"/>
            </w:pPr>
            <w:r>
              <w:rPr>
                <w:rFonts w:ascii="Calibri" w:hAnsi="Calibri"/>
                <w:b/>
                <w:color w:val="DC2626"/>
                <w:sz w:val="20"/>
              </w:rPr>
              <w:t>Menghancurkan</w:t>
            </w:r>
          </w:p>
        </w:tc>
        <w:tc>
          <w:tcPr>
            <w:tcW w:w="2351" w:type="dxa"/>
            <w:shd w:val="clear" w:color="auto" w:fill="FFFFFF"/>
          </w:tcPr>
          <w:p w14:paraId="47D13FF0" w14:textId="77777777" w:rsidR="003502EE" w:rsidRDefault="00000000">
            <w:pPr>
              <w:spacing w:before="60" w:after="60"/>
              <w:ind w:left="113"/>
            </w:pPr>
            <w:r>
              <w:rPr>
                <w:rFonts w:ascii="Calibri" w:hAnsi="Calibri"/>
                <w:color w:val="1E293B"/>
                <w:sz w:val="19"/>
              </w:rPr>
              <w:t>Sebagian besar bangunan dan pondasi hancur. Tanah longsor masif, rel kereta melengkung.</w:t>
            </w:r>
          </w:p>
        </w:tc>
        <w:tc>
          <w:tcPr>
            <w:tcW w:w="2351" w:type="dxa"/>
            <w:shd w:val="clear" w:color="auto" w:fill="FEF2F2"/>
          </w:tcPr>
          <w:p w14:paraId="418EA81D" w14:textId="77777777" w:rsidR="003502EE" w:rsidRDefault="00000000">
            <w:pPr>
              <w:spacing w:before="60" w:after="60"/>
              <w:jc w:val="center"/>
            </w:pPr>
            <w:r>
              <w:rPr>
                <w:rFonts w:ascii="Calibri" w:hAnsi="Calibri"/>
                <w:b/>
                <w:color w:val="DC2626"/>
                <w:sz w:val="20"/>
              </w:rPr>
              <w:t>TINGGI</w:t>
            </w:r>
          </w:p>
        </w:tc>
      </w:tr>
      <w:tr w:rsidR="003502EE" w14:paraId="2EC7F45F" w14:textId="77777777">
        <w:tc>
          <w:tcPr>
            <w:tcW w:w="2351" w:type="dxa"/>
            <w:shd w:val="clear" w:color="auto" w:fill="DC2626"/>
          </w:tcPr>
          <w:p w14:paraId="20464CC2" w14:textId="77777777" w:rsidR="003502EE" w:rsidRDefault="00000000">
            <w:pPr>
              <w:spacing w:before="60" w:after="60"/>
              <w:jc w:val="center"/>
            </w:pPr>
            <w:r>
              <w:rPr>
                <w:rFonts w:ascii="Calibri" w:hAnsi="Calibri"/>
                <w:b/>
                <w:color w:val="FFFFFF"/>
                <w:sz w:val="20"/>
              </w:rPr>
              <w:t>MMI XI</w:t>
            </w:r>
          </w:p>
        </w:tc>
        <w:tc>
          <w:tcPr>
            <w:tcW w:w="2351" w:type="dxa"/>
            <w:shd w:val="clear" w:color="auto" w:fill="FEF2F2"/>
          </w:tcPr>
          <w:p w14:paraId="43FB677F" w14:textId="77777777" w:rsidR="003502EE" w:rsidRDefault="00000000">
            <w:pPr>
              <w:spacing w:before="60" w:after="60"/>
              <w:ind w:left="113"/>
            </w:pPr>
            <w:r>
              <w:rPr>
                <w:rFonts w:ascii="Calibri" w:hAnsi="Calibri"/>
                <w:b/>
                <w:color w:val="DC2626"/>
                <w:sz w:val="20"/>
              </w:rPr>
              <w:t>Bencana</w:t>
            </w:r>
          </w:p>
        </w:tc>
        <w:tc>
          <w:tcPr>
            <w:tcW w:w="2351" w:type="dxa"/>
            <w:shd w:val="clear" w:color="auto" w:fill="FFFFFF"/>
          </w:tcPr>
          <w:p w14:paraId="1EBE55BF" w14:textId="77777777" w:rsidR="003502EE" w:rsidRDefault="00000000">
            <w:pPr>
              <w:spacing w:before="60" w:after="60"/>
              <w:ind w:left="113"/>
            </w:pPr>
            <w:r>
              <w:rPr>
                <w:rFonts w:ascii="Calibri" w:hAnsi="Calibri"/>
                <w:color w:val="1E293B"/>
                <w:sz w:val="19"/>
              </w:rPr>
              <w:t>Hampir semua bangunan hancur. Jembatan runtuh, jaringan infrastruktur lumpuh total.</w:t>
            </w:r>
          </w:p>
        </w:tc>
        <w:tc>
          <w:tcPr>
            <w:tcW w:w="2351" w:type="dxa"/>
            <w:shd w:val="clear" w:color="auto" w:fill="FEF2F2"/>
          </w:tcPr>
          <w:p w14:paraId="06EC355D" w14:textId="77777777" w:rsidR="003502EE" w:rsidRDefault="00000000">
            <w:pPr>
              <w:spacing w:before="60" w:after="60"/>
              <w:jc w:val="center"/>
            </w:pPr>
            <w:r>
              <w:rPr>
                <w:rFonts w:ascii="Calibri" w:hAnsi="Calibri"/>
                <w:b/>
                <w:color w:val="DC2626"/>
                <w:sz w:val="20"/>
              </w:rPr>
              <w:t>TINGGI</w:t>
            </w:r>
          </w:p>
        </w:tc>
      </w:tr>
      <w:tr w:rsidR="003502EE" w14:paraId="6E77AC10" w14:textId="77777777">
        <w:tc>
          <w:tcPr>
            <w:tcW w:w="2351" w:type="dxa"/>
            <w:shd w:val="clear" w:color="auto" w:fill="DC2626"/>
          </w:tcPr>
          <w:p w14:paraId="47F6B435" w14:textId="77777777" w:rsidR="003502EE" w:rsidRDefault="00000000">
            <w:pPr>
              <w:spacing w:before="60" w:after="60"/>
              <w:jc w:val="center"/>
            </w:pPr>
            <w:r>
              <w:rPr>
                <w:rFonts w:ascii="Calibri" w:hAnsi="Calibri"/>
                <w:b/>
                <w:color w:val="FFFFFF"/>
                <w:sz w:val="20"/>
              </w:rPr>
              <w:t>MMI XII</w:t>
            </w:r>
          </w:p>
        </w:tc>
        <w:tc>
          <w:tcPr>
            <w:tcW w:w="2351" w:type="dxa"/>
            <w:shd w:val="clear" w:color="auto" w:fill="FEF2F2"/>
          </w:tcPr>
          <w:p w14:paraId="5E6C2AF8" w14:textId="77777777" w:rsidR="003502EE" w:rsidRDefault="00000000">
            <w:pPr>
              <w:spacing w:before="60" w:after="60"/>
              <w:ind w:left="113"/>
            </w:pPr>
            <w:r>
              <w:rPr>
                <w:rFonts w:ascii="Calibri" w:hAnsi="Calibri"/>
                <w:b/>
                <w:color w:val="DC2626"/>
                <w:sz w:val="20"/>
              </w:rPr>
              <w:t>Katastrofi Total</w:t>
            </w:r>
          </w:p>
        </w:tc>
        <w:tc>
          <w:tcPr>
            <w:tcW w:w="2351" w:type="dxa"/>
            <w:shd w:val="clear" w:color="auto" w:fill="FFFFFF"/>
          </w:tcPr>
          <w:p w14:paraId="76B96480" w14:textId="77777777" w:rsidR="003502EE" w:rsidRDefault="00000000">
            <w:pPr>
              <w:spacing w:before="60" w:after="60"/>
              <w:ind w:left="113"/>
            </w:pPr>
            <w:r>
              <w:rPr>
                <w:rFonts w:ascii="Calibri" w:hAnsi="Calibri"/>
                <w:color w:val="1E293B"/>
                <w:sz w:val="19"/>
              </w:rPr>
              <w:t>Kerusakan total. Objek terlempar ke udara. Perubahan permanen pada topografi tanah.</w:t>
            </w:r>
          </w:p>
        </w:tc>
        <w:tc>
          <w:tcPr>
            <w:tcW w:w="2351" w:type="dxa"/>
            <w:shd w:val="clear" w:color="auto" w:fill="FEF2F2"/>
          </w:tcPr>
          <w:p w14:paraId="41517EBB" w14:textId="77777777" w:rsidR="003502EE" w:rsidRDefault="00000000">
            <w:pPr>
              <w:spacing w:before="60" w:after="60"/>
              <w:jc w:val="center"/>
            </w:pPr>
            <w:r>
              <w:rPr>
                <w:rFonts w:ascii="Calibri" w:hAnsi="Calibri"/>
                <w:b/>
                <w:color w:val="DC2626"/>
                <w:sz w:val="20"/>
              </w:rPr>
              <w:t>TINGGI</w:t>
            </w:r>
          </w:p>
        </w:tc>
      </w:tr>
    </w:tbl>
    <w:p w14:paraId="0010E3BE" w14:textId="77777777" w:rsidR="003502EE" w:rsidRDefault="003502EE"/>
    <w:tbl>
      <w:tblPr>
        <w:tblW w:w="0" w:type="auto"/>
        <w:tblLook w:val="04A0" w:firstRow="1" w:lastRow="0" w:firstColumn="1" w:lastColumn="0" w:noHBand="0" w:noVBand="1"/>
      </w:tblPr>
      <w:tblGrid>
        <w:gridCol w:w="9406"/>
      </w:tblGrid>
      <w:tr w:rsidR="003502EE" w14:paraId="7748393D" w14:textId="77777777">
        <w:tc>
          <w:tcPr>
            <w:tcW w:w="9406" w:type="dxa"/>
            <w:tcBorders>
              <w:left w:val="single" w:sz="16" w:space="0" w:color="1D4ED8"/>
            </w:tcBorders>
            <w:shd w:val="clear" w:color="auto" w:fill="EFF6FF"/>
          </w:tcPr>
          <w:p w14:paraId="22FDA24D" w14:textId="77777777" w:rsidR="003502EE" w:rsidRDefault="00000000">
            <w:pPr>
              <w:spacing w:before="100" w:after="100"/>
              <w:ind w:left="170"/>
            </w:pPr>
            <w:r>
              <w:rPr>
                <w:rFonts w:ascii="Calibri" w:hAnsi="Calibri"/>
                <w:b/>
                <w:color w:val="1D4ED8"/>
                <w:sz w:val="20"/>
              </w:rPr>
              <w:t xml:space="preserve">Cara membaca:  </w:t>
            </w:r>
            <w:r>
              <w:rPr>
                <w:rFonts w:ascii="Calibri" w:hAnsi="Calibri"/>
                <w:color w:val="1E293B"/>
                <w:sz w:val="20"/>
              </w:rPr>
              <w:t>DEWA membaca teks "Dirasakan" dari BMKG (contoh: "II SIG, III-IV MMI") dan mengambil nilai MMI tertinggi yang disebutkan. Nilai tersebut dipetakan ke tiga tingkat keparahan: MMI I-IV = Rendah, MMI V-VIII = Sedang, MMI IX-XII = Tinggi.</w:t>
            </w:r>
          </w:p>
        </w:tc>
      </w:tr>
    </w:tbl>
    <w:p w14:paraId="28C8DBC3" w14:textId="77777777" w:rsidR="003502EE" w:rsidRDefault="003502EE"/>
    <w:p w14:paraId="3CA39265" w14:textId="77777777" w:rsidR="003502EE" w:rsidRDefault="00000000">
      <w:pPr>
        <w:spacing w:before="240" w:after="60"/>
      </w:pPr>
      <w:r>
        <w:rPr>
          <w:rFonts w:ascii="Calibri" w:hAnsi="Calibri"/>
          <w:b/>
          <w:color w:val="2263EB"/>
          <w:sz w:val="24"/>
        </w:rPr>
        <w:t>Status Gunung Api (Magma Indonesia)</w:t>
      </w:r>
    </w:p>
    <w:tbl>
      <w:tblPr>
        <w:tblStyle w:val="TableGrid"/>
        <w:tblW w:w="0" w:type="auto"/>
        <w:tblLook w:val="04A0" w:firstRow="1" w:lastRow="0" w:firstColumn="1" w:lastColumn="0" w:noHBand="0" w:noVBand="1"/>
      </w:tblPr>
      <w:tblGrid>
        <w:gridCol w:w="4703"/>
        <w:gridCol w:w="4703"/>
      </w:tblGrid>
      <w:tr w:rsidR="003502EE" w14:paraId="25496AA3" w14:textId="77777777">
        <w:tc>
          <w:tcPr>
            <w:tcW w:w="4703" w:type="dxa"/>
            <w:shd w:val="clear" w:color="auto" w:fill="1E293B"/>
          </w:tcPr>
          <w:p w14:paraId="6A33FC43" w14:textId="77777777" w:rsidR="003502EE" w:rsidRDefault="00000000">
            <w:pPr>
              <w:spacing w:before="80" w:after="80"/>
            </w:pPr>
            <w:r>
              <w:rPr>
                <w:rFonts w:ascii="Calibri" w:hAnsi="Calibri"/>
                <w:b/>
                <w:color w:val="FFFFFF"/>
                <w:sz w:val="20"/>
              </w:rPr>
              <w:t>Level</w:t>
            </w:r>
          </w:p>
        </w:tc>
        <w:tc>
          <w:tcPr>
            <w:tcW w:w="4703" w:type="dxa"/>
            <w:shd w:val="clear" w:color="auto" w:fill="1E293B"/>
          </w:tcPr>
          <w:p w14:paraId="676192CB" w14:textId="77777777" w:rsidR="003502EE" w:rsidRDefault="00000000">
            <w:pPr>
              <w:spacing w:before="80" w:after="80"/>
            </w:pPr>
            <w:r>
              <w:rPr>
                <w:rFonts w:ascii="Calibri" w:hAnsi="Calibri"/>
                <w:b/>
                <w:color w:val="FFFFFF"/>
                <w:sz w:val="20"/>
              </w:rPr>
              <w:t>Makna</w:t>
            </w:r>
          </w:p>
        </w:tc>
      </w:tr>
      <w:tr w:rsidR="003502EE" w14:paraId="1E0812BB" w14:textId="77777777">
        <w:tc>
          <w:tcPr>
            <w:tcW w:w="4703" w:type="dxa"/>
            <w:shd w:val="clear" w:color="auto" w:fill="F1F5F9"/>
          </w:tcPr>
          <w:p w14:paraId="0C8CB07B" w14:textId="77777777" w:rsidR="003502EE" w:rsidRDefault="00000000">
            <w:pPr>
              <w:spacing w:before="60" w:after="60"/>
              <w:ind w:left="113"/>
            </w:pPr>
            <w:r>
              <w:rPr>
                <w:rFonts w:ascii="Calibri" w:hAnsi="Calibri"/>
                <w:b/>
                <w:color w:val="1E293B"/>
                <w:sz w:val="20"/>
              </w:rPr>
              <w:t>Level III — Siaga (merah)</w:t>
            </w:r>
          </w:p>
        </w:tc>
        <w:tc>
          <w:tcPr>
            <w:tcW w:w="4703" w:type="dxa"/>
            <w:shd w:val="clear" w:color="auto" w:fill="FFFFFF"/>
          </w:tcPr>
          <w:p w14:paraId="0C5B1A2E" w14:textId="77777777" w:rsidR="003502EE" w:rsidRDefault="00000000">
            <w:pPr>
              <w:spacing w:before="60" w:after="60"/>
              <w:ind w:left="113"/>
            </w:pPr>
            <w:r>
              <w:rPr>
                <w:rFonts w:ascii="Calibri" w:hAnsi="Calibri"/>
                <w:color w:val="1E293B"/>
                <w:sz w:val="20"/>
              </w:rPr>
              <w:t xml:space="preserve">Erupsi besar dapat terjadi — zona bahaya harus </w:t>
            </w:r>
            <w:r>
              <w:rPr>
                <w:rFonts w:ascii="Calibri" w:hAnsi="Calibri"/>
                <w:color w:val="1E293B"/>
                <w:sz w:val="20"/>
              </w:rPr>
              <w:lastRenderedPageBreak/>
              <w:t>dikosongkan.</w:t>
            </w:r>
          </w:p>
        </w:tc>
      </w:tr>
      <w:tr w:rsidR="003502EE" w14:paraId="51D6A5A7" w14:textId="77777777">
        <w:tc>
          <w:tcPr>
            <w:tcW w:w="4703" w:type="dxa"/>
            <w:shd w:val="clear" w:color="auto" w:fill="F1F5F9"/>
          </w:tcPr>
          <w:p w14:paraId="36C3565E" w14:textId="77777777" w:rsidR="003502EE" w:rsidRDefault="00000000">
            <w:pPr>
              <w:spacing w:before="60" w:after="60"/>
              <w:ind w:left="113"/>
            </w:pPr>
            <w:r>
              <w:rPr>
                <w:rFonts w:ascii="Calibri" w:hAnsi="Calibri"/>
                <w:b/>
                <w:color w:val="1E293B"/>
                <w:sz w:val="20"/>
              </w:rPr>
              <w:lastRenderedPageBreak/>
              <w:t>Level II — Waspada (oranye)</w:t>
            </w:r>
          </w:p>
        </w:tc>
        <w:tc>
          <w:tcPr>
            <w:tcW w:w="4703" w:type="dxa"/>
            <w:shd w:val="clear" w:color="auto" w:fill="FFFFFF"/>
          </w:tcPr>
          <w:p w14:paraId="7ED52418" w14:textId="77777777" w:rsidR="003502EE" w:rsidRDefault="00000000">
            <w:pPr>
              <w:spacing w:before="60" w:after="60"/>
              <w:ind w:left="113"/>
            </w:pPr>
            <w:r>
              <w:rPr>
                <w:rFonts w:ascii="Calibri" w:hAnsi="Calibri"/>
                <w:color w:val="1E293B"/>
                <w:sz w:val="20"/>
              </w:rPr>
              <w:t>Aktivitas meningkat — pantau ketat, hindari area kawah.</w:t>
            </w:r>
          </w:p>
        </w:tc>
      </w:tr>
      <w:tr w:rsidR="003502EE" w14:paraId="599D6C52" w14:textId="77777777">
        <w:tc>
          <w:tcPr>
            <w:tcW w:w="4703" w:type="dxa"/>
            <w:shd w:val="clear" w:color="auto" w:fill="F1F5F9"/>
          </w:tcPr>
          <w:p w14:paraId="329DD81A" w14:textId="77777777" w:rsidR="003502EE" w:rsidRDefault="00000000">
            <w:pPr>
              <w:spacing w:before="60" w:after="60"/>
              <w:ind w:left="113"/>
            </w:pPr>
            <w:r>
              <w:rPr>
                <w:rFonts w:ascii="Calibri" w:hAnsi="Calibri"/>
                <w:b/>
                <w:color w:val="1E293B"/>
                <w:sz w:val="20"/>
              </w:rPr>
              <w:t>Level I — Normal (hijau)</w:t>
            </w:r>
          </w:p>
        </w:tc>
        <w:tc>
          <w:tcPr>
            <w:tcW w:w="4703" w:type="dxa"/>
            <w:shd w:val="clear" w:color="auto" w:fill="FFFFFF"/>
          </w:tcPr>
          <w:p w14:paraId="6C782E84" w14:textId="77777777" w:rsidR="003502EE" w:rsidRDefault="00000000">
            <w:pPr>
              <w:spacing w:before="60" w:after="60"/>
              <w:ind w:left="113"/>
            </w:pPr>
            <w:r>
              <w:rPr>
                <w:rFonts w:ascii="Calibri" w:hAnsi="Calibri"/>
                <w:color w:val="1E293B"/>
                <w:sz w:val="20"/>
              </w:rPr>
              <w:t>Kondisi aman — aktivitas vulkanik dalam batas normal.</w:t>
            </w:r>
          </w:p>
        </w:tc>
      </w:tr>
    </w:tbl>
    <w:p w14:paraId="07517510" w14:textId="77777777" w:rsidR="003502EE" w:rsidRDefault="003502EE"/>
    <w:p w14:paraId="5B04902C" w14:textId="77777777" w:rsidR="003502EE" w:rsidRDefault="00000000">
      <w:pPr>
        <w:spacing w:before="240" w:after="60"/>
      </w:pPr>
      <w:r>
        <w:rPr>
          <w:rFonts w:ascii="Calibri" w:hAnsi="Calibri"/>
          <w:b/>
          <w:color w:val="2263EB"/>
          <w:sz w:val="24"/>
        </w:rPr>
        <w:t>Indeks Kerentanan InaRISK (Layar Kerentanan)</w:t>
      </w:r>
    </w:p>
    <w:tbl>
      <w:tblPr>
        <w:tblStyle w:val="TableGrid"/>
        <w:tblW w:w="0" w:type="auto"/>
        <w:tblLook w:val="04A0" w:firstRow="1" w:lastRow="0" w:firstColumn="1" w:lastColumn="0" w:noHBand="0" w:noVBand="1"/>
      </w:tblPr>
      <w:tblGrid>
        <w:gridCol w:w="4703"/>
        <w:gridCol w:w="4703"/>
      </w:tblGrid>
      <w:tr w:rsidR="003502EE" w14:paraId="1B8DC3AD" w14:textId="77777777">
        <w:tc>
          <w:tcPr>
            <w:tcW w:w="4703" w:type="dxa"/>
            <w:shd w:val="clear" w:color="auto" w:fill="1E293B"/>
          </w:tcPr>
          <w:p w14:paraId="591BCC03" w14:textId="77777777" w:rsidR="003502EE" w:rsidRDefault="00000000">
            <w:pPr>
              <w:spacing w:before="80" w:after="80"/>
            </w:pPr>
            <w:r>
              <w:rPr>
                <w:rFonts w:ascii="Calibri" w:hAnsi="Calibri"/>
                <w:b/>
                <w:color w:val="FFFFFF"/>
                <w:sz w:val="20"/>
              </w:rPr>
              <w:t>Kategori</w:t>
            </w:r>
          </w:p>
        </w:tc>
        <w:tc>
          <w:tcPr>
            <w:tcW w:w="4703" w:type="dxa"/>
            <w:shd w:val="clear" w:color="auto" w:fill="1E293B"/>
          </w:tcPr>
          <w:p w14:paraId="1A6E7BBD" w14:textId="77777777" w:rsidR="003502EE" w:rsidRDefault="00000000">
            <w:pPr>
              <w:spacing w:before="80" w:after="80"/>
            </w:pPr>
            <w:r>
              <w:rPr>
                <w:rFonts w:ascii="Calibri" w:hAnsi="Calibri"/>
                <w:b/>
                <w:color w:val="FFFFFF"/>
                <w:sz w:val="20"/>
              </w:rPr>
              <w:t>Makna</w:t>
            </w:r>
          </w:p>
        </w:tc>
      </w:tr>
      <w:tr w:rsidR="003502EE" w14:paraId="0522E4A0" w14:textId="77777777">
        <w:tc>
          <w:tcPr>
            <w:tcW w:w="4703" w:type="dxa"/>
            <w:shd w:val="clear" w:color="auto" w:fill="F1F5F9"/>
          </w:tcPr>
          <w:p w14:paraId="2898784D" w14:textId="77777777" w:rsidR="003502EE" w:rsidRDefault="00000000">
            <w:pPr>
              <w:spacing w:before="60" w:after="60"/>
              <w:ind w:left="113"/>
            </w:pPr>
            <w:r>
              <w:rPr>
                <w:rFonts w:ascii="Calibri" w:hAnsi="Calibri"/>
                <w:b/>
                <w:color w:val="1E293B"/>
                <w:sz w:val="20"/>
              </w:rPr>
              <w:t>Tinggi (&gt;= 61%)</w:t>
            </w:r>
          </w:p>
        </w:tc>
        <w:tc>
          <w:tcPr>
            <w:tcW w:w="4703" w:type="dxa"/>
            <w:shd w:val="clear" w:color="auto" w:fill="FFFFFF"/>
          </w:tcPr>
          <w:p w14:paraId="7C4BDB24" w14:textId="77777777" w:rsidR="003502EE" w:rsidRDefault="00000000">
            <w:pPr>
              <w:spacing w:before="60" w:after="60"/>
              <w:ind w:left="113"/>
            </w:pPr>
            <w:r>
              <w:rPr>
                <w:rFonts w:ascii="Calibri" w:hAnsi="Calibri"/>
                <w:color w:val="1E293B"/>
                <w:sz w:val="20"/>
              </w:rPr>
              <w:t>Wilayah sangat rentan — prioritas utama dalam perencanaan mitigasi.</w:t>
            </w:r>
          </w:p>
        </w:tc>
      </w:tr>
      <w:tr w:rsidR="003502EE" w14:paraId="214B9A69" w14:textId="77777777">
        <w:tc>
          <w:tcPr>
            <w:tcW w:w="4703" w:type="dxa"/>
            <w:shd w:val="clear" w:color="auto" w:fill="F1F5F9"/>
          </w:tcPr>
          <w:p w14:paraId="26A97B02" w14:textId="77777777" w:rsidR="003502EE" w:rsidRDefault="00000000">
            <w:pPr>
              <w:spacing w:before="60" w:after="60"/>
              <w:ind w:left="113"/>
            </w:pPr>
            <w:r>
              <w:rPr>
                <w:rFonts w:ascii="Calibri" w:hAnsi="Calibri"/>
                <w:b/>
                <w:color w:val="1E293B"/>
                <w:sz w:val="20"/>
              </w:rPr>
              <w:t>Sedang (31–60%)</w:t>
            </w:r>
          </w:p>
        </w:tc>
        <w:tc>
          <w:tcPr>
            <w:tcW w:w="4703" w:type="dxa"/>
            <w:shd w:val="clear" w:color="auto" w:fill="FFFFFF"/>
          </w:tcPr>
          <w:p w14:paraId="4EE0CDFF" w14:textId="77777777" w:rsidR="003502EE" w:rsidRDefault="00000000">
            <w:pPr>
              <w:spacing w:before="60" w:after="60"/>
              <w:ind w:left="113"/>
            </w:pPr>
            <w:r>
              <w:rPr>
                <w:rFonts w:ascii="Calibri" w:hAnsi="Calibri"/>
                <w:color w:val="1E293B"/>
                <w:sz w:val="20"/>
              </w:rPr>
              <w:t>Kerentanan sedang — perlu langkah mitigasi berkala.</w:t>
            </w:r>
          </w:p>
        </w:tc>
      </w:tr>
      <w:tr w:rsidR="003502EE" w14:paraId="70FB08E1" w14:textId="77777777">
        <w:tc>
          <w:tcPr>
            <w:tcW w:w="4703" w:type="dxa"/>
            <w:shd w:val="clear" w:color="auto" w:fill="F1F5F9"/>
          </w:tcPr>
          <w:p w14:paraId="6C6F81C3" w14:textId="77777777" w:rsidR="003502EE" w:rsidRDefault="00000000">
            <w:pPr>
              <w:spacing w:before="60" w:after="60"/>
              <w:ind w:left="113"/>
            </w:pPr>
            <w:r>
              <w:rPr>
                <w:rFonts w:ascii="Calibri" w:hAnsi="Calibri"/>
                <w:b/>
                <w:color w:val="1E293B"/>
                <w:sz w:val="20"/>
              </w:rPr>
              <w:t>Rendah (&lt; 31%)</w:t>
            </w:r>
          </w:p>
        </w:tc>
        <w:tc>
          <w:tcPr>
            <w:tcW w:w="4703" w:type="dxa"/>
            <w:shd w:val="clear" w:color="auto" w:fill="FFFFFF"/>
          </w:tcPr>
          <w:p w14:paraId="0CD20AF5" w14:textId="77777777" w:rsidR="003502EE" w:rsidRDefault="00000000">
            <w:pPr>
              <w:spacing w:before="60" w:after="60"/>
              <w:ind w:left="113"/>
            </w:pPr>
            <w:r>
              <w:rPr>
                <w:rFonts w:ascii="Calibri" w:hAnsi="Calibri"/>
                <w:color w:val="1E293B"/>
                <w:sz w:val="20"/>
              </w:rPr>
              <w:t>Kerentanan relatif rendah — tetap pantau sebagai langkah preventif.</w:t>
            </w:r>
          </w:p>
        </w:tc>
      </w:tr>
    </w:tbl>
    <w:p w14:paraId="6990A290" w14:textId="77777777" w:rsidR="003502EE" w:rsidRDefault="003502EE"/>
    <w:p w14:paraId="6CB94DD8" w14:textId="77777777" w:rsidR="003502EE" w:rsidRDefault="00000000">
      <w:r>
        <w:br w:type="page"/>
      </w:r>
    </w:p>
    <w:p w14:paraId="1BEC4803" w14:textId="77777777" w:rsidR="003502EE" w:rsidRDefault="003502EE"/>
    <w:p w14:paraId="52936E56" w14:textId="77777777" w:rsidR="003502EE" w:rsidRDefault="00000000">
      <w:pPr>
        <w:shd w:val="clear" w:color="auto" w:fill="1E293B"/>
        <w:spacing w:before="80" w:after="80"/>
      </w:pPr>
      <w:r>
        <w:rPr>
          <w:rFonts w:ascii="Calibri" w:hAnsi="Calibri"/>
          <w:b/>
          <w:color w:val="93C5FD"/>
          <w:sz w:val="26"/>
        </w:rPr>
        <w:t xml:space="preserve">  8  </w:t>
      </w:r>
      <w:r>
        <w:rPr>
          <w:rFonts w:ascii="Calibri" w:hAnsi="Calibri"/>
          <w:b/>
          <w:color w:val="FFFFFF"/>
          <w:sz w:val="28"/>
        </w:rPr>
        <w:t>PERTANYAAN UMUM (FAQ)</w:t>
      </w:r>
    </w:p>
    <w:p w14:paraId="7CFCAB83" w14:textId="77777777" w:rsidR="003502EE" w:rsidRDefault="00000000">
      <w:pPr>
        <w:spacing w:before="160" w:after="40"/>
      </w:pPr>
      <w:r>
        <w:rPr>
          <w:rFonts w:ascii="Calibri" w:hAnsi="Calibri"/>
          <w:b/>
          <w:color w:val="1E293B"/>
        </w:rPr>
        <w:t>Q1: Mengapa data tidak muncul saat pertama kali aplikasi dibuka?</w:t>
      </w:r>
    </w:p>
    <w:p w14:paraId="044CAB5E" w14:textId="77777777" w:rsidR="003502EE" w:rsidRDefault="00000000">
      <w:pPr>
        <w:spacing w:after="80"/>
      </w:pPr>
      <w:r>
        <w:rPr>
          <w:rFonts w:ascii="Calibri" w:hAnsi="Calibri"/>
          <w:color w:val="1E293B"/>
          <w:sz w:val="21"/>
        </w:rPr>
        <w:t>A: Sistem membutuhkan waktu beberapa detik untuk mengambil data dari semua sumber API (BMKG, Magma, BNPB). Indikator "Sinkronisasi..." akan berubah menjadi "Live" setelah semua data berhasil dimuat. Jika membutuhkan waktu lebih lama, periksa koneksi internet Anda.</w:t>
      </w:r>
    </w:p>
    <w:p w14:paraId="0C56E27C" w14:textId="77777777" w:rsidR="003502EE" w:rsidRDefault="003502EE"/>
    <w:p w14:paraId="7C3B5E66" w14:textId="77777777" w:rsidR="003502EE" w:rsidRDefault="00000000">
      <w:pPr>
        <w:spacing w:before="160" w:after="40"/>
      </w:pPr>
      <w:r>
        <w:rPr>
          <w:rFonts w:ascii="Calibri" w:hAnsi="Calibri"/>
          <w:b/>
          <w:color w:val="1E293B"/>
        </w:rPr>
        <w:t>Q2: Apakah data diperbarui secara otomatis?</w:t>
      </w:r>
    </w:p>
    <w:p w14:paraId="0CA16778" w14:textId="77777777" w:rsidR="003502EE" w:rsidRDefault="00000000">
      <w:pPr>
        <w:spacing w:after="80"/>
      </w:pPr>
      <w:r>
        <w:rPr>
          <w:rFonts w:ascii="Calibri" w:hAnsi="Calibri"/>
          <w:color w:val="1E293B"/>
          <w:sz w:val="21"/>
        </w:rPr>
        <w:t>A: Ya. Sistem melakukan polling (penarikan data) otomatis setiap 60 detik dari semua sumber data. Anda tidak perlu me-refresh halaman secara manual. Indikator "Live" di header menandakan data aktif diperbarui.</w:t>
      </w:r>
    </w:p>
    <w:p w14:paraId="270B162D" w14:textId="77777777" w:rsidR="003502EE" w:rsidRDefault="003502EE"/>
    <w:p w14:paraId="6F5E7CEF" w14:textId="77777777" w:rsidR="003502EE" w:rsidRDefault="00000000">
      <w:pPr>
        <w:spacing w:before="160" w:after="40"/>
      </w:pPr>
      <w:r>
        <w:rPr>
          <w:rFonts w:ascii="Calibri" w:hAnsi="Calibri"/>
          <w:b/>
          <w:color w:val="1E293B"/>
        </w:rPr>
        <w:t>Q3: Apa yang terjadi jika saya kehilangan koneksi internet?</w:t>
      </w:r>
    </w:p>
    <w:p w14:paraId="16EBCCB2" w14:textId="77777777" w:rsidR="003502EE" w:rsidRDefault="00000000">
      <w:pPr>
        <w:spacing w:after="80"/>
      </w:pPr>
      <w:r>
        <w:rPr>
          <w:rFonts w:ascii="Calibri" w:hAnsi="Calibri"/>
          <w:color w:val="1E293B"/>
          <w:sz w:val="21"/>
        </w:rPr>
        <w:t>A: Data terakhir yang berhasil dimuat akan disimpan sementara di browser (localStorage) dan tetap ditampilkan. Setelah koneksi pulih, sistem akan otomatis memperbarui data.</w:t>
      </w:r>
    </w:p>
    <w:p w14:paraId="6F18837B" w14:textId="77777777" w:rsidR="003502EE" w:rsidRDefault="003502EE"/>
    <w:p w14:paraId="1A78F614" w14:textId="77777777" w:rsidR="003502EE" w:rsidRDefault="00000000">
      <w:pPr>
        <w:spacing w:before="160" w:after="40"/>
      </w:pPr>
      <w:r>
        <w:rPr>
          <w:rFonts w:ascii="Calibri" w:hAnsi="Calibri"/>
          <w:b/>
          <w:color w:val="1E293B"/>
        </w:rPr>
        <w:t>Q4: Mengapa ada peringatan dengan label "Prakiraan" (biru)?</w:t>
      </w:r>
    </w:p>
    <w:p w14:paraId="2D85226D" w14:textId="77777777" w:rsidR="003502EE" w:rsidRDefault="00000000">
      <w:pPr>
        <w:spacing w:after="80"/>
      </w:pPr>
      <w:r>
        <w:rPr>
          <w:rFonts w:ascii="Calibri" w:hAnsi="Calibri"/>
          <w:color w:val="1E293B"/>
          <w:sz w:val="21"/>
        </w:rPr>
        <w:t>A: Peringatan berlabel "Prakiraan" berasal dari prediksi BMKG untuk 1-3 hari ke depan, bukan kejadian bencana yang sedang berlangsung saat ini. Gunakan informasi ini untuk persiapan awal.</w:t>
      </w:r>
    </w:p>
    <w:p w14:paraId="67867C2C" w14:textId="77777777" w:rsidR="003502EE" w:rsidRDefault="003502EE"/>
    <w:p w14:paraId="2D569640" w14:textId="77777777" w:rsidR="003502EE" w:rsidRDefault="00000000">
      <w:pPr>
        <w:spacing w:before="160" w:after="40"/>
      </w:pPr>
      <w:r>
        <w:rPr>
          <w:rFonts w:ascii="Calibri" w:hAnsi="Calibri"/>
          <w:b/>
          <w:color w:val="1E293B"/>
        </w:rPr>
        <w:t>Q5: Bagaimana cara mengirim notifikasi email ke kantor BI?</w:t>
      </w:r>
    </w:p>
    <w:p w14:paraId="6DCEEF29" w14:textId="77777777" w:rsidR="003502EE" w:rsidRDefault="00000000">
      <w:pPr>
        <w:spacing w:after="80"/>
      </w:pPr>
      <w:r>
        <w:rPr>
          <w:rFonts w:ascii="Calibri" w:hAnsi="Calibri"/>
          <w:color w:val="1E293B"/>
          <w:sz w:val="21"/>
        </w:rPr>
        <w:t>A: Klik chip status di header (misal: "2 KPwBI Berisiko Tinggi") untuk membuka dropdown kantor terdampak. Klik tombol "Notifikasi" di sebelah nama kantor. Email client Anda akan terbuka dengan draf email yang sudah terisi otomatis (penerima, subjek, dan isi pesan termasuk detail bencana).</w:t>
      </w:r>
    </w:p>
    <w:p w14:paraId="36B9F6E6" w14:textId="77777777" w:rsidR="003502EE" w:rsidRDefault="003502EE"/>
    <w:p w14:paraId="1741AAE7" w14:textId="77777777" w:rsidR="003502EE" w:rsidRDefault="00000000">
      <w:pPr>
        <w:spacing w:before="160" w:after="40"/>
      </w:pPr>
      <w:r>
        <w:rPr>
          <w:rFonts w:ascii="Calibri" w:hAnsi="Calibri"/>
          <w:b/>
          <w:color w:val="1E293B"/>
        </w:rPr>
        <w:t>Q6: Skor risiko berapa yang harus saya khawatirkan?</w:t>
      </w:r>
    </w:p>
    <w:p w14:paraId="4D460F1F" w14:textId="77777777" w:rsidR="003502EE" w:rsidRDefault="00000000">
      <w:pPr>
        <w:spacing w:after="80"/>
      </w:pPr>
      <w:r>
        <w:rPr>
          <w:rFonts w:ascii="Calibri" w:hAnsi="Calibri"/>
          <w:color w:val="1E293B"/>
          <w:sz w:val="21"/>
        </w:rPr>
        <w:t>A: Skor risiko 7-9 (Tinggi) memerlukan perhatian dan tindakan segera. Skor 4-6 (Sedang) perlu dipantau secara aktif. Skor 1-3 (Rendah) cukup dipantau secara rutin.</w:t>
      </w:r>
    </w:p>
    <w:p w14:paraId="13BF02BD" w14:textId="77777777" w:rsidR="003502EE" w:rsidRDefault="003502EE"/>
    <w:p w14:paraId="21D8C469" w14:textId="77777777" w:rsidR="003502EE" w:rsidRDefault="00000000">
      <w:pPr>
        <w:spacing w:before="160" w:after="40"/>
      </w:pPr>
      <w:r>
        <w:rPr>
          <w:rFonts w:ascii="Calibri" w:hAnsi="Calibri"/>
          <w:b/>
          <w:color w:val="1E293B"/>
        </w:rPr>
        <w:t>Q7: Apa perbedaan marker kantor BI dan marker segitiga di peta?</w:t>
      </w:r>
    </w:p>
    <w:p w14:paraId="13F3A905" w14:textId="77777777" w:rsidR="003502EE" w:rsidRDefault="00000000">
      <w:pPr>
        <w:spacing w:after="80"/>
      </w:pPr>
      <w:r>
        <w:rPr>
          <w:rFonts w:ascii="Calibri" w:hAnsi="Calibri"/>
          <w:color w:val="1E293B"/>
          <w:sz w:val="21"/>
        </w:rPr>
        <w:t>A: Marker pin (lingkaran/teardrop) adalah kantor KPw BI. Marker segitiga adalah lokasi Data Center (DC) dan Disaster Recovery Center (DRC).</w:t>
      </w:r>
    </w:p>
    <w:p w14:paraId="05A7D320" w14:textId="77777777" w:rsidR="003502EE" w:rsidRDefault="003502EE"/>
    <w:p w14:paraId="125B2FD8" w14:textId="77777777" w:rsidR="003502EE" w:rsidRDefault="00000000">
      <w:pPr>
        <w:spacing w:before="160" w:after="40"/>
      </w:pPr>
      <w:r>
        <w:rPr>
          <w:rFonts w:ascii="Calibri" w:hAnsi="Calibri"/>
          <w:b/>
          <w:color w:val="1E293B"/>
        </w:rPr>
        <w:t>Q8: Mengapa beberapa peringatan di daftar tidak muncul di peta?</w:t>
      </w:r>
    </w:p>
    <w:p w14:paraId="4F47344E" w14:textId="77777777" w:rsidR="003502EE" w:rsidRDefault="00000000">
      <w:pPr>
        <w:spacing w:after="80"/>
      </w:pPr>
      <w:r>
        <w:rPr>
          <w:rFonts w:ascii="Calibri" w:hAnsi="Calibri"/>
          <w:color w:val="1E293B"/>
          <w:sz w:val="21"/>
        </w:rPr>
        <w:lastRenderedPageBreak/>
        <w:t>A: Peta hanya menampilkan peringatan yang memiliki koordinat epicenter atau wilayah yang valid. Beberapa peringatan yang sumber datanya hanya teks (tanpa koordinat spesifik) ditampilkan di sidebar tetapi tidak ada lingkaran radius di peta.</w:t>
      </w:r>
    </w:p>
    <w:p w14:paraId="79AE6F12" w14:textId="77777777" w:rsidR="003502EE" w:rsidRDefault="003502EE"/>
    <w:p w14:paraId="33E80478" w14:textId="77777777" w:rsidR="003502EE" w:rsidRDefault="003502EE"/>
    <w:p w14:paraId="67003E0B" w14:textId="77777777" w:rsidR="003502EE" w:rsidRDefault="00000000">
      <w:pPr>
        <w:shd w:val="clear" w:color="auto" w:fill="F1F5F9"/>
        <w:spacing w:before="120" w:after="120"/>
        <w:jc w:val="center"/>
      </w:pPr>
      <w:r>
        <w:rPr>
          <w:rFonts w:ascii="Calibri" w:hAnsi="Calibri"/>
          <w:color w:val="64748B"/>
          <w:sz w:val="18"/>
        </w:rPr>
        <w:t>Panduan Pengguna DEWA v3.4  |  Bank Indonesia — MKTBI  |  Diterbitkan: 01 July 2026  |  Untuk bantuan teknis, hubungi tim pengembang aplikasi.</w:t>
      </w:r>
    </w:p>
    <w:sectPr w:rsidR="003502E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252778">
    <w:abstractNumId w:val="8"/>
  </w:num>
  <w:num w:numId="2" w16cid:durableId="810557011">
    <w:abstractNumId w:val="6"/>
  </w:num>
  <w:num w:numId="3" w16cid:durableId="2083478812">
    <w:abstractNumId w:val="5"/>
  </w:num>
  <w:num w:numId="4" w16cid:durableId="807472147">
    <w:abstractNumId w:val="4"/>
  </w:num>
  <w:num w:numId="5" w16cid:durableId="1511530064">
    <w:abstractNumId w:val="7"/>
  </w:num>
  <w:num w:numId="6" w16cid:durableId="307784642">
    <w:abstractNumId w:val="3"/>
  </w:num>
  <w:num w:numId="7" w16cid:durableId="214318869">
    <w:abstractNumId w:val="2"/>
  </w:num>
  <w:num w:numId="8" w16cid:durableId="492837024">
    <w:abstractNumId w:val="1"/>
  </w:num>
  <w:num w:numId="9" w16cid:durableId="35462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D4E"/>
    <w:rsid w:val="0029639D"/>
    <w:rsid w:val="00326F90"/>
    <w:rsid w:val="003502EE"/>
    <w:rsid w:val="00AA1D8D"/>
    <w:rsid w:val="00B47730"/>
    <w:rsid w:val="00CB0664"/>
    <w:rsid w:val="00EF65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C0B3C"/>
  <w14:defaultImageDpi w14:val="300"/>
  <w15:docId w15:val="{93D3F319-A88B-4358-9393-D1EDF02B6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6532"/>
    <w:rPr>
      <w:color w:val="0000FF" w:themeColor="hyperlink"/>
      <w:u w:val="single"/>
    </w:rPr>
  </w:style>
  <w:style w:type="character" w:styleId="UnresolvedMention">
    <w:name w:val="Unresolved Mention"/>
    <w:basedOn w:val="DefaultParagraphFont"/>
    <w:uiPriority w:val="99"/>
    <w:semiHidden/>
    <w:unhideWhenUsed/>
    <w:rsid w:val="00EF6532"/>
    <w:rPr>
      <w:color w:val="605E5C"/>
      <w:shd w:val="clear" w:color="auto" w:fill="E1DFDD"/>
    </w:rPr>
  </w:style>
  <w:style w:type="character" w:styleId="FollowedHyperlink">
    <w:name w:val="FollowedHyperlink"/>
    <w:basedOn w:val="DefaultParagraphFont"/>
    <w:uiPriority w:val="99"/>
    <w:semiHidden/>
    <w:unhideWhenUsed/>
    <w:rsid w:val="00EF65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ws-mktbi.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3464</Words>
  <Characters>19747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Eriqo Arief Wicaksono (PCPM)</cp:lastModifiedBy>
  <cp:revision>3</cp:revision>
  <dcterms:created xsi:type="dcterms:W3CDTF">2013-12-23T23:15:00Z</dcterms:created>
  <dcterms:modified xsi:type="dcterms:W3CDTF">2026-07-02T03:24:00Z</dcterms:modified>
  <cp:category/>
</cp:coreProperties>
</file>