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Documentação do projeto-2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Nome:</w:t>
      </w:r>
      <w:r w:rsidDel="00000000" w:rsidR="00000000" w:rsidRPr="00000000">
        <w:rPr>
          <w:sz w:val="34"/>
          <w:szCs w:val="34"/>
          <w:rtl w:val="0"/>
        </w:rPr>
        <w:t xml:space="preserve">Erison Oliveira de Sousa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axn4yg1on9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Classe Carro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Uma classe que representa um carro, com algumas características básicas (ano, marca, modelo, cor, placa).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__init__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Recebe as informações do carro quando você cria um objeto: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placa</w:t>
      </w:r>
      <w:r w:rsidDel="00000000" w:rsidR="00000000" w:rsidRPr="00000000">
        <w:rPr>
          <w:sz w:val="24"/>
          <w:szCs w:val="24"/>
          <w:rtl w:val="0"/>
        </w:rPr>
        <w:t xml:space="preserve"> (essa é privada, ou seja, não pode ser acessada direto de fora da classe)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exibir_detalhes()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Mostra as informações do carro no console, incluindo a placa (que é privada).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atualizar_cor(nova_cor)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Troca a cor do carro para a cor que você passar e já imprime qual ficou.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gwyn7ou7cc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Classe Cliente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Representa um cliente com nome e CPF.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__init__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Recebe quando cria um cliente: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 (privado, para proteger o dado)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exibir_informacoes()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Mostra o nome e o CPF do cliente na tela.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5so0srjeqku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Classe Seguro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Representa um seguro de carro ligado a um cliente, com valor e período de vigência.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__init__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Recebe: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carro</w:t>
      </w:r>
      <w:r w:rsidDel="00000000" w:rsidR="00000000" w:rsidRPr="00000000">
        <w:rPr>
          <w:sz w:val="24"/>
          <w:szCs w:val="24"/>
          <w:rtl w:val="0"/>
        </w:rPr>
        <w:t xml:space="preserve"> (objeto da classe Carro)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(objeto da classe Cliente)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do seguro (float)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início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fim</w:t>
      </w:r>
      <w:r w:rsidDel="00000000" w:rsidR="00000000" w:rsidRPr="00000000">
        <w:rPr>
          <w:sz w:val="24"/>
          <w:szCs w:val="24"/>
          <w:rtl w:val="0"/>
        </w:rPr>
        <w:t xml:space="preserve"> do seguro, em formato dia/mês/ano (string), que são convertidas para datas reais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calcular_valor(taxa)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Calcula o valor final do seguro somando uma taxa percentual passada como argumento, e já mostra o resultado formatado.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verificar_vigencia()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Confere se o seguro está ativo: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do início: “Seguro ainda não começou.”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do fim: “Seguro expirado.”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as datas: “Seguro está na vigência.”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