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57EFC8" w14:textId="2722B34C" w:rsidR="00903CCB" w:rsidRPr="00C728B7" w:rsidRDefault="00887697" w:rsidP="006D3105">
      <w:pPr>
        <w:jc w:val="center"/>
        <w:rPr>
          <w:rStyle w:val="nfaseSutil"/>
        </w:rPr>
      </w:pPr>
      <w:r w:rsidRPr="00C728B7">
        <w:rPr>
          <w:b/>
          <w:caps/>
          <w:sz w:val="32"/>
        </w:rPr>
        <w:t>EXCELENTÍSSIM</w:t>
      </w:r>
      <w:r>
        <w:rPr>
          <w:b/>
          <w:caps/>
          <w:sz w:val="32"/>
        </w:rPr>
        <w:t>O</w:t>
      </w:r>
      <w:r w:rsidRPr="00C728B7">
        <w:rPr>
          <w:b/>
          <w:caps/>
          <w:sz w:val="32"/>
        </w:rPr>
        <w:t xml:space="preserve"> SENHOR DOUTOR JUÍZ</w:t>
      </w:r>
      <w:r>
        <w:rPr>
          <w:b/>
          <w:caps/>
          <w:sz w:val="32"/>
        </w:rPr>
        <w:t xml:space="preserve"> </w:t>
      </w:r>
      <w:r w:rsidR="00903CCB" w:rsidRPr="00C728B7">
        <w:rPr>
          <w:b/>
          <w:caps/>
          <w:sz w:val="32"/>
        </w:rPr>
        <w:t>de Direito Titular da</w:t>
      </w:r>
      <w:r w:rsidR="00FE6AFD">
        <w:rPr>
          <w:b/>
          <w:caps/>
          <w:sz w:val="32"/>
        </w:rPr>
        <w:t xml:space="preserve"> 2º</w:t>
      </w:r>
      <w:r w:rsidR="00903CCB" w:rsidRPr="00C728B7">
        <w:rPr>
          <w:b/>
          <w:caps/>
          <w:sz w:val="32"/>
        </w:rPr>
        <w:t xml:space="preserve"> </w:t>
      </w:r>
      <w:bookmarkStart w:id="0" w:name="OLE_LINK3"/>
      <w:bookmarkStart w:id="1" w:name="OLE_LINK4"/>
      <w:r w:rsidR="00903CCB" w:rsidRPr="00C728B7">
        <w:rPr>
          <w:b/>
          <w:caps/>
          <w:sz w:val="32"/>
        </w:rPr>
        <w:t>Vara</w:t>
      </w:r>
      <w:r w:rsidR="00DF59C1">
        <w:rPr>
          <w:b/>
          <w:caps/>
          <w:sz w:val="32"/>
        </w:rPr>
        <w:t xml:space="preserve"> </w:t>
      </w:r>
      <w:r w:rsidR="00903CCB" w:rsidRPr="00C728B7">
        <w:rPr>
          <w:b/>
          <w:caps/>
          <w:sz w:val="32"/>
        </w:rPr>
        <w:t xml:space="preserve">da comarca de </w:t>
      </w:r>
      <w:r w:rsidR="00AE3D3F">
        <w:rPr>
          <w:b/>
          <w:caps/>
          <w:sz w:val="32"/>
        </w:rPr>
        <w:t>abre</w:t>
      </w:r>
      <w:r w:rsidR="001F227D">
        <w:rPr>
          <w:b/>
          <w:caps/>
          <w:sz w:val="32"/>
        </w:rPr>
        <w:t xml:space="preserve">u e </w:t>
      </w:r>
      <w:r w:rsidR="00AE3D3F">
        <w:rPr>
          <w:b/>
          <w:caps/>
          <w:sz w:val="32"/>
        </w:rPr>
        <w:t>lima-PE</w:t>
      </w:r>
    </w:p>
    <w:bookmarkEnd w:id="0"/>
    <w:bookmarkEnd w:id="1"/>
    <w:p w14:paraId="1696A4F9" w14:textId="77777777" w:rsidR="00903CCB" w:rsidRPr="00C728B7" w:rsidRDefault="00903CCB" w:rsidP="00903CCB">
      <w:pPr>
        <w:rPr>
          <w:caps/>
          <w:sz w:val="32"/>
        </w:rPr>
      </w:pPr>
    </w:p>
    <w:p w14:paraId="2C43ABB7" w14:textId="77777777" w:rsidR="00903CCB" w:rsidRPr="00C728B7" w:rsidRDefault="00903CCB" w:rsidP="00903CCB">
      <w:pPr>
        <w:rPr>
          <w:caps/>
          <w:sz w:val="32"/>
        </w:rPr>
      </w:pPr>
    </w:p>
    <w:p w14:paraId="3B1F5B5B" w14:textId="77777777" w:rsidR="00903CCB" w:rsidRPr="00C728B7" w:rsidRDefault="00903CCB" w:rsidP="00903CCB">
      <w:pPr>
        <w:rPr>
          <w:caps/>
          <w:sz w:val="32"/>
        </w:rPr>
      </w:pPr>
    </w:p>
    <w:p w14:paraId="3D007DA9" w14:textId="77777777" w:rsidR="00903CCB" w:rsidRPr="00C728B7" w:rsidRDefault="00903CCB" w:rsidP="00903CCB">
      <w:pPr>
        <w:rPr>
          <w:caps/>
          <w:sz w:val="32"/>
        </w:rPr>
      </w:pPr>
    </w:p>
    <w:p w14:paraId="56E1A0CC" w14:textId="67C799F8" w:rsidR="00903CCB" w:rsidRDefault="00903CCB" w:rsidP="00903CCB">
      <w:pPr>
        <w:rPr>
          <w:caps/>
          <w:sz w:val="32"/>
        </w:rPr>
      </w:pPr>
    </w:p>
    <w:p w14:paraId="6F6A9D80" w14:textId="77777777" w:rsidR="0010695E" w:rsidRPr="00C728B7" w:rsidRDefault="0010695E" w:rsidP="00903CCB">
      <w:pPr>
        <w:rPr>
          <w:caps/>
          <w:sz w:val="32"/>
        </w:rPr>
      </w:pPr>
    </w:p>
    <w:p w14:paraId="28E29B3C" w14:textId="71B2A0F2" w:rsidR="00903CCB" w:rsidRDefault="00442A01" w:rsidP="00442A01">
      <w:pPr>
        <w:spacing w:after="0"/>
        <w:ind w:firstLine="708"/>
        <w:jc w:val="center"/>
        <w:rPr>
          <w:rFonts w:ascii="Arial" w:hAnsi="Arial" w:cs="Arial"/>
          <w:b/>
          <w:caps/>
          <w:sz w:val="24"/>
        </w:rPr>
      </w:pPr>
      <w:r w:rsidRPr="00442A01">
        <w:rPr>
          <w:rFonts w:ascii="Arial" w:hAnsi="Arial" w:cs="Arial"/>
          <w:b/>
          <w:caps/>
          <w:sz w:val="24"/>
        </w:rPr>
        <w:t xml:space="preserve">Natureza da Ação: </w:t>
      </w:r>
      <w:r w:rsidR="00731294">
        <w:rPr>
          <w:rFonts w:ascii="Arial" w:hAnsi="Arial" w:cs="Arial"/>
          <w:b/>
          <w:caps/>
          <w:sz w:val="24"/>
        </w:rPr>
        <w:t xml:space="preserve">49 - </w:t>
      </w:r>
      <w:r w:rsidR="008D07AD">
        <w:rPr>
          <w:rFonts w:ascii="Arial" w:hAnsi="Arial" w:cs="Arial"/>
          <w:b/>
          <w:caps/>
          <w:sz w:val="24"/>
        </w:rPr>
        <w:t>Oposição (incidesntes)</w:t>
      </w:r>
    </w:p>
    <w:p w14:paraId="186A2092" w14:textId="77777777" w:rsidR="00442A01" w:rsidRPr="00442A01" w:rsidRDefault="00442A01" w:rsidP="00442A01">
      <w:pPr>
        <w:spacing w:after="0"/>
        <w:ind w:firstLine="708"/>
        <w:jc w:val="center"/>
        <w:rPr>
          <w:rFonts w:ascii="Arial" w:hAnsi="Arial" w:cs="Arial"/>
          <w:b/>
          <w:caps/>
          <w:sz w:val="24"/>
        </w:rPr>
      </w:pPr>
    </w:p>
    <w:p w14:paraId="3A70375D" w14:textId="02D4F7B3" w:rsidR="00903CCB" w:rsidRPr="006D3105" w:rsidRDefault="00903CCB" w:rsidP="00903CCB">
      <w:pPr>
        <w:spacing w:after="0"/>
        <w:ind w:left="708" w:firstLine="708"/>
        <w:rPr>
          <w:rFonts w:ascii="Arial" w:hAnsi="Arial" w:cs="Arial"/>
          <w:b/>
          <w:caps/>
          <w:sz w:val="32"/>
        </w:rPr>
      </w:pPr>
      <w:r w:rsidRPr="006D3105">
        <w:rPr>
          <w:rFonts w:ascii="Arial" w:hAnsi="Arial" w:cs="Arial"/>
          <w:b/>
          <w:caps/>
          <w:sz w:val="32"/>
        </w:rPr>
        <w:t xml:space="preserve">PROCESSO nº: </w:t>
      </w:r>
      <w:r w:rsidR="003A51B0" w:rsidRPr="003A51B0">
        <w:rPr>
          <w:rFonts w:ascii="Arial" w:hAnsi="Arial" w:cs="Arial"/>
          <w:b/>
          <w:caps/>
          <w:sz w:val="32"/>
        </w:rPr>
        <w:t>0001676-48.2008.8.17.0100</w:t>
      </w:r>
    </w:p>
    <w:p w14:paraId="7E08B8B5" w14:textId="77777777" w:rsidR="00903CCB" w:rsidRPr="00C728B7" w:rsidRDefault="00903CCB" w:rsidP="00903CCB">
      <w:pPr>
        <w:spacing w:after="0"/>
        <w:ind w:left="708" w:firstLine="708"/>
        <w:jc w:val="center"/>
        <w:rPr>
          <w:rFonts w:ascii="Arial" w:hAnsi="Arial" w:cs="Arial"/>
          <w:b/>
          <w:caps/>
        </w:rPr>
      </w:pPr>
    </w:p>
    <w:p w14:paraId="3CE99AF4" w14:textId="77777777" w:rsidR="006771EC" w:rsidRPr="006771EC" w:rsidRDefault="006771EC" w:rsidP="006771EC">
      <w:pPr>
        <w:ind w:left="2124"/>
        <w:rPr>
          <w:rFonts w:ascii="Arial" w:hAnsi="Arial" w:cs="Arial"/>
          <w:b/>
          <w:caps/>
          <w:sz w:val="24"/>
        </w:rPr>
      </w:pPr>
      <w:r w:rsidRPr="006771EC">
        <w:rPr>
          <w:rFonts w:ascii="Arial" w:hAnsi="Arial" w:cs="Arial"/>
          <w:b/>
          <w:caps/>
          <w:sz w:val="24"/>
        </w:rPr>
        <w:t>REQUERENTE: LUCIMEIRE DA CONCEIÇÃO ROCHA</w:t>
      </w:r>
    </w:p>
    <w:p w14:paraId="564DBAAE" w14:textId="68EA5DAD" w:rsidR="00903CCB" w:rsidRPr="00C728B7" w:rsidRDefault="006771EC" w:rsidP="006771EC">
      <w:pPr>
        <w:ind w:left="2124"/>
        <w:rPr>
          <w:caps/>
          <w:sz w:val="28"/>
        </w:rPr>
      </w:pPr>
      <w:r w:rsidRPr="006771EC">
        <w:rPr>
          <w:rFonts w:ascii="Arial" w:hAnsi="Arial" w:cs="Arial"/>
          <w:b/>
          <w:caps/>
          <w:sz w:val="24"/>
        </w:rPr>
        <w:t>INTERESSADOS INCERTOS E OUTROS</w:t>
      </w:r>
    </w:p>
    <w:p w14:paraId="7EFF8AA9" w14:textId="77777777" w:rsidR="00903CCB" w:rsidRPr="00C728B7" w:rsidRDefault="00903CCB" w:rsidP="00903CCB">
      <w:pPr>
        <w:rPr>
          <w:caps/>
          <w:sz w:val="28"/>
        </w:rPr>
      </w:pPr>
    </w:p>
    <w:p w14:paraId="2C77735A" w14:textId="77777777" w:rsidR="00903CCB" w:rsidRPr="00C728B7" w:rsidRDefault="00903CCB" w:rsidP="00903CCB">
      <w:pPr>
        <w:rPr>
          <w:caps/>
          <w:sz w:val="28"/>
        </w:rPr>
      </w:pPr>
    </w:p>
    <w:p w14:paraId="7D910435" w14:textId="77777777" w:rsidR="00903CCB" w:rsidRDefault="00903CCB" w:rsidP="00903CCB">
      <w:pPr>
        <w:rPr>
          <w:caps/>
          <w:sz w:val="28"/>
        </w:rPr>
      </w:pPr>
    </w:p>
    <w:p w14:paraId="3F5B4E27" w14:textId="791DEC88" w:rsidR="000A48DC" w:rsidRDefault="000A48DC" w:rsidP="00903CCB">
      <w:pPr>
        <w:rPr>
          <w:caps/>
          <w:sz w:val="28"/>
        </w:rPr>
      </w:pPr>
    </w:p>
    <w:p w14:paraId="0C081273" w14:textId="2CB86EC4" w:rsidR="0010695E" w:rsidRDefault="0010695E" w:rsidP="00903CCB">
      <w:pPr>
        <w:rPr>
          <w:caps/>
          <w:sz w:val="28"/>
        </w:rPr>
      </w:pPr>
    </w:p>
    <w:p w14:paraId="3A7E1664" w14:textId="122DD538" w:rsidR="0010695E" w:rsidRDefault="0010695E" w:rsidP="00903CCB">
      <w:pPr>
        <w:rPr>
          <w:caps/>
          <w:sz w:val="28"/>
        </w:rPr>
      </w:pPr>
    </w:p>
    <w:p w14:paraId="0359857D" w14:textId="1C62AC1B" w:rsidR="0010695E" w:rsidRDefault="0010695E" w:rsidP="00903CCB">
      <w:pPr>
        <w:rPr>
          <w:caps/>
          <w:sz w:val="28"/>
        </w:rPr>
      </w:pPr>
    </w:p>
    <w:p w14:paraId="123EF2BE" w14:textId="77777777" w:rsidR="000A48DC" w:rsidRPr="00C728B7" w:rsidRDefault="000A48DC" w:rsidP="00903CCB">
      <w:pPr>
        <w:rPr>
          <w:caps/>
          <w:sz w:val="28"/>
        </w:rPr>
      </w:pPr>
    </w:p>
    <w:p w14:paraId="13F32FD4" w14:textId="77777777" w:rsidR="00903CCB" w:rsidRPr="00C728B7" w:rsidRDefault="00903CCB" w:rsidP="00903CCB">
      <w:pPr>
        <w:rPr>
          <w:caps/>
          <w:sz w:val="28"/>
        </w:rPr>
      </w:pPr>
    </w:p>
    <w:p w14:paraId="737E9275" w14:textId="455ADEC6" w:rsidR="00903CCB" w:rsidRDefault="00903CCB" w:rsidP="00903CCB">
      <w:pPr>
        <w:jc w:val="both"/>
        <w:rPr>
          <w:sz w:val="28"/>
        </w:rPr>
      </w:pPr>
      <w:r w:rsidRPr="00C728B7">
        <w:rPr>
          <w:caps/>
          <w:sz w:val="28"/>
        </w:rPr>
        <w:t xml:space="preserve">Erison rosa de oliveira barros, </w:t>
      </w:r>
      <w:r w:rsidRPr="00C728B7">
        <w:rPr>
          <w:sz w:val="28"/>
        </w:rPr>
        <w:t>perito</w:t>
      </w:r>
      <w:r w:rsidRPr="00C728B7">
        <w:rPr>
          <w:caps/>
          <w:sz w:val="28"/>
        </w:rPr>
        <w:t xml:space="preserve">, </w:t>
      </w:r>
      <w:r w:rsidRPr="00C728B7">
        <w:rPr>
          <w:sz w:val="28"/>
        </w:rPr>
        <w:t xml:space="preserve">brasileiro, </w:t>
      </w:r>
      <w:r w:rsidR="00887697">
        <w:rPr>
          <w:sz w:val="28"/>
        </w:rPr>
        <w:t>casado</w:t>
      </w:r>
      <w:r w:rsidRPr="00C728B7">
        <w:rPr>
          <w:sz w:val="28"/>
        </w:rPr>
        <w:t xml:space="preserve">, Mestre, Especialista, Engenheiro Cartógrafo e Técnico em Edificações, estabelecido na Rua </w:t>
      </w:r>
      <w:r w:rsidR="00887697">
        <w:rPr>
          <w:sz w:val="28"/>
        </w:rPr>
        <w:t>Roberval de Melo Rangel</w:t>
      </w:r>
      <w:r w:rsidRPr="00C728B7">
        <w:rPr>
          <w:sz w:val="28"/>
        </w:rPr>
        <w:t xml:space="preserve">, nº </w:t>
      </w:r>
      <w:r w:rsidR="00887697">
        <w:rPr>
          <w:sz w:val="28"/>
        </w:rPr>
        <w:t>116, Santa Tereza,</w:t>
      </w:r>
      <w:r w:rsidRPr="00C728B7">
        <w:rPr>
          <w:sz w:val="28"/>
        </w:rPr>
        <w:t xml:space="preserve"> Paudalho - PE, devidamente qualificado nos autos processuais, apresenta proposta de honorários prévios referentes aos autos acima identificados.</w:t>
      </w:r>
    </w:p>
    <w:p w14:paraId="582269DA" w14:textId="77777777" w:rsidR="00887697" w:rsidRPr="00C728B7" w:rsidRDefault="00887697" w:rsidP="00903CCB">
      <w:pPr>
        <w:jc w:val="both"/>
        <w:rPr>
          <w:sz w:val="28"/>
        </w:rPr>
      </w:pPr>
    </w:p>
    <w:p w14:paraId="59C5866B" w14:textId="77777777" w:rsidR="00903CCB" w:rsidRPr="00C728B7" w:rsidRDefault="00903CCB" w:rsidP="00903CCB">
      <w:pPr>
        <w:ind w:firstLine="708"/>
        <w:jc w:val="both"/>
        <w:rPr>
          <w:sz w:val="28"/>
        </w:rPr>
      </w:pPr>
      <w:r w:rsidRPr="00C728B7">
        <w:rPr>
          <w:sz w:val="28"/>
        </w:rPr>
        <w:lastRenderedPageBreak/>
        <w:t>Venho à presença de Vossa Excelência para expor e ao final requerer o seguinte:</w:t>
      </w:r>
    </w:p>
    <w:p w14:paraId="09C290B7" w14:textId="77777777" w:rsidR="00117E01" w:rsidRDefault="00117E01" w:rsidP="00903CCB">
      <w:pPr>
        <w:pStyle w:val="PargrafodaLista"/>
        <w:numPr>
          <w:ilvl w:val="0"/>
          <w:numId w:val="1"/>
        </w:numPr>
        <w:jc w:val="both"/>
        <w:rPr>
          <w:sz w:val="28"/>
        </w:rPr>
      </w:pPr>
      <w:r>
        <w:rPr>
          <w:sz w:val="28"/>
        </w:rPr>
        <w:t xml:space="preserve">Que seja liberada metade dos honorários, visto que a </w:t>
      </w:r>
      <w:r w:rsidR="00903CCB" w:rsidRPr="00C728B7">
        <w:rPr>
          <w:sz w:val="28"/>
        </w:rPr>
        <w:t>Modalidade Agr</w:t>
      </w:r>
      <w:r>
        <w:rPr>
          <w:sz w:val="28"/>
        </w:rPr>
        <w:t>imensura é uma das atividades da engenharia que têm um custo elevando para sua execução, principalmente porque o direito de propriedade exige a garantia d</w:t>
      </w:r>
      <w:r w:rsidR="000D1C8A">
        <w:rPr>
          <w:sz w:val="28"/>
        </w:rPr>
        <w:t>o princípio</w:t>
      </w:r>
      <w:r>
        <w:rPr>
          <w:sz w:val="28"/>
        </w:rPr>
        <w:t xml:space="preserve"> especialidade </w:t>
      </w:r>
      <w:r w:rsidR="000D1C8A">
        <w:rPr>
          <w:sz w:val="28"/>
        </w:rPr>
        <w:t>objetiva.</w:t>
      </w:r>
    </w:p>
    <w:p w14:paraId="083667CB" w14:textId="77777777" w:rsidR="000D1C8A" w:rsidRDefault="000D1C8A" w:rsidP="000D1C8A">
      <w:pPr>
        <w:ind w:left="2832"/>
        <w:jc w:val="both"/>
        <w:rPr>
          <w:rFonts w:ascii="Arial" w:hAnsi="Arial" w:cs="Arial"/>
          <w:color w:val="000000"/>
        </w:rPr>
      </w:pPr>
      <w:r w:rsidRPr="00591EE8">
        <w:rPr>
          <w:rFonts w:ascii="Arial" w:hAnsi="Arial" w:cs="Arial"/>
          <w:color w:val="000000"/>
        </w:rPr>
        <w:t xml:space="preserve">“Princípio da Especialidade Objetiva </w:t>
      </w:r>
      <w:r w:rsidR="00C076D2">
        <w:rPr>
          <w:rFonts w:ascii="Arial" w:hAnsi="Arial" w:cs="Arial"/>
          <w:color w:val="000000"/>
        </w:rPr>
        <w:t>consiste na</w:t>
      </w:r>
      <w:r w:rsidRPr="00591EE8">
        <w:rPr>
          <w:rFonts w:ascii="Arial" w:hAnsi="Arial" w:cs="Arial"/>
          <w:color w:val="000000"/>
        </w:rPr>
        <w:t xml:space="preserve"> descrição tabular dotada de dados técnicos suficientes para que qualquer agrimensor ou matemático consiga, com base apenas em sua leitura, efetuar exatamente o mesmo desenho do imóvel, sem nunca tê-lo visto, quer no físico, em mapa, plantas, imagens ou foto” presente na lei nº 6</w:t>
      </w:r>
      <w:r>
        <w:rPr>
          <w:rFonts w:ascii="Arial" w:hAnsi="Arial" w:cs="Arial"/>
          <w:color w:val="000000"/>
        </w:rPr>
        <w:t>.015 de 31 de dezembro de 1973.”</w:t>
      </w:r>
    </w:p>
    <w:p w14:paraId="2A3889C6" w14:textId="35354C50" w:rsidR="000D1C8A" w:rsidRDefault="000D1C8A" w:rsidP="000D1C8A">
      <w:pPr>
        <w:jc w:val="both"/>
        <w:rPr>
          <w:sz w:val="28"/>
        </w:rPr>
      </w:pPr>
      <w:r>
        <w:rPr>
          <w:sz w:val="28"/>
        </w:rPr>
        <w:t xml:space="preserve">Diante disso, e da descrição tabula precária visto nos autos, uma </w:t>
      </w:r>
      <w:r w:rsidRPr="000D1C8A">
        <w:rPr>
          <w:sz w:val="28"/>
        </w:rPr>
        <w:t xml:space="preserve">vez que </w:t>
      </w:r>
      <w:r>
        <w:rPr>
          <w:sz w:val="28"/>
        </w:rPr>
        <w:t>a</w:t>
      </w:r>
      <w:r w:rsidRPr="000D1C8A">
        <w:rPr>
          <w:sz w:val="28"/>
        </w:rPr>
        <w:t xml:space="preserve"> descrição tabular </w:t>
      </w:r>
      <w:r>
        <w:rPr>
          <w:sz w:val="28"/>
        </w:rPr>
        <w:t>a</w:t>
      </w:r>
      <w:r w:rsidRPr="000D1C8A">
        <w:rPr>
          <w:sz w:val="28"/>
        </w:rPr>
        <w:t xml:space="preserve"> adotadas </w:t>
      </w:r>
      <w:r w:rsidR="007A2C30">
        <w:rPr>
          <w:sz w:val="28"/>
        </w:rPr>
        <w:t xml:space="preserve">nos cadastros imobiliários da </w:t>
      </w:r>
      <w:r w:rsidR="00E679F1">
        <w:rPr>
          <w:sz w:val="28"/>
        </w:rPr>
        <w:t>Prefeitura de Abre</w:t>
      </w:r>
      <w:r w:rsidR="001F227D">
        <w:rPr>
          <w:sz w:val="28"/>
        </w:rPr>
        <w:t>u</w:t>
      </w:r>
      <w:r w:rsidR="00E679F1">
        <w:rPr>
          <w:sz w:val="28"/>
        </w:rPr>
        <w:t xml:space="preserve"> e Lima</w:t>
      </w:r>
      <w:r w:rsidR="004C5D79">
        <w:rPr>
          <w:sz w:val="28"/>
        </w:rPr>
        <w:t xml:space="preserve"> e demais documentos técnicos e jurídicos</w:t>
      </w:r>
      <w:r w:rsidR="00BF3962">
        <w:rPr>
          <w:sz w:val="28"/>
        </w:rPr>
        <w:t xml:space="preserve">; </w:t>
      </w:r>
      <w:r>
        <w:rPr>
          <w:sz w:val="28"/>
        </w:rPr>
        <w:t xml:space="preserve">não contém referencial espacial para garantia a espacialidade da localização </w:t>
      </w:r>
      <w:r w:rsidR="00C076D2">
        <w:rPr>
          <w:sz w:val="28"/>
        </w:rPr>
        <w:t>do imóvel</w:t>
      </w:r>
      <w:r w:rsidR="00654B01">
        <w:rPr>
          <w:sz w:val="28"/>
        </w:rPr>
        <w:t xml:space="preserve"> </w:t>
      </w:r>
      <w:r w:rsidR="0046460C">
        <w:rPr>
          <w:sz w:val="28"/>
        </w:rPr>
        <w:t xml:space="preserve">ou imóveis </w:t>
      </w:r>
      <w:r w:rsidR="00654B01">
        <w:rPr>
          <w:sz w:val="28"/>
        </w:rPr>
        <w:t>em questão</w:t>
      </w:r>
      <w:r w:rsidR="00C076D2">
        <w:rPr>
          <w:sz w:val="28"/>
        </w:rPr>
        <w:t>.</w:t>
      </w:r>
    </w:p>
    <w:p w14:paraId="1E213A63" w14:textId="28842C58" w:rsidR="00265A5A" w:rsidRDefault="00C076D2" w:rsidP="00753820">
      <w:pPr>
        <w:pStyle w:val="PargrafodaLista"/>
        <w:numPr>
          <w:ilvl w:val="0"/>
          <w:numId w:val="1"/>
        </w:numPr>
        <w:jc w:val="both"/>
        <w:rPr>
          <w:sz w:val="28"/>
        </w:rPr>
      </w:pPr>
      <w:r w:rsidRPr="00423032">
        <w:rPr>
          <w:sz w:val="28"/>
        </w:rPr>
        <w:t>V</w:t>
      </w:r>
      <w:r w:rsidR="00903CCB" w:rsidRPr="00423032">
        <w:rPr>
          <w:sz w:val="28"/>
        </w:rPr>
        <w:t xml:space="preserve">isto que o imóvel </w:t>
      </w:r>
      <w:r w:rsidR="00405858" w:rsidRPr="00423032">
        <w:rPr>
          <w:sz w:val="28"/>
        </w:rPr>
        <w:t xml:space="preserve">em questão não tem sua caracterização bem definida </w:t>
      </w:r>
      <w:r w:rsidR="0022301F" w:rsidRPr="00423032">
        <w:rPr>
          <w:sz w:val="28"/>
        </w:rPr>
        <w:t>com relação a imóvel rural ou urbano</w:t>
      </w:r>
      <w:r w:rsidR="00903CCB" w:rsidRPr="00423032">
        <w:rPr>
          <w:sz w:val="28"/>
        </w:rPr>
        <w:t xml:space="preserve">, </w:t>
      </w:r>
      <w:r w:rsidR="0022301F" w:rsidRPr="00423032">
        <w:rPr>
          <w:sz w:val="28"/>
        </w:rPr>
        <w:t xml:space="preserve">caso o imóvel </w:t>
      </w:r>
      <w:r w:rsidR="00522507" w:rsidRPr="00423032">
        <w:rPr>
          <w:sz w:val="28"/>
        </w:rPr>
        <w:t>seja urbano</w:t>
      </w:r>
      <w:r w:rsidR="009D02EA" w:rsidRPr="00423032">
        <w:rPr>
          <w:sz w:val="28"/>
        </w:rPr>
        <w:t>, o mesmo</w:t>
      </w:r>
      <w:r w:rsidR="00522507" w:rsidRPr="00423032">
        <w:rPr>
          <w:sz w:val="28"/>
        </w:rPr>
        <w:t xml:space="preserve"> </w:t>
      </w:r>
      <w:r w:rsidRPr="00423032">
        <w:rPr>
          <w:sz w:val="28"/>
        </w:rPr>
        <w:t xml:space="preserve">não </w:t>
      </w:r>
      <w:r w:rsidR="000E1D61" w:rsidRPr="00423032">
        <w:rPr>
          <w:sz w:val="28"/>
        </w:rPr>
        <w:t>apresenta o</w:t>
      </w:r>
      <w:r w:rsidRPr="00423032">
        <w:rPr>
          <w:sz w:val="28"/>
        </w:rPr>
        <w:t xml:space="preserve"> georreferenciamento de vértices delimitadores e nem muito menos a distância para</w:t>
      </w:r>
      <w:r w:rsidR="00FA069F" w:rsidRPr="00423032">
        <w:rPr>
          <w:sz w:val="28"/>
        </w:rPr>
        <w:t xml:space="preserve"> algum referencial físico </w:t>
      </w:r>
      <w:r w:rsidR="006029F6" w:rsidRPr="00423032">
        <w:rPr>
          <w:sz w:val="28"/>
        </w:rPr>
        <w:t xml:space="preserve">geodésico ou não (marco geodésico </w:t>
      </w:r>
      <w:r w:rsidR="009F58A8" w:rsidRPr="00423032">
        <w:rPr>
          <w:sz w:val="28"/>
        </w:rPr>
        <w:t>ou</w:t>
      </w:r>
      <w:r w:rsidRPr="00423032">
        <w:rPr>
          <w:sz w:val="28"/>
        </w:rPr>
        <w:t xml:space="preserve"> esquina da quadra</w:t>
      </w:r>
      <w:r w:rsidR="009F58A8" w:rsidRPr="00423032">
        <w:rPr>
          <w:sz w:val="28"/>
        </w:rPr>
        <w:t>)</w:t>
      </w:r>
      <w:r w:rsidRPr="00423032">
        <w:rPr>
          <w:sz w:val="28"/>
        </w:rPr>
        <w:t xml:space="preserve"> conforme as boas práticas da agrimensura.</w:t>
      </w:r>
      <w:r w:rsidR="00FF5851" w:rsidRPr="00423032">
        <w:rPr>
          <w:sz w:val="28"/>
        </w:rPr>
        <w:t xml:space="preserve"> </w:t>
      </w:r>
    </w:p>
    <w:p w14:paraId="71A5EBCE" w14:textId="77777777" w:rsidR="00423032" w:rsidRPr="00423032" w:rsidRDefault="00423032" w:rsidP="00423032">
      <w:pPr>
        <w:pStyle w:val="PargrafodaLista"/>
        <w:jc w:val="both"/>
        <w:rPr>
          <w:sz w:val="28"/>
        </w:rPr>
      </w:pPr>
    </w:p>
    <w:p w14:paraId="560A3F27" w14:textId="59D9BE4C" w:rsidR="00903CCB" w:rsidRDefault="00903CCB" w:rsidP="00903CCB">
      <w:pPr>
        <w:pStyle w:val="PargrafodaLista"/>
        <w:numPr>
          <w:ilvl w:val="0"/>
          <w:numId w:val="1"/>
        </w:numPr>
        <w:jc w:val="both"/>
        <w:rPr>
          <w:sz w:val="28"/>
        </w:rPr>
      </w:pPr>
      <w:r w:rsidRPr="004E6BFD">
        <w:rPr>
          <w:sz w:val="28"/>
        </w:rPr>
        <w:t xml:space="preserve">Para </w:t>
      </w:r>
      <w:r w:rsidR="00374067">
        <w:rPr>
          <w:sz w:val="28"/>
        </w:rPr>
        <w:t xml:space="preserve">que </w:t>
      </w:r>
      <w:r w:rsidRPr="004E6BFD">
        <w:rPr>
          <w:sz w:val="28"/>
        </w:rPr>
        <w:t>a perícia cheg</w:t>
      </w:r>
      <w:r w:rsidR="00374067">
        <w:rPr>
          <w:sz w:val="28"/>
        </w:rPr>
        <w:t>ue</w:t>
      </w:r>
      <w:r w:rsidRPr="004E6BFD">
        <w:rPr>
          <w:sz w:val="28"/>
        </w:rPr>
        <w:t xml:space="preserve"> de modo isento</w:t>
      </w:r>
      <w:r w:rsidR="00374067">
        <w:rPr>
          <w:sz w:val="28"/>
        </w:rPr>
        <w:t>,</w:t>
      </w:r>
      <w:r w:rsidRPr="004E6BFD">
        <w:rPr>
          <w:sz w:val="28"/>
        </w:rPr>
        <w:t xml:space="preserve"> adequado </w:t>
      </w:r>
      <w:r w:rsidR="00374067">
        <w:rPr>
          <w:sz w:val="28"/>
        </w:rPr>
        <w:t>e</w:t>
      </w:r>
      <w:r w:rsidRPr="004E6BFD">
        <w:rPr>
          <w:sz w:val="28"/>
        </w:rPr>
        <w:t xml:space="preserve"> justo </w:t>
      </w:r>
      <w:r w:rsidR="00C076D2" w:rsidRPr="004E6BFD">
        <w:rPr>
          <w:sz w:val="28"/>
        </w:rPr>
        <w:t>pelos serviços a serem prestados</w:t>
      </w:r>
      <w:r w:rsidRPr="004E6BFD">
        <w:rPr>
          <w:sz w:val="28"/>
        </w:rPr>
        <w:t>, é necessário conhecimento técnico ou científico (art. 145 do CPC) da modalidade Agr</w:t>
      </w:r>
      <w:r w:rsidR="004E6BFD" w:rsidRPr="004E6BFD">
        <w:rPr>
          <w:sz w:val="28"/>
        </w:rPr>
        <w:t>imensura</w:t>
      </w:r>
      <w:r w:rsidR="00FF5851">
        <w:rPr>
          <w:sz w:val="28"/>
        </w:rPr>
        <w:t xml:space="preserve"> (</w:t>
      </w:r>
      <w:r w:rsidR="00FF5851" w:rsidRPr="00FF5851">
        <w:rPr>
          <w:sz w:val="28"/>
        </w:rPr>
        <w:t>Enquadram-se nesta modalidade os agrimensores, engenheiros agrimensores, os engenheiros cartógrafos, os engenheiros de geodésia, os engenheiros em topografia rural, os engenheiros topógrafos, os engenheiros geógrafos, os geógrafos, bem como os tecnólogos e os técnicos de nível médio desta área</w:t>
      </w:r>
      <w:r w:rsidR="00FF5851">
        <w:rPr>
          <w:sz w:val="28"/>
        </w:rPr>
        <w:t>.)</w:t>
      </w:r>
    </w:p>
    <w:p w14:paraId="1DA068A6" w14:textId="77777777" w:rsidR="00DD3639" w:rsidRPr="00DD3639" w:rsidRDefault="00DD3639" w:rsidP="00DD3639">
      <w:pPr>
        <w:pStyle w:val="PargrafodaLista"/>
        <w:rPr>
          <w:sz w:val="28"/>
        </w:rPr>
      </w:pPr>
    </w:p>
    <w:p w14:paraId="11665390" w14:textId="14B91FB4" w:rsidR="00DD3639" w:rsidRDefault="00A7769D" w:rsidP="00903CCB">
      <w:pPr>
        <w:pStyle w:val="PargrafodaLista"/>
        <w:numPr>
          <w:ilvl w:val="0"/>
          <w:numId w:val="1"/>
        </w:numPr>
        <w:jc w:val="both"/>
        <w:rPr>
          <w:sz w:val="28"/>
        </w:rPr>
      </w:pPr>
      <w:r>
        <w:rPr>
          <w:sz w:val="28"/>
        </w:rPr>
        <w:t xml:space="preserve">A necessidade de verificar </w:t>
      </w:r>
      <w:r w:rsidR="009954E1">
        <w:rPr>
          <w:sz w:val="28"/>
        </w:rPr>
        <w:t>as necessidades</w:t>
      </w:r>
      <w:r w:rsidR="004267AE">
        <w:rPr>
          <w:sz w:val="28"/>
        </w:rPr>
        <w:t xml:space="preserve"> e normas </w:t>
      </w:r>
      <w:r w:rsidR="009954E1">
        <w:rPr>
          <w:sz w:val="28"/>
        </w:rPr>
        <w:t>d</w:t>
      </w:r>
      <w:r w:rsidR="00374049">
        <w:rPr>
          <w:sz w:val="28"/>
        </w:rPr>
        <w:t>a</w:t>
      </w:r>
      <w:r w:rsidR="00DD3639" w:rsidRPr="00A7769D">
        <w:rPr>
          <w:sz w:val="28"/>
        </w:rPr>
        <w:t xml:space="preserve"> REURB</w:t>
      </w:r>
      <w:r w:rsidR="00374049">
        <w:rPr>
          <w:sz w:val="28"/>
        </w:rPr>
        <w:t xml:space="preserve"> ( </w:t>
      </w:r>
      <w:r w:rsidR="00374049" w:rsidRPr="00A7769D">
        <w:rPr>
          <w:sz w:val="28"/>
        </w:rPr>
        <w:t>Lei </w:t>
      </w:r>
      <w:hyperlink r:id="rId9" w:tooltip="LEI Nº 13.465, DE 11 DE JULHO DE 2017." w:history="1">
        <w:r w:rsidR="00374049" w:rsidRPr="00A7769D">
          <w:rPr>
            <w:sz w:val="28"/>
          </w:rPr>
          <w:t>13.465</w:t>
        </w:r>
      </w:hyperlink>
      <w:r w:rsidR="00374049" w:rsidRPr="00A7769D">
        <w:rPr>
          <w:sz w:val="28"/>
        </w:rPr>
        <w:t>/17.</w:t>
      </w:r>
      <w:r w:rsidR="009A6F59">
        <w:rPr>
          <w:sz w:val="28"/>
        </w:rPr>
        <w:t>)</w:t>
      </w:r>
      <w:r w:rsidR="00223AEC">
        <w:rPr>
          <w:sz w:val="28"/>
        </w:rPr>
        <w:t>, regulamentada pel</w:t>
      </w:r>
      <w:r w:rsidR="00110C3C">
        <w:rPr>
          <w:sz w:val="28"/>
        </w:rPr>
        <w:t xml:space="preserve">o </w:t>
      </w:r>
      <w:hyperlink r:id="rId10" w:history="1">
        <w:r w:rsidR="00110C3C" w:rsidRPr="00F6747D">
          <w:rPr>
            <w:rStyle w:val="Hyperlink"/>
            <w:rFonts w:ascii="Arial" w:hAnsi="Arial" w:cs="Arial"/>
            <w:b/>
            <w:bCs/>
            <w:color w:val="auto"/>
            <w:sz w:val="20"/>
            <w:szCs w:val="20"/>
          </w:rPr>
          <w:t>DECRETO Nº 9.310, DE 15 DE MARÇO DE 2018</w:t>
        </w:r>
      </w:hyperlink>
      <w:r w:rsidR="009A6F59" w:rsidRPr="00F6747D">
        <w:rPr>
          <w:sz w:val="28"/>
        </w:rPr>
        <w:t xml:space="preserve"> </w:t>
      </w:r>
      <w:r w:rsidR="00374049">
        <w:rPr>
          <w:sz w:val="28"/>
        </w:rPr>
        <w:t>que</w:t>
      </w:r>
      <w:r w:rsidR="00DD3639" w:rsidRPr="00A7769D">
        <w:rPr>
          <w:sz w:val="28"/>
        </w:rPr>
        <w:t xml:space="preserve"> consiste no conjunto de medidas jurídicas, urbanísticas, ambientais e sociais que visam à regularização de núcleos urbanos </w:t>
      </w:r>
      <w:r w:rsidR="00DD3639" w:rsidRPr="00A7769D">
        <w:rPr>
          <w:sz w:val="28"/>
        </w:rPr>
        <w:lastRenderedPageBreak/>
        <w:t>informais</w:t>
      </w:r>
      <w:r w:rsidR="009929D7">
        <w:rPr>
          <w:sz w:val="28"/>
        </w:rPr>
        <w:t xml:space="preserve"> e </w:t>
      </w:r>
      <w:r w:rsidR="007E2310">
        <w:rPr>
          <w:sz w:val="28"/>
        </w:rPr>
        <w:t xml:space="preserve">Do </w:t>
      </w:r>
      <w:r w:rsidR="007E2310" w:rsidRPr="004267AE">
        <w:rPr>
          <w:sz w:val="28"/>
        </w:rPr>
        <w:t>O Sistema Nacional de Gestão de Informações Territoriais – Sinter, foi instituído pelo Decreto 8.764, de 10 de maio de 2016, como ferramenta de gestão pública que integrará, em um banco de dados espaciais, o fluxo dinâmico de dados jurídicos produzidos pelos serviços de registros públicos ao fluxo de dados fiscais, cadastrais e geoespaciais de imóveis urbanos e rurais produzidos pela União, pelos Estados, pelo Distrito Federal e pelos Municípios.</w:t>
      </w:r>
    </w:p>
    <w:p w14:paraId="6225AD48" w14:textId="77777777" w:rsidR="00FF5851" w:rsidRDefault="00FF5851" w:rsidP="004E791B">
      <w:pPr>
        <w:pStyle w:val="PargrafodaLista"/>
        <w:jc w:val="both"/>
        <w:rPr>
          <w:sz w:val="28"/>
        </w:rPr>
      </w:pPr>
    </w:p>
    <w:p w14:paraId="5A75957F" w14:textId="7029D8EF" w:rsidR="00903CCB" w:rsidRPr="00C728B7" w:rsidRDefault="00903CCB" w:rsidP="00903CCB">
      <w:pPr>
        <w:pStyle w:val="PargrafodaLista"/>
        <w:numPr>
          <w:ilvl w:val="0"/>
          <w:numId w:val="1"/>
        </w:numPr>
        <w:jc w:val="both"/>
        <w:rPr>
          <w:sz w:val="28"/>
        </w:rPr>
      </w:pPr>
      <w:r w:rsidRPr="00C728B7">
        <w:rPr>
          <w:sz w:val="28"/>
        </w:rPr>
        <w:t xml:space="preserve">Que só aceita o honroso encargo de realizar a perícia </w:t>
      </w:r>
      <w:r w:rsidR="004E6BFD">
        <w:rPr>
          <w:sz w:val="28"/>
        </w:rPr>
        <w:t>e reconstituição e demarcação dos limites legais,</w:t>
      </w:r>
      <w:r w:rsidRPr="00C728B7">
        <w:rPr>
          <w:sz w:val="28"/>
        </w:rPr>
        <w:t xml:space="preserve"> </w:t>
      </w:r>
      <w:r w:rsidR="004E6BFD">
        <w:rPr>
          <w:sz w:val="28"/>
        </w:rPr>
        <w:t xml:space="preserve">especificados </w:t>
      </w:r>
      <w:r w:rsidRPr="00C728B7">
        <w:rPr>
          <w:sz w:val="28"/>
        </w:rPr>
        <w:t>nos autos</w:t>
      </w:r>
      <w:r w:rsidR="004E6BFD">
        <w:rPr>
          <w:sz w:val="28"/>
        </w:rPr>
        <w:t xml:space="preserve"> </w:t>
      </w:r>
      <w:r w:rsidRPr="00C728B7">
        <w:rPr>
          <w:sz w:val="28"/>
        </w:rPr>
        <w:t xml:space="preserve">no que se refere </w:t>
      </w:r>
      <w:r w:rsidR="00374067">
        <w:rPr>
          <w:sz w:val="28"/>
        </w:rPr>
        <w:t>à</w:t>
      </w:r>
      <w:r w:rsidR="004E6BFD">
        <w:rPr>
          <w:sz w:val="28"/>
        </w:rPr>
        <w:t xml:space="preserve"> descrição perimétrica e localização do</w:t>
      </w:r>
      <w:r w:rsidR="00540D41">
        <w:rPr>
          <w:sz w:val="28"/>
        </w:rPr>
        <w:t>s</w:t>
      </w:r>
      <w:r w:rsidR="004E6BFD">
        <w:rPr>
          <w:sz w:val="28"/>
        </w:rPr>
        <w:t xml:space="preserve"> imóve</w:t>
      </w:r>
      <w:r w:rsidR="00540D41">
        <w:rPr>
          <w:sz w:val="28"/>
        </w:rPr>
        <w:t>is</w:t>
      </w:r>
      <w:r w:rsidR="004E6BFD">
        <w:rPr>
          <w:sz w:val="28"/>
        </w:rPr>
        <w:t xml:space="preserve">. Uma vez que esta </w:t>
      </w:r>
      <w:r w:rsidR="004E6BFD" w:rsidRPr="00FF5851">
        <w:rPr>
          <w:sz w:val="28"/>
        </w:rPr>
        <w:t>descrição do</w:t>
      </w:r>
      <w:r w:rsidR="00540D41">
        <w:rPr>
          <w:sz w:val="28"/>
        </w:rPr>
        <w:t>(s)</w:t>
      </w:r>
      <w:r w:rsidR="004E6BFD" w:rsidRPr="00FF5851">
        <w:rPr>
          <w:sz w:val="28"/>
        </w:rPr>
        <w:t xml:space="preserve"> imóvel</w:t>
      </w:r>
      <w:r w:rsidR="00540D41">
        <w:rPr>
          <w:sz w:val="28"/>
        </w:rPr>
        <w:t>(</w:t>
      </w:r>
      <w:proofErr w:type="spellStart"/>
      <w:r w:rsidR="006D2C68">
        <w:rPr>
          <w:sz w:val="28"/>
        </w:rPr>
        <w:t>is</w:t>
      </w:r>
      <w:proofErr w:type="spellEnd"/>
      <w:r w:rsidR="006D2C68">
        <w:rPr>
          <w:sz w:val="28"/>
        </w:rPr>
        <w:t>)</w:t>
      </w:r>
      <w:r w:rsidR="004E6BFD" w:rsidRPr="00FF5851">
        <w:rPr>
          <w:sz w:val="28"/>
        </w:rPr>
        <w:t xml:space="preserve"> em questão,</w:t>
      </w:r>
      <w:r w:rsidR="00FF5851">
        <w:rPr>
          <w:sz w:val="28"/>
        </w:rPr>
        <w:t xml:space="preserve"> </w:t>
      </w:r>
      <w:r w:rsidR="004E6BFD" w:rsidRPr="00FF5851">
        <w:rPr>
          <w:sz w:val="28"/>
        </w:rPr>
        <w:t>deveria está feita com base nas regras gerais da agrimensura, de forma que a descrição tabular, por si só, torne possível a materialização do desenho do imóvel</w:t>
      </w:r>
      <w:r w:rsidR="00374067">
        <w:rPr>
          <w:sz w:val="28"/>
        </w:rPr>
        <w:t xml:space="preserve"> e sua localização</w:t>
      </w:r>
      <w:r w:rsidR="004E6BFD" w:rsidRPr="00FF5851">
        <w:rPr>
          <w:sz w:val="28"/>
        </w:rPr>
        <w:t>.</w:t>
      </w:r>
    </w:p>
    <w:p w14:paraId="6BF50A04" w14:textId="77777777" w:rsidR="00903CCB" w:rsidRPr="00C728B7" w:rsidRDefault="00903CCB" w:rsidP="00903CCB">
      <w:pPr>
        <w:pStyle w:val="PargrafodaLista"/>
        <w:ind w:left="1440"/>
        <w:jc w:val="both"/>
        <w:rPr>
          <w:sz w:val="28"/>
        </w:rPr>
      </w:pPr>
    </w:p>
    <w:p w14:paraId="328E3656" w14:textId="6AC6A400" w:rsidR="00903CCB" w:rsidRPr="00C728B7" w:rsidRDefault="00903CCB" w:rsidP="00903CCB">
      <w:pPr>
        <w:pStyle w:val="PargrafodaLista"/>
        <w:numPr>
          <w:ilvl w:val="0"/>
          <w:numId w:val="1"/>
        </w:numPr>
        <w:jc w:val="both"/>
        <w:rPr>
          <w:sz w:val="28"/>
        </w:rPr>
      </w:pPr>
      <w:r w:rsidRPr="00C728B7">
        <w:rPr>
          <w:sz w:val="28"/>
        </w:rPr>
        <w:t>Que a perícia acontecer</w:t>
      </w:r>
      <w:r w:rsidR="00FF5851">
        <w:rPr>
          <w:sz w:val="28"/>
        </w:rPr>
        <w:t>á</w:t>
      </w:r>
      <w:r w:rsidRPr="00C728B7">
        <w:rPr>
          <w:sz w:val="28"/>
        </w:rPr>
        <w:t xml:space="preserve"> em toda documentação apresentada como garantia de posse ou domínio; além de realizar o reconhecimento dos limites (</w:t>
      </w:r>
      <w:bookmarkStart w:id="2" w:name="OLE_LINK6"/>
      <w:bookmarkStart w:id="3" w:name="OLE_LINK7"/>
      <w:r w:rsidRPr="00C728B7">
        <w:rPr>
          <w:sz w:val="28"/>
        </w:rPr>
        <w:t>limite anterior, faixa de servidão atual, faixa de servidão descrita em normas)</w:t>
      </w:r>
      <w:bookmarkEnd w:id="2"/>
      <w:bookmarkEnd w:id="3"/>
      <w:r w:rsidRPr="00C728B7">
        <w:rPr>
          <w:sz w:val="28"/>
        </w:rPr>
        <w:t>, demarcação, medição e georreferenciamento dos perímetros que garantam o princípio da especialidade. Face à sua complexidade, demandarão, aproximadamente, confor</w:t>
      </w:r>
      <w:r w:rsidR="00657887">
        <w:rPr>
          <w:sz w:val="28"/>
        </w:rPr>
        <w:t>2</w:t>
      </w:r>
      <w:r w:rsidRPr="00C728B7">
        <w:rPr>
          <w:sz w:val="28"/>
        </w:rPr>
        <w:t xml:space="preserve">me está espelhado na demonstração da formação dos honorários, </w:t>
      </w:r>
      <w:r w:rsidR="00657887">
        <w:rPr>
          <w:b/>
          <w:sz w:val="28"/>
        </w:rPr>
        <w:t>12</w:t>
      </w:r>
      <w:r w:rsidRPr="00AE4C0A">
        <w:rPr>
          <w:b/>
          <w:sz w:val="28"/>
        </w:rPr>
        <w:t xml:space="preserve"> (</w:t>
      </w:r>
      <w:r w:rsidR="00BF4003">
        <w:rPr>
          <w:b/>
          <w:sz w:val="28"/>
        </w:rPr>
        <w:t>doze</w:t>
      </w:r>
      <w:r w:rsidRPr="00AE4C0A">
        <w:rPr>
          <w:b/>
          <w:sz w:val="28"/>
        </w:rPr>
        <w:t>) horas de trabalho</w:t>
      </w:r>
      <w:r w:rsidRPr="00C728B7">
        <w:rPr>
          <w:sz w:val="28"/>
        </w:rPr>
        <w:t xml:space="preserve">; </w:t>
      </w:r>
    </w:p>
    <w:p w14:paraId="14C756E3" w14:textId="77777777" w:rsidR="00903CCB" w:rsidRPr="00C728B7" w:rsidRDefault="00903CCB" w:rsidP="00903CCB">
      <w:pPr>
        <w:pStyle w:val="PargrafodaLista"/>
        <w:rPr>
          <w:sz w:val="28"/>
        </w:rPr>
      </w:pPr>
    </w:p>
    <w:p w14:paraId="44FB594B" w14:textId="796617C9" w:rsidR="00B677A7" w:rsidRDefault="00903CCB" w:rsidP="003A4230">
      <w:pPr>
        <w:pStyle w:val="PargrafodaLista"/>
        <w:numPr>
          <w:ilvl w:val="0"/>
          <w:numId w:val="1"/>
        </w:numPr>
        <w:jc w:val="both"/>
        <w:rPr>
          <w:sz w:val="28"/>
        </w:rPr>
      </w:pPr>
      <w:r w:rsidRPr="00905A7C">
        <w:rPr>
          <w:sz w:val="28"/>
        </w:rPr>
        <w:t xml:space="preserve">Que se adote a Tabela Referência de Honorários Mínimos do Instituto Brasileiro de Avaliações e Perícias de Engenharia </w:t>
      </w:r>
      <w:r w:rsidR="00A646DE" w:rsidRPr="00905A7C">
        <w:rPr>
          <w:sz w:val="28"/>
        </w:rPr>
        <w:t>– Entidade Federativa Nacional</w:t>
      </w:r>
      <w:r w:rsidR="00234596" w:rsidRPr="00905A7C">
        <w:rPr>
          <w:sz w:val="28"/>
        </w:rPr>
        <w:t xml:space="preserve">, oriundos da </w:t>
      </w:r>
      <w:r w:rsidR="003A4230">
        <w:rPr>
          <w:sz w:val="28"/>
        </w:rPr>
        <w:t>“</w:t>
      </w:r>
      <w:r w:rsidR="00DF0599">
        <w:rPr>
          <w:sz w:val="28"/>
        </w:rPr>
        <w:t>Ref.</w:t>
      </w:r>
      <w:r w:rsidR="003A4230">
        <w:rPr>
          <w:sz w:val="28"/>
        </w:rPr>
        <w:t xml:space="preserve">: </w:t>
      </w:r>
      <w:r w:rsidR="00234596" w:rsidRPr="00905A7C">
        <w:rPr>
          <w:sz w:val="28"/>
        </w:rPr>
        <w:t xml:space="preserve">Consulta pública </w:t>
      </w:r>
      <w:r w:rsidR="007B5490" w:rsidRPr="00905A7C">
        <w:rPr>
          <w:sz w:val="28"/>
        </w:rPr>
        <w:t xml:space="preserve">relativa a fixação de valores dos honorários a serem </w:t>
      </w:r>
      <w:r w:rsidR="00DF7109" w:rsidRPr="00905A7C">
        <w:rPr>
          <w:sz w:val="28"/>
        </w:rPr>
        <w:t xml:space="preserve">pagos aos peritos no âmbito da justiça </w:t>
      </w:r>
      <w:r w:rsidR="00905A7C" w:rsidRPr="00905A7C">
        <w:rPr>
          <w:sz w:val="28"/>
        </w:rPr>
        <w:t>gratuita</w:t>
      </w:r>
      <w:r w:rsidR="003A4230">
        <w:rPr>
          <w:sz w:val="28"/>
        </w:rPr>
        <w:t>”</w:t>
      </w:r>
      <w:r w:rsidR="00C92538">
        <w:t xml:space="preserve"> </w:t>
      </w:r>
      <w:r w:rsidRPr="003A4230">
        <w:rPr>
          <w:sz w:val="28"/>
        </w:rPr>
        <w:t>(Anexo I)</w:t>
      </w:r>
      <w:r w:rsidR="003A4230">
        <w:rPr>
          <w:sz w:val="28"/>
        </w:rPr>
        <w:t>.</w:t>
      </w:r>
      <w:r w:rsidRPr="003A4230">
        <w:rPr>
          <w:sz w:val="28"/>
        </w:rPr>
        <w:t xml:space="preserve"> </w:t>
      </w:r>
      <w:r w:rsidR="00EE7E17">
        <w:rPr>
          <w:sz w:val="28"/>
        </w:rPr>
        <w:t>Que</w:t>
      </w:r>
      <w:r w:rsidRPr="003A4230">
        <w:rPr>
          <w:sz w:val="28"/>
        </w:rPr>
        <w:t xml:space="preserve"> estabelece também a remuneração mínima global do profissional relativa a qualquer trabalho </w:t>
      </w:r>
      <w:r w:rsidR="00B677A7">
        <w:rPr>
          <w:sz w:val="28"/>
        </w:rPr>
        <w:t xml:space="preserve">referente a ação de demarcação </w:t>
      </w:r>
      <w:r w:rsidR="007A1023">
        <w:rPr>
          <w:sz w:val="28"/>
        </w:rPr>
        <w:t xml:space="preserve">de </w:t>
      </w:r>
      <w:r w:rsidR="007A1023" w:rsidRPr="00013316">
        <w:rPr>
          <w:b/>
          <w:bCs/>
          <w:sz w:val="28"/>
        </w:rPr>
        <w:t>R$</w:t>
      </w:r>
      <w:r w:rsidR="00013316" w:rsidRPr="00013316">
        <w:rPr>
          <w:b/>
          <w:bCs/>
          <w:sz w:val="28"/>
        </w:rPr>
        <w:t>870,</w:t>
      </w:r>
      <w:r w:rsidR="007A1023" w:rsidRPr="00013316">
        <w:rPr>
          <w:b/>
          <w:bCs/>
          <w:sz w:val="28"/>
        </w:rPr>
        <w:t>00</w:t>
      </w:r>
      <w:r w:rsidR="0041670E">
        <w:rPr>
          <w:b/>
          <w:bCs/>
          <w:sz w:val="28"/>
        </w:rPr>
        <w:t xml:space="preserve"> + Despesas com </w:t>
      </w:r>
      <w:r w:rsidR="00FB2A42">
        <w:rPr>
          <w:b/>
          <w:bCs/>
          <w:sz w:val="28"/>
        </w:rPr>
        <w:t>o levantamento</w:t>
      </w:r>
      <w:r w:rsidR="0041670E">
        <w:rPr>
          <w:b/>
          <w:bCs/>
          <w:sz w:val="28"/>
        </w:rPr>
        <w:t xml:space="preserve"> Topográfico</w:t>
      </w:r>
      <w:r w:rsidR="00FB2A42">
        <w:rPr>
          <w:b/>
          <w:bCs/>
          <w:sz w:val="28"/>
        </w:rPr>
        <w:t>.</w:t>
      </w:r>
    </w:p>
    <w:p w14:paraId="0CD25DA5" w14:textId="77777777" w:rsidR="00226549" w:rsidRDefault="00226549" w:rsidP="00226549">
      <w:pPr>
        <w:pStyle w:val="PargrafodaLista"/>
        <w:jc w:val="both"/>
        <w:rPr>
          <w:sz w:val="28"/>
        </w:rPr>
      </w:pPr>
    </w:p>
    <w:p w14:paraId="650D1CDE" w14:textId="74AA5DC5" w:rsidR="008D6921" w:rsidRPr="004A1344" w:rsidRDefault="00B75222" w:rsidP="00E33F28">
      <w:pPr>
        <w:pStyle w:val="PargrafodaLista"/>
        <w:numPr>
          <w:ilvl w:val="0"/>
          <w:numId w:val="1"/>
        </w:numPr>
        <w:ind w:left="360"/>
        <w:jc w:val="both"/>
        <w:rPr>
          <w:rStyle w:val="Forte"/>
          <w:b w:val="0"/>
          <w:bCs w:val="0"/>
          <w:sz w:val="28"/>
        </w:rPr>
      </w:pPr>
      <w:r w:rsidRPr="00996740">
        <w:rPr>
          <w:sz w:val="28"/>
        </w:rPr>
        <w:t xml:space="preserve">Que a perícia arque com os custos de locação de </w:t>
      </w:r>
      <w:r w:rsidR="005E0AD2" w:rsidRPr="00996740">
        <w:rPr>
          <w:sz w:val="28"/>
        </w:rPr>
        <w:t xml:space="preserve">equipamentos e pessoal para execução do georreferenciamento dos imóveis </w:t>
      </w:r>
      <w:r w:rsidR="00B27B84" w:rsidRPr="00996740">
        <w:rPr>
          <w:sz w:val="28"/>
        </w:rPr>
        <w:t xml:space="preserve">com padrão de qualidade posicional geométrica adotado </w:t>
      </w:r>
      <w:r w:rsidR="00D0754D">
        <w:rPr>
          <w:sz w:val="28"/>
        </w:rPr>
        <w:t xml:space="preserve"> </w:t>
      </w:r>
      <w:hyperlink r:id="rId11" w:history="1">
        <w:r w:rsidR="00D0754D" w:rsidRPr="00F6747D">
          <w:rPr>
            <w:rStyle w:val="Hyperlink"/>
            <w:rFonts w:ascii="Arial" w:hAnsi="Arial" w:cs="Arial"/>
            <w:b/>
            <w:bCs/>
            <w:color w:val="auto"/>
            <w:sz w:val="20"/>
            <w:szCs w:val="20"/>
          </w:rPr>
          <w:t>DECRETO Nº 9.310, DE 15 DE MARÇO DE 2018</w:t>
        </w:r>
      </w:hyperlink>
      <w:r w:rsidR="004732B0">
        <w:rPr>
          <w:rStyle w:val="Forte"/>
          <w:rFonts w:ascii="Arial" w:hAnsi="Arial" w:cs="Arial"/>
          <w:sz w:val="20"/>
          <w:szCs w:val="20"/>
        </w:rPr>
        <w:t xml:space="preserve">, </w:t>
      </w:r>
      <w:r w:rsidR="00DA3EB6">
        <w:rPr>
          <w:rStyle w:val="Forte"/>
          <w:rFonts w:ascii="Arial" w:hAnsi="Arial" w:cs="Arial"/>
          <w:sz w:val="20"/>
          <w:szCs w:val="20"/>
        </w:rPr>
        <w:t xml:space="preserve"> </w:t>
      </w:r>
      <w:r w:rsidR="00DA3EB6" w:rsidRPr="00732568">
        <w:rPr>
          <w:rFonts w:ascii="Arial" w:eastAsia="Times New Roman" w:hAnsi="Arial" w:cs="Arial"/>
          <w:color w:val="000000"/>
          <w:sz w:val="20"/>
          <w:szCs w:val="20"/>
          <w:lang w:eastAsia="pt-BR"/>
        </w:rPr>
        <w:t xml:space="preserve">na qual </w:t>
      </w:r>
      <w:r w:rsidR="00732568" w:rsidRPr="00732568">
        <w:rPr>
          <w:rFonts w:ascii="Arial" w:eastAsia="Times New Roman" w:hAnsi="Arial" w:cs="Arial"/>
          <w:color w:val="000000"/>
          <w:sz w:val="20"/>
          <w:szCs w:val="20"/>
          <w:lang w:eastAsia="pt-BR"/>
        </w:rPr>
        <w:t>tange os seguintes itens:</w:t>
      </w:r>
    </w:p>
    <w:p w14:paraId="18807CCC" w14:textId="77777777" w:rsidR="004A1344" w:rsidRPr="004A1344" w:rsidRDefault="004A1344" w:rsidP="004A1344">
      <w:pPr>
        <w:pStyle w:val="PargrafodaLista"/>
        <w:rPr>
          <w:sz w:val="28"/>
        </w:rPr>
      </w:pPr>
    </w:p>
    <w:p w14:paraId="5005A47C" w14:textId="4B1C7D6C" w:rsidR="004A1344" w:rsidRPr="009A0BC9" w:rsidRDefault="00C26DA0" w:rsidP="004A1344">
      <w:pPr>
        <w:pStyle w:val="NormalWeb"/>
        <w:spacing w:before="300" w:beforeAutospacing="0" w:after="300" w:afterAutospacing="0"/>
        <w:ind w:left="1416" w:firstLine="567"/>
        <w:jc w:val="both"/>
        <w:rPr>
          <w:rFonts w:asciiTheme="majorHAnsi" w:hAnsiTheme="majorHAnsi" w:cs="Arial"/>
          <w:color w:val="000000"/>
          <w:sz w:val="20"/>
          <w:szCs w:val="20"/>
        </w:rPr>
      </w:pPr>
      <w:proofErr w:type="gramStart"/>
      <w:r w:rsidRPr="009A0BC9">
        <w:rPr>
          <w:rFonts w:asciiTheme="majorHAnsi" w:hAnsiTheme="majorHAnsi" w:cs="Arial"/>
          <w:color w:val="000000"/>
          <w:sz w:val="20"/>
          <w:szCs w:val="20"/>
        </w:rPr>
        <w:t>“</w:t>
      </w:r>
      <w:r w:rsidR="00327C46" w:rsidRPr="009A0BC9">
        <w:rPr>
          <w:rFonts w:asciiTheme="majorHAnsi" w:hAnsiTheme="majorHAnsi" w:cs="Arial"/>
          <w:color w:val="000000"/>
          <w:sz w:val="20"/>
          <w:szCs w:val="20"/>
        </w:rPr>
        <w:t xml:space="preserve"> </w:t>
      </w:r>
      <w:r w:rsidR="004A1344" w:rsidRPr="009A0BC9">
        <w:rPr>
          <w:rFonts w:asciiTheme="majorHAnsi" w:hAnsiTheme="majorHAnsi" w:cs="Arial"/>
          <w:color w:val="000000"/>
          <w:sz w:val="20"/>
          <w:szCs w:val="20"/>
        </w:rPr>
        <w:t>Art.</w:t>
      </w:r>
      <w:proofErr w:type="gramEnd"/>
      <w:r w:rsidR="004A1344" w:rsidRPr="009A0BC9">
        <w:rPr>
          <w:rFonts w:asciiTheme="majorHAnsi" w:hAnsiTheme="majorHAnsi" w:cs="Arial"/>
          <w:color w:val="000000"/>
          <w:sz w:val="20"/>
          <w:szCs w:val="20"/>
        </w:rPr>
        <w:t xml:space="preserve"> 29. Os levantamentos topográficos georreferenciados serão realizados conforme as normas técnicas para serviços topográficos da Associação Brasileira de Normas Técnicas - ABNT, o disposto no </w:t>
      </w:r>
      <w:hyperlink r:id="rId12" w:history="1">
        <w:r w:rsidR="004A1344" w:rsidRPr="009A0BC9">
          <w:rPr>
            <w:rStyle w:val="Hyperlink"/>
            <w:rFonts w:asciiTheme="majorHAnsi" w:hAnsiTheme="majorHAnsi" w:cs="Arial"/>
            <w:sz w:val="20"/>
            <w:szCs w:val="20"/>
          </w:rPr>
          <w:t>Decreto nº 89.817, de 20 de junho de 1984 </w:t>
        </w:r>
      </w:hyperlink>
      <w:r w:rsidR="004A1344" w:rsidRPr="009A0BC9">
        <w:rPr>
          <w:rFonts w:asciiTheme="majorHAnsi" w:hAnsiTheme="majorHAnsi" w:cs="Arial"/>
          <w:color w:val="000000"/>
          <w:sz w:val="20"/>
          <w:szCs w:val="20"/>
        </w:rPr>
        <w:t>, as normas técnicas da Diretoria do Serviço Geográfico do Exército Brasileiro e serão acompanhados de ART ou de RRT.</w:t>
      </w:r>
    </w:p>
    <w:p w14:paraId="03840ECE" w14:textId="77777777" w:rsidR="004A1344" w:rsidRPr="009A0BC9" w:rsidRDefault="004A1344" w:rsidP="004A1344">
      <w:pPr>
        <w:pStyle w:val="NormalWeb"/>
        <w:spacing w:before="300" w:beforeAutospacing="0" w:after="300" w:afterAutospacing="0"/>
        <w:ind w:left="1416" w:firstLine="567"/>
        <w:jc w:val="both"/>
        <w:rPr>
          <w:rFonts w:asciiTheme="majorHAnsi" w:hAnsiTheme="majorHAnsi" w:cs="Arial"/>
          <w:color w:val="000000"/>
          <w:sz w:val="20"/>
          <w:szCs w:val="20"/>
        </w:rPr>
      </w:pPr>
      <w:r w:rsidRPr="009A0BC9">
        <w:rPr>
          <w:rFonts w:asciiTheme="majorHAnsi" w:hAnsiTheme="majorHAnsi" w:cs="Arial"/>
          <w:color w:val="000000"/>
          <w:sz w:val="20"/>
          <w:szCs w:val="20"/>
        </w:rPr>
        <w:t>§ 1º Os limites das unidades imobiliárias serão definidos por vértices georreferenciados ao Sistema Geodésico Brasileiro.</w:t>
      </w:r>
    </w:p>
    <w:p w14:paraId="7C389B92" w14:textId="77777777" w:rsidR="004A1344" w:rsidRPr="009A0BC9" w:rsidRDefault="004A1344" w:rsidP="004A1344">
      <w:pPr>
        <w:pStyle w:val="NormalWeb"/>
        <w:spacing w:before="300" w:beforeAutospacing="0" w:after="300" w:afterAutospacing="0"/>
        <w:ind w:left="1416" w:firstLine="567"/>
        <w:jc w:val="both"/>
        <w:rPr>
          <w:rFonts w:asciiTheme="majorHAnsi" w:hAnsiTheme="majorHAnsi" w:cs="Arial"/>
          <w:color w:val="000000"/>
          <w:sz w:val="20"/>
          <w:szCs w:val="20"/>
        </w:rPr>
      </w:pPr>
      <w:r w:rsidRPr="009A0BC9">
        <w:rPr>
          <w:rFonts w:asciiTheme="majorHAnsi" w:hAnsiTheme="majorHAnsi" w:cs="Arial"/>
          <w:color w:val="000000"/>
          <w:sz w:val="20"/>
          <w:szCs w:val="20"/>
        </w:rPr>
        <w:t>§ 2º O vértice definidor do limite terá natureza tridimensional e será definido por suas coordenadas de latitude, longitude e altitude geodésicas.</w:t>
      </w:r>
    </w:p>
    <w:p w14:paraId="22B52CB9" w14:textId="77777777" w:rsidR="004A1344" w:rsidRPr="009A0BC9" w:rsidRDefault="004A1344" w:rsidP="004A1344">
      <w:pPr>
        <w:pStyle w:val="NormalWeb"/>
        <w:spacing w:before="300" w:beforeAutospacing="0" w:after="300" w:afterAutospacing="0"/>
        <w:ind w:left="1416" w:firstLine="567"/>
        <w:jc w:val="both"/>
        <w:rPr>
          <w:rFonts w:asciiTheme="majorHAnsi" w:hAnsiTheme="majorHAnsi" w:cs="Arial"/>
          <w:color w:val="000000"/>
          <w:sz w:val="20"/>
          <w:szCs w:val="20"/>
        </w:rPr>
      </w:pPr>
      <w:r w:rsidRPr="009A0BC9">
        <w:rPr>
          <w:rFonts w:asciiTheme="majorHAnsi" w:hAnsiTheme="majorHAnsi" w:cs="Arial"/>
          <w:color w:val="000000"/>
          <w:sz w:val="20"/>
          <w:szCs w:val="20"/>
        </w:rPr>
        <w:t>§ 3º O erro posicional esférico do vértice definidor de limite deverá ser igual ou menor a oito centímetros de raio.</w:t>
      </w:r>
    </w:p>
    <w:p w14:paraId="1B817247" w14:textId="77777777" w:rsidR="004A1344" w:rsidRPr="009A0BC9" w:rsidRDefault="004A1344" w:rsidP="004A1344">
      <w:pPr>
        <w:pStyle w:val="NormalWeb"/>
        <w:spacing w:before="300" w:beforeAutospacing="0" w:after="300" w:afterAutospacing="0"/>
        <w:ind w:left="1416" w:firstLine="567"/>
        <w:jc w:val="both"/>
        <w:rPr>
          <w:rFonts w:asciiTheme="majorHAnsi" w:hAnsiTheme="majorHAnsi" w:cs="Arial"/>
          <w:color w:val="000000"/>
          <w:sz w:val="20"/>
          <w:szCs w:val="20"/>
        </w:rPr>
      </w:pPr>
      <w:r w:rsidRPr="009A0BC9">
        <w:rPr>
          <w:rFonts w:asciiTheme="majorHAnsi" w:hAnsiTheme="majorHAnsi" w:cs="Arial"/>
          <w:color w:val="000000"/>
          <w:sz w:val="20"/>
          <w:szCs w:val="20"/>
        </w:rPr>
        <w:t>§ 4º O erro posicional de que trata o § 3º terá menor magnitude conforme a avaliação do impacto da propagação dos erros, considerados o desenvolvimento de projetos urbanísticos e de infraestruturas, o registro de propriedade, a prevenção de riscos e os demais projetos de arquitetura e engenharia.</w:t>
      </w:r>
    </w:p>
    <w:p w14:paraId="5009C2B1" w14:textId="77777777" w:rsidR="004A1344" w:rsidRPr="009A0BC9" w:rsidRDefault="004A1344" w:rsidP="004A1344">
      <w:pPr>
        <w:pStyle w:val="NormalWeb"/>
        <w:spacing w:before="300" w:beforeAutospacing="0" w:after="300" w:afterAutospacing="0"/>
        <w:ind w:left="1416" w:firstLine="567"/>
        <w:jc w:val="both"/>
        <w:rPr>
          <w:rFonts w:asciiTheme="majorHAnsi" w:hAnsiTheme="majorHAnsi" w:cs="Arial"/>
          <w:color w:val="000000"/>
          <w:sz w:val="20"/>
          <w:szCs w:val="20"/>
        </w:rPr>
      </w:pPr>
      <w:r w:rsidRPr="009A0BC9">
        <w:rPr>
          <w:rFonts w:asciiTheme="majorHAnsi" w:hAnsiTheme="majorHAnsi" w:cs="Arial"/>
          <w:color w:val="000000"/>
          <w:sz w:val="20"/>
          <w:szCs w:val="20"/>
        </w:rPr>
        <w:t>§ 5º O responsável técnico realizará a avaliação dos impactos da propagação dos erros de que trata o § 4º, previamente à execução do levantamento topográfico georreferenciado.</w:t>
      </w:r>
    </w:p>
    <w:p w14:paraId="217EE349" w14:textId="77777777" w:rsidR="004A1344" w:rsidRPr="009A0BC9" w:rsidRDefault="004A1344" w:rsidP="004A1344">
      <w:pPr>
        <w:pStyle w:val="NormalWeb"/>
        <w:spacing w:before="300" w:beforeAutospacing="0" w:after="300" w:afterAutospacing="0"/>
        <w:ind w:left="1416" w:firstLine="567"/>
        <w:jc w:val="both"/>
        <w:rPr>
          <w:rFonts w:asciiTheme="majorHAnsi" w:hAnsiTheme="majorHAnsi" w:cs="Arial"/>
          <w:color w:val="000000"/>
          <w:sz w:val="20"/>
          <w:szCs w:val="20"/>
        </w:rPr>
      </w:pPr>
      <w:r w:rsidRPr="009A0BC9">
        <w:rPr>
          <w:rFonts w:asciiTheme="majorHAnsi" w:hAnsiTheme="majorHAnsi" w:cs="Arial"/>
          <w:color w:val="000000"/>
          <w:sz w:val="20"/>
          <w:szCs w:val="20"/>
        </w:rPr>
        <w:t>§ 6º O levantamento topográfico georreferenciado será remetido eletronicamente pelo profissional legalmente habilitado ou pelo órgão público responsável pela sua execução ao Sistema Nacional de Gestão de Informações Territoriais na forma estabelecida no Manual Operacional do referido Sistema.</w:t>
      </w:r>
    </w:p>
    <w:p w14:paraId="1BE218FA" w14:textId="40CE9DD9" w:rsidR="004A1344" w:rsidRPr="009A0BC9" w:rsidRDefault="004A1344" w:rsidP="00C26DA0">
      <w:pPr>
        <w:pStyle w:val="NormalWeb"/>
        <w:spacing w:before="300" w:beforeAutospacing="0" w:after="300" w:afterAutospacing="0"/>
        <w:ind w:left="1416" w:firstLine="567"/>
        <w:jc w:val="both"/>
        <w:rPr>
          <w:rFonts w:asciiTheme="majorHAnsi" w:hAnsiTheme="majorHAnsi" w:cs="Arial"/>
          <w:color w:val="000000"/>
          <w:sz w:val="20"/>
          <w:szCs w:val="20"/>
        </w:rPr>
      </w:pPr>
      <w:r w:rsidRPr="009A0BC9">
        <w:rPr>
          <w:rFonts w:asciiTheme="majorHAnsi" w:hAnsiTheme="majorHAnsi" w:cs="Arial"/>
          <w:color w:val="000000"/>
          <w:sz w:val="20"/>
          <w:szCs w:val="20"/>
        </w:rPr>
        <w:t xml:space="preserve">§ 7º O Sistema Nacional de Gestão de Informações Territoriais disponibilizará serviço </w:t>
      </w:r>
      <w:proofErr w:type="spellStart"/>
      <w:r w:rsidRPr="009A0BC9">
        <w:rPr>
          <w:rFonts w:asciiTheme="majorHAnsi" w:hAnsiTheme="majorHAnsi" w:cs="Arial"/>
          <w:color w:val="000000"/>
          <w:sz w:val="20"/>
          <w:szCs w:val="20"/>
        </w:rPr>
        <w:t>geoespacial</w:t>
      </w:r>
      <w:proofErr w:type="spellEnd"/>
      <w:r w:rsidRPr="009A0BC9">
        <w:rPr>
          <w:rFonts w:asciiTheme="majorHAnsi" w:hAnsiTheme="majorHAnsi" w:cs="Arial"/>
          <w:color w:val="000000"/>
          <w:sz w:val="20"/>
          <w:szCs w:val="20"/>
        </w:rPr>
        <w:t xml:space="preserve"> de visualização do levantamento topográfico georreferenciado e das parcelas confrontantes para auxiliar os Poderes Públicos, os gestores de cadastro imobiliário e os oficiais de cartório de registro de imóveis na conferência do posicionamento, das distâncias, dos vértices, dos ângulos e da áreas, para fins de obtenção do código identificador unívoco do imóvel em âmbito nacional, previsto no </w:t>
      </w:r>
      <w:hyperlink r:id="rId13" w:anchor="art8%C2%A71" w:history="1">
        <w:r w:rsidRPr="009A0BC9">
          <w:rPr>
            <w:rStyle w:val="Hyperlink"/>
            <w:rFonts w:asciiTheme="majorHAnsi" w:hAnsiTheme="majorHAnsi" w:cs="Arial"/>
            <w:sz w:val="20"/>
            <w:szCs w:val="20"/>
          </w:rPr>
          <w:t>§ 1º do art. 8º do Decreto nº 8.764, de 10 de maio de 2016 </w:t>
        </w:r>
      </w:hyperlink>
      <w:r w:rsidRPr="009A0BC9">
        <w:rPr>
          <w:rFonts w:asciiTheme="majorHAnsi" w:hAnsiTheme="majorHAnsi" w:cs="Arial"/>
          <w:color w:val="000000"/>
          <w:sz w:val="20"/>
          <w:szCs w:val="20"/>
        </w:rPr>
        <w:t>.</w:t>
      </w:r>
      <w:r w:rsidR="00327C46" w:rsidRPr="009A0BC9">
        <w:rPr>
          <w:rFonts w:asciiTheme="majorHAnsi" w:hAnsiTheme="majorHAnsi" w:cs="Arial"/>
          <w:color w:val="000000"/>
          <w:sz w:val="20"/>
          <w:szCs w:val="20"/>
        </w:rPr>
        <w:t>”</w:t>
      </w:r>
    </w:p>
    <w:p w14:paraId="28932F93" w14:textId="48BB2918" w:rsidR="003D4153" w:rsidRDefault="0018406C" w:rsidP="00226549">
      <w:pPr>
        <w:pStyle w:val="PargrafodaLista"/>
        <w:numPr>
          <w:ilvl w:val="0"/>
          <w:numId w:val="1"/>
        </w:numPr>
        <w:jc w:val="both"/>
        <w:rPr>
          <w:sz w:val="28"/>
        </w:rPr>
      </w:pPr>
      <w:r>
        <w:rPr>
          <w:sz w:val="28"/>
        </w:rPr>
        <w:t xml:space="preserve">Que </w:t>
      </w:r>
      <w:r w:rsidR="00AF47B4">
        <w:rPr>
          <w:sz w:val="28"/>
        </w:rPr>
        <w:t>se f</w:t>
      </w:r>
      <w:r w:rsidR="003D4153">
        <w:rPr>
          <w:sz w:val="28"/>
        </w:rPr>
        <w:t>orne</w:t>
      </w:r>
      <w:r w:rsidR="00AF47B4">
        <w:rPr>
          <w:sz w:val="28"/>
        </w:rPr>
        <w:t>ça</w:t>
      </w:r>
      <w:r w:rsidR="003D4153">
        <w:rPr>
          <w:sz w:val="28"/>
        </w:rPr>
        <w:t xml:space="preserve"> todas e </w:t>
      </w:r>
      <w:r w:rsidR="008D6921">
        <w:rPr>
          <w:sz w:val="28"/>
        </w:rPr>
        <w:t>quaisquer documentações</w:t>
      </w:r>
      <w:r w:rsidR="003D4153">
        <w:rPr>
          <w:sz w:val="28"/>
        </w:rPr>
        <w:t xml:space="preserve"> solicitada as partes</w:t>
      </w:r>
      <w:r>
        <w:rPr>
          <w:sz w:val="28"/>
        </w:rPr>
        <w:t xml:space="preserve">, inclusive </w:t>
      </w:r>
      <w:r w:rsidR="00CE45FE">
        <w:rPr>
          <w:sz w:val="28"/>
        </w:rPr>
        <w:t xml:space="preserve">acesso aos originais </w:t>
      </w:r>
      <w:r w:rsidR="0043233A">
        <w:rPr>
          <w:sz w:val="28"/>
        </w:rPr>
        <w:t xml:space="preserve">e o </w:t>
      </w:r>
      <w:r w:rsidR="00F70BB1">
        <w:rPr>
          <w:sz w:val="28"/>
        </w:rPr>
        <w:t xml:space="preserve">cadastro </w:t>
      </w:r>
      <w:r w:rsidR="008D6921">
        <w:rPr>
          <w:sz w:val="28"/>
        </w:rPr>
        <w:t>imobiliário do município.</w:t>
      </w:r>
    </w:p>
    <w:p w14:paraId="12DD677D" w14:textId="77777777" w:rsidR="00903CCB" w:rsidRPr="00C728B7" w:rsidRDefault="00903CCB" w:rsidP="00903CCB">
      <w:pPr>
        <w:jc w:val="both"/>
        <w:rPr>
          <w:sz w:val="28"/>
        </w:rPr>
      </w:pPr>
      <w:r w:rsidRPr="00C728B7">
        <w:rPr>
          <w:sz w:val="28"/>
        </w:rPr>
        <w:t>Pelas razões expostas requer:</w:t>
      </w:r>
    </w:p>
    <w:p w14:paraId="52D7DFA8" w14:textId="647BDAD6" w:rsidR="00903CCB" w:rsidRPr="00C728B7" w:rsidRDefault="00903CCB" w:rsidP="00903CCB">
      <w:pPr>
        <w:jc w:val="both"/>
        <w:rPr>
          <w:sz w:val="28"/>
        </w:rPr>
      </w:pPr>
      <w:r w:rsidRPr="002F5012">
        <w:rPr>
          <w:sz w:val="28"/>
        </w:rPr>
        <w:t xml:space="preserve">a) O arbitramento de honorários periciais em </w:t>
      </w:r>
      <w:r w:rsidRPr="002F5012">
        <w:rPr>
          <w:b/>
          <w:sz w:val="28"/>
        </w:rPr>
        <w:t xml:space="preserve">R$ </w:t>
      </w:r>
      <w:r w:rsidR="00C77E4C" w:rsidRPr="002F5012">
        <w:rPr>
          <w:b/>
          <w:sz w:val="28"/>
        </w:rPr>
        <w:t>3.211,90</w:t>
      </w:r>
      <w:r w:rsidR="00744219" w:rsidRPr="002F5012">
        <w:rPr>
          <w:sz w:val="28"/>
        </w:rPr>
        <w:t xml:space="preserve"> </w:t>
      </w:r>
      <w:r w:rsidRPr="002F5012">
        <w:rPr>
          <w:sz w:val="28"/>
        </w:rPr>
        <w:t>(</w:t>
      </w:r>
      <w:r w:rsidR="00D766F5" w:rsidRPr="002F5012">
        <w:rPr>
          <w:sz w:val="28"/>
        </w:rPr>
        <w:t>três mil duzentos e onze reais e no</w:t>
      </w:r>
      <w:r w:rsidR="00C672F5" w:rsidRPr="002F5012">
        <w:rPr>
          <w:sz w:val="28"/>
        </w:rPr>
        <w:t>venta</w:t>
      </w:r>
      <w:r w:rsidR="00A6757D" w:rsidRPr="002F5012">
        <w:rPr>
          <w:sz w:val="28"/>
        </w:rPr>
        <w:t xml:space="preserve"> centavos</w:t>
      </w:r>
      <w:r w:rsidRPr="002F5012">
        <w:rPr>
          <w:sz w:val="28"/>
        </w:rPr>
        <w:t xml:space="preserve">), calculados a partir da soma das parcelas de </w:t>
      </w:r>
      <w:r w:rsidRPr="002F5012">
        <w:rPr>
          <w:b/>
          <w:sz w:val="28"/>
        </w:rPr>
        <w:t xml:space="preserve">R$ </w:t>
      </w:r>
      <w:r w:rsidR="00C672F5" w:rsidRPr="002F5012">
        <w:rPr>
          <w:b/>
          <w:sz w:val="28"/>
        </w:rPr>
        <w:t>870,00</w:t>
      </w:r>
      <w:r w:rsidRPr="002F5012">
        <w:rPr>
          <w:sz w:val="28"/>
        </w:rPr>
        <w:t xml:space="preserve"> (</w:t>
      </w:r>
      <w:r w:rsidR="00C672F5" w:rsidRPr="002F5012">
        <w:rPr>
          <w:sz w:val="28"/>
        </w:rPr>
        <w:t>oitocentos e sete</w:t>
      </w:r>
      <w:r w:rsidR="00FE3459" w:rsidRPr="002F5012">
        <w:rPr>
          <w:sz w:val="28"/>
        </w:rPr>
        <w:t>nta reais</w:t>
      </w:r>
      <w:r w:rsidRPr="002F5012">
        <w:rPr>
          <w:sz w:val="28"/>
        </w:rPr>
        <w:t>) referentes às horas de trabalho do perito</w:t>
      </w:r>
      <w:r w:rsidR="00351FD2" w:rsidRPr="002F5012">
        <w:rPr>
          <w:sz w:val="28"/>
        </w:rPr>
        <w:t xml:space="preserve">, </w:t>
      </w:r>
      <w:r w:rsidRPr="002F5012">
        <w:rPr>
          <w:sz w:val="28"/>
        </w:rPr>
        <w:t xml:space="preserve"> </w:t>
      </w:r>
      <w:r w:rsidRPr="002F5012">
        <w:rPr>
          <w:b/>
          <w:sz w:val="28"/>
        </w:rPr>
        <w:t xml:space="preserve">R$ </w:t>
      </w:r>
      <w:r w:rsidR="00351FD2" w:rsidRPr="002F5012">
        <w:rPr>
          <w:b/>
          <w:sz w:val="28"/>
        </w:rPr>
        <w:t>2.</w:t>
      </w:r>
      <w:r w:rsidR="003253FB" w:rsidRPr="002F5012">
        <w:rPr>
          <w:b/>
          <w:sz w:val="28"/>
        </w:rPr>
        <w:t>350</w:t>
      </w:r>
      <w:r w:rsidR="009A7EB8" w:rsidRPr="002F5012">
        <w:rPr>
          <w:b/>
          <w:sz w:val="28"/>
        </w:rPr>
        <w:t>,</w:t>
      </w:r>
      <w:r w:rsidR="003253FB" w:rsidRPr="002F5012">
        <w:rPr>
          <w:b/>
          <w:sz w:val="28"/>
        </w:rPr>
        <w:t>9</w:t>
      </w:r>
      <w:r w:rsidR="009A7EB8" w:rsidRPr="002F5012">
        <w:rPr>
          <w:b/>
          <w:sz w:val="28"/>
        </w:rPr>
        <w:t>0</w:t>
      </w:r>
      <w:r w:rsidRPr="002F5012">
        <w:rPr>
          <w:sz w:val="28"/>
        </w:rPr>
        <w:t xml:space="preserve"> (</w:t>
      </w:r>
      <w:r w:rsidR="00362959" w:rsidRPr="002F5012">
        <w:rPr>
          <w:sz w:val="28"/>
        </w:rPr>
        <w:t>Dois</w:t>
      </w:r>
      <w:r w:rsidR="00070B56" w:rsidRPr="002F5012">
        <w:rPr>
          <w:sz w:val="28"/>
        </w:rPr>
        <w:t xml:space="preserve"> </w:t>
      </w:r>
      <w:r w:rsidR="00362959" w:rsidRPr="002F5012">
        <w:rPr>
          <w:sz w:val="28"/>
        </w:rPr>
        <w:t>mil</w:t>
      </w:r>
      <w:r w:rsidR="00070B56" w:rsidRPr="002F5012">
        <w:rPr>
          <w:sz w:val="28"/>
        </w:rPr>
        <w:t xml:space="preserve"> </w:t>
      </w:r>
      <w:r w:rsidR="003253FB" w:rsidRPr="002F5012">
        <w:rPr>
          <w:sz w:val="28"/>
        </w:rPr>
        <w:t xml:space="preserve">trezentos </w:t>
      </w:r>
      <w:r w:rsidR="00070B56" w:rsidRPr="002F5012">
        <w:rPr>
          <w:sz w:val="28"/>
        </w:rPr>
        <w:t xml:space="preserve">e cinquenta </w:t>
      </w:r>
      <w:r w:rsidR="002522EA" w:rsidRPr="002F5012">
        <w:rPr>
          <w:sz w:val="28"/>
        </w:rPr>
        <w:t xml:space="preserve">reais </w:t>
      </w:r>
      <w:r w:rsidR="00362959" w:rsidRPr="002F5012">
        <w:rPr>
          <w:sz w:val="28"/>
        </w:rPr>
        <w:t xml:space="preserve">e </w:t>
      </w:r>
      <w:r w:rsidR="00DD6350" w:rsidRPr="002F5012">
        <w:rPr>
          <w:sz w:val="28"/>
        </w:rPr>
        <w:t xml:space="preserve">noventa </w:t>
      </w:r>
      <w:r w:rsidR="00362959" w:rsidRPr="002F5012">
        <w:rPr>
          <w:sz w:val="28"/>
        </w:rPr>
        <w:t>centavos</w:t>
      </w:r>
      <w:r w:rsidRPr="002F5012">
        <w:rPr>
          <w:sz w:val="28"/>
        </w:rPr>
        <w:t>) referentes ao material aplicado e outros custos.</w:t>
      </w:r>
    </w:p>
    <w:p w14:paraId="3EAC012E" w14:textId="62121100" w:rsidR="00903CCB" w:rsidRDefault="00903CCB" w:rsidP="00903CCB">
      <w:pPr>
        <w:jc w:val="both"/>
        <w:rPr>
          <w:sz w:val="28"/>
        </w:rPr>
      </w:pPr>
      <w:r w:rsidRPr="00C728B7">
        <w:rPr>
          <w:sz w:val="28"/>
        </w:rPr>
        <w:t xml:space="preserve">b) A concessão do prazo de </w:t>
      </w:r>
      <w:r w:rsidR="00293571">
        <w:rPr>
          <w:sz w:val="28"/>
        </w:rPr>
        <w:t>6</w:t>
      </w:r>
      <w:r w:rsidR="004E791B">
        <w:rPr>
          <w:sz w:val="28"/>
        </w:rPr>
        <w:t>0</w:t>
      </w:r>
      <w:r w:rsidRPr="00C728B7">
        <w:rPr>
          <w:sz w:val="28"/>
        </w:rPr>
        <w:t xml:space="preserve"> (</w:t>
      </w:r>
      <w:r w:rsidR="004E791B">
        <w:rPr>
          <w:sz w:val="28"/>
        </w:rPr>
        <w:t>sessenta dias</w:t>
      </w:r>
      <w:r w:rsidRPr="00C728B7">
        <w:rPr>
          <w:sz w:val="28"/>
        </w:rPr>
        <w:t>) dias para conclusão dos trabalhos e entrega do laudo pericial</w:t>
      </w:r>
      <w:r w:rsidR="004E791B">
        <w:rPr>
          <w:sz w:val="28"/>
        </w:rPr>
        <w:t xml:space="preserve"> e planta definitiva</w:t>
      </w:r>
      <w:r w:rsidR="00F51171">
        <w:rPr>
          <w:sz w:val="28"/>
        </w:rPr>
        <w:t>s</w:t>
      </w:r>
      <w:r w:rsidRPr="00C728B7">
        <w:rPr>
          <w:sz w:val="28"/>
        </w:rPr>
        <w:t>, haja vista ser a matéria complexa</w:t>
      </w:r>
      <w:r w:rsidR="0030127E">
        <w:rPr>
          <w:sz w:val="28"/>
        </w:rPr>
        <w:t xml:space="preserve">, </w:t>
      </w:r>
      <w:r w:rsidR="00454AC6">
        <w:rPr>
          <w:sz w:val="28"/>
        </w:rPr>
        <w:t xml:space="preserve">o local da perícia se encontrar distante </w:t>
      </w:r>
      <w:r w:rsidR="00240823">
        <w:rPr>
          <w:sz w:val="28"/>
        </w:rPr>
        <w:t xml:space="preserve">da área de </w:t>
      </w:r>
      <w:r w:rsidR="00240823">
        <w:rPr>
          <w:sz w:val="28"/>
        </w:rPr>
        <w:lastRenderedPageBreak/>
        <w:t>atuação profissional</w:t>
      </w:r>
      <w:r w:rsidRPr="00C728B7">
        <w:rPr>
          <w:sz w:val="28"/>
        </w:rPr>
        <w:t xml:space="preserve"> e o perito está assoberbado de perícias</w:t>
      </w:r>
      <w:r w:rsidR="00FD73DF">
        <w:rPr>
          <w:sz w:val="28"/>
        </w:rPr>
        <w:t xml:space="preserve"> em outras comarcas</w:t>
      </w:r>
      <w:r w:rsidRPr="00C728B7">
        <w:rPr>
          <w:sz w:val="28"/>
        </w:rPr>
        <w:t xml:space="preserve"> para serem concluídas nestes </w:t>
      </w:r>
      <w:r w:rsidR="007A175D">
        <w:rPr>
          <w:sz w:val="28"/>
        </w:rPr>
        <w:t>próximos meses</w:t>
      </w:r>
      <w:r w:rsidRPr="00C728B7">
        <w:rPr>
          <w:sz w:val="28"/>
        </w:rPr>
        <w:t xml:space="preserve"> de 201</w:t>
      </w:r>
      <w:r w:rsidR="00F43295">
        <w:rPr>
          <w:sz w:val="28"/>
        </w:rPr>
        <w:t>9</w:t>
      </w:r>
      <w:r w:rsidRPr="00C728B7">
        <w:rPr>
          <w:sz w:val="28"/>
        </w:rPr>
        <w:t>.</w:t>
      </w:r>
      <w:r w:rsidR="004E791B">
        <w:rPr>
          <w:sz w:val="28"/>
        </w:rPr>
        <w:t xml:space="preserve"> </w:t>
      </w:r>
    </w:p>
    <w:p w14:paraId="0F784D70" w14:textId="77777777" w:rsidR="00903CCB" w:rsidRPr="00C728B7" w:rsidRDefault="00903CCB" w:rsidP="00903CCB">
      <w:pPr>
        <w:jc w:val="both"/>
        <w:rPr>
          <w:sz w:val="28"/>
        </w:rPr>
      </w:pPr>
      <w:r w:rsidRPr="00C728B7">
        <w:rPr>
          <w:sz w:val="28"/>
        </w:rPr>
        <w:t>Uma vez que é necessário:</w:t>
      </w:r>
    </w:p>
    <w:p w14:paraId="153F7FF5" w14:textId="77777777" w:rsidR="00903CCB" w:rsidRPr="00C728B7" w:rsidRDefault="00903CCB" w:rsidP="00903CCB">
      <w:pPr>
        <w:pStyle w:val="PargrafodaLista"/>
        <w:numPr>
          <w:ilvl w:val="0"/>
          <w:numId w:val="3"/>
        </w:numPr>
        <w:jc w:val="both"/>
        <w:rPr>
          <w:sz w:val="28"/>
        </w:rPr>
      </w:pPr>
      <w:r w:rsidRPr="00C728B7">
        <w:rPr>
          <w:sz w:val="28"/>
        </w:rPr>
        <w:t>Proceder à leitura dos autos do processo e ao exame da documentação juntada, no sentido de buscar elementos que permitam identificar o que demandam as partes;</w:t>
      </w:r>
    </w:p>
    <w:p w14:paraId="401C8B4F" w14:textId="77777777" w:rsidR="004E791B" w:rsidRDefault="00903CCB" w:rsidP="00903CCB">
      <w:pPr>
        <w:pStyle w:val="PargrafodaLista"/>
        <w:numPr>
          <w:ilvl w:val="0"/>
          <w:numId w:val="3"/>
        </w:numPr>
        <w:jc w:val="both"/>
        <w:rPr>
          <w:sz w:val="28"/>
        </w:rPr>
      </w:pPr>
      <w:r w:rsidRPr="004E791B">
        <w:rPr>
          <w:sz w:val="28"/>
        </w:rPr>
        <w:t>Será necessário realizar diligências ao local do litígio, onde serão realizado</w:t>
      </w:r>
      <w:r w:rsidR="004E791B">
        <w:rPr>
          <w:sz w:val="28"/>
        </w:rPr>
        <w:t>s o reconhecimento dos limites legais</w:t>
      </w:r>
      <w:r w:rsidRPr="004E791B">
        <w:rPr>
          <w:sz w:val="28"/>
        </w:rPr>
        <w:t xml:space="preserve">, demarcação, medição e georreferenciamento dos perímetros referentes à área </w:t>
      </w:r>
      <w:r w:rsidR="004E791B" w:rsidRPr="004E791B">
        <w:rPr>
          <w:sz w:val="28"/>
        </w:rPr>
        <w:t>do imóvel</w:t>
      </w:r>
      <w:r w:rsidR="004E791B">
        <w:rPr>
          <w:sz w:val="28"/>
        </w:rPr>
        <w:t xml:space="preserve"> </w:t>
      </w:r>
      <w:r w:rsidRPr="004E791B">
        <w:rPr>
          <w:sz w:val="28"/>
        </w:rPr>
        <w:t xml:space="preserve">e demais procedimentos periciais inerentes ao desenvolvimento do trabalho pericial de </w:t>
      </w:r>
      <w:r w:rsidR="004E791B" w:rsidRPr="004E791B">
        <w:rPr>
          <w:sz w:val="28"/>
        </w:rPr>
        <w:t>Agrimensura</w:t>
      </w:r>
      <w:r w:rsidR="004E791B">
        <w:rPr>
          <w:sz w:val="28"/>
        </w:rPr>
        <w:t>.</w:t>
      </w:r>
    </w:p>
    <w:p w14:paraId="22191D1C" w14:textId="77777777" w:rsidR="00903CCB" w:rsidRPr="004E791B" w:rsidRDefault="00903CCB" w:rsidP="00903CCB">
      <w:pPr>
        <w:pStyle w:val="PargrafodaLista"/>
        <w:numPr>
          <w:ilvl w:val="0"/>
          <w:numId w:val="3"/>
        </w:numPr>
        <w:jc w:val="both"/>
        <w:rPr>
          <w:sz w:val="28"/>
        </w:rPr>
      </w:pPr>
      <w:r w:rsidRPr="004E791B">
        <w:rPr>
          <w:sz w:val="28"/>
        </w:rPr>
        <w:t xml:space="preserve"> </w:t>
      </w:r>
      <w:r w:rsidR="004E791B">
        <w:rPr>
          <w:sz w:val="28"/>
        </w:rPr>
        <w:t xml:space="preserve">Buscar em cartório e prefeitura o </w:t>
      </w:r>
      <w:r w:rsidR="004E791B" w:rsidRPr="004E791B">
        <w:rPr>
          <w:sz w:val="28"/>
        </w:rPr>
        <w:t>respectivo suporte documental (plantas, mapas e imagens de satélite)</w:t>
      </w:r>
      <w:r w:rsidR="004E791B">
        <w:rPr>
          <w:sz w:val="28"/>
        </w:rPr>
        <w:t xml:space="preserve"> para subsidiar as conclusões</w:t>
      </w:r>
      <w:r w:rsidR="007B790F">
        <w:rPr>
          <w:sz w:val="28"/>
        </w:rPr>
        <w:t xml:space="preserve"> desta perícia</w:t>
      </w:r>
      <w:r w:rsidR="004E791B">
        <w:rPr>
          <w:sz w:val="28"/>
        </w:rPr>
        <w:t>.</w:t>
      </w:r>
    </w:p>
    <w:p w14:paraId="387E729F" w14:textId="77777777" w:rsidR="00903CCB" w:rsidRPr="00C728B7" w:rsidRDefault="00903CCB" w:rsidP="00903CCB">
      <w:pPr>
        <w:pStyle w:val="PargrafodaLista"/>
        <w:numPr>
          <w:ilvl w:val="0"/>
          <w:numId w:val="3"/>
        </w:numPr>
        <w:jc w:val="both"/>
        <w:rPr>
          <w:sz w:val="28"/>
        </w:rPr>
      </w:pPr>
      <w:r w:rsidRPr="00C728B7">
        <w:rPr>
          <w:sz w:val="28"/>
        </w:rPr>
        <w:t>As horas profissionais estimadas nas várias fases do trabalho pericial, como demonstrado, que redundou na presente proposta de honorários provisórios, foram valorizadas levando-se em consideração os padrões estabelecidos pelo sistema CONFEA/CREA referentes à qualidade do serviço prestado.</w:t>
      </w:r>
    </w:p>
    <w:p w14:paraId="6600011F" w14:textId="77777777" w:rsidR="00903CCB" w:rsidRPr="00C728B7" w:rsidRDefault="00903CCB" w:rsidP="00903CCB">
      <w:pPr>
        <w:jc w:val="both"/>
        <w:rPr>
          <w:sz w:val="28"/>
        </w:rPr>
      </w:pPr>
      <w:r w:rsidRPr="00C728B7">
        <w:rPr>
          <w:sz w:val="28"/>
        </w:rPr>
        <w:t>c) A intimação das partes para efetivação do depósito prévio.</w:t>
      </w:r>
    </w:p>
    <w:p w14:paraId="60B5AF96" w14:textId="70DA96FB" w:rsidR="00903CCB" w:rsidRPr="00C728B7" w:rsidRDefault="00903CCB" w:rsidP="00293571">
      <w:pPr>
        <w:jc w:val="right"/>
        <w:rPr>
          <w:rFonts w:ascii="Arial" w:eastAsia="Times New Roman" w:hAnsi="Arial" w:cs="Arial"/>
          <w:b/>
          <w:bCs/>
          <w:i/>
          <w:iCs/>
          <w:sz w:val="24"/>
          <w:szCs w:val="24"/>
          <w:lang w:eastAsia="pt-BR"/>
        </w:rPr>
      </w:pPr>
      <w:r w:rsidRPr="00C728B7">
        <w:rPr>
          <w:sz w:val="28"/>
        </w:rPr>
        <w:t xml:space="preserve">Paudalho, </w:t>
      </w:r>
      <w:r w:rsidR="00293571">
        <w:rPr>
          <w:sz w:val="28"/>
        </w:rPr>
        <w:fldChar w:fldCharType="begin"/>
      </w:r>
      <w:r w:rsidR="00293571">
        <w:rPr>
          <w:sz w:val="28"/>
        </w:rPr>
        <w:instrText xml:space="preserve"> TIME \@ "d' de 'MMMM' de 'yyyy" </w:instrText>
      </w:r>
      <w:r w:rsidR="00293571">
        <w:rPr>
          <w:sz w:val="28"/>
        </w:rPr>
        <w:fldChar w:fldCharType="separate"/>
      </w:r>
      <w:r w:rsidR="004C6C10">
        <w:rPr>
          <w:noProof/>
          <w:sz w:val="28"/>
        </w:rPr>
        <w:t>24 de novembro de 2021</w:t>
      </w:r>
      <w:r w:rsidR="00293571">
        <w:rPr>
          <w:sz w:val="28"/>
        </w:rPr>
        <w:fldChar w:fldCharType="end"/>
      </w:r>
    </w:p>
    <w:p w14:paraId="351E04C7" w14:textId="77777777" w:rsidR="00903CCB" w:rsidRPr="00C728B7" w:rsidRDefault="00903CCB" w:rsidP="00903CCB">
      <w:pPr>
        <w:shd w:val="clear" w:color="auto" w:fill="FFFFFF"/>
        <w:spacing w:after="0" w:line="240" w:lineRule="auto"/>
        <w:rPr>
          <w:rFonts w:ascii="Arial" w:eastAsia="Times New Roman" w:hAnsi="Arial" w:cs="Arial"/>
          <w:b/>
          <w:bCs/>
          <w:i/>
          <w:iCs/>
          <w:sz w:val="24"/>
          <w:szCs w:val="24"/>
          <w:lang w:eastAsia="pt-BR"/>
        </w:rPr>
      </w:pPr>
    </w:p>
    <w:p w14:paraId="5BAA26B9" w14:textId="10603A6B" w:rsidR="00903CCB" w:rsidRDefault="00903CCB" w:rsidP="00903CCB">
      <w:pPr>
        <w:shd w:val="clear" w:color="auto" w:fill="FFFFFF"/>
        <w:spacing w:after="0" w:line="240" w:lineRule="auto"/>
        <w:rPr>
          <w:rFonts w:ascii="Arial" w:eastAsia="Times New Roman" w:hAnsi="Arial" w:cs="Arial"/>
          <w:b/>
          <w:bCs/>
          <w:i/>
          <w:iCs/>
          <w:sz w:val="24"/>
          <w:szCs w:val="24"/>
          <w:lang w:eastAsia="pt-BR"/>
        </w:rPr>
      </w:pPr>
    </w:p>
    <w:p w14:paraId="56ADCC79" w14:textId="2AF5537C" w:rsidR="00761694" w:rsidRDefault="00C90B31" w:rsidP="00903CCB">
      <w:pPr>
        <w:shd w:val="clear" w:color="auto" w:fill="FFFFFF"/>
        <w:spacing w:after="0" w:line="240" w:lineRule="auto"/>
        <w:rPr>
          <w:rFonts w:ascii="Arial" w:eastAsia="Times New Roman" w:hAnsi="Arial" w:cs="Arial"/>
          <w:b/>
          <w:bCs/>
          <w:i/>
          <w:iCs/>
          <w:sz w:val="24"/>
          <w:szCs w:val="24"/>
          <w:lang w:eastAsia="pt-BR"/>
        </w:rPr>
      </w:pPr>
      <w:r>
        <w:rPr>
          <w:rFonts w:ascii="Arial" w:eastAsia="Times New Roman" w:hAnsi="Arial" w:cs="Arial"/>
          <w:b/>
          <w:bCs/>
          <w:i/>
          <w:iCs/>
          <w:noProof/>
          <w:sz w:val="24"/>
          <w:szCs w:val="24"/>
          <w:lang w:eastAsia="pt-BR"/>
        </w:rPr>
        <w:drawing>
          <wp:anchor distT="0" distB="0" distL="114300" distR="114300" simplePos="0" relativeHeight="251658240" behindDoc="0" locked="0" layoutInCell="1" allowOverlap="1" wp14:anchorId="39A330C8" wp14:editId="54CA9FC8">
            <wp:simplePos x="0" y="0"/>
            <wp:positionH relativeFrom="column">
              <wp:posOffset>822106</wp:posOffset>
            </wp:positionH>
            <wp:positionV relativeFrom="paragraph">
              <wp:posOffset>179257</wp:posOffset>
            </wp:positionV>
            <wp:extent cx="777766" cy="764870"/>
            <wp:effectExtent l="0" t="0" r="381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ubric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7766" cy="764870"/>
                    </a:xfrm>
                    <a:prstGeom prst="rect">
                      <a:avLst/>
                    </a:prstGeom>
                  </pic:spPr>
                </pic:pic>
              </a:graphicData>
            </a:graphic>
            <wp14:sizeRelH relativeFrom="page">
              <wp14:pctWidth>0</wp14:pctWidth>
            </wp14:sizeRelH>
            <wp14:sizeRelV relativeFrom="page">
              <wp14:pctHeight>0</wp14:pctHeight>
            </wp14:sizeRelV>
          </wp:anchor>
        </w:drawing>
      </w:r>
    </w:p>
    <w:p w14:paraId="2229EE7D" w14:textId="15F6750E" w:rsidR="00761694" w:rsidRPr="00C728B7" w:rsidRDefault="00761694" w:rsidP="00C90B31">
      <w:pPr>
        <w:shd w:val="clear" w:color="auto" w:fill="FFFFFF"/>
        <w:spacing w:after="0" w:line="240" w:lineRule="auto"/>
        <w:jc w:val="center"/>
        <w:rPr>
          <w:rFonts w:ascii="Arial" w:eastAsia="Times New Roman" w:hAnsi="Arial" w:cs="Arial"/>
          <w:b/>
          <w:bCs/>
          <w:i/>
          <w:iCs/>
          <w:sz w:val="24"/>
          <w:szCs w:val="24"/>
          <w:lang w:eastAsia="pt-BR"/>
        </w:rPr>
      </w:pPr>
    </w:p>
    <w:p w14:paraId="299C7EA5" w14:textId="77777777" w:rsidR="00903CCB" w:rsidRPr="00C728B7" w:rsidRDefault="00903CCB" w:rsidP="00903CCB">
      <w:pPr>
        <w:shd w:val="clear" w:color="auto" w:fill="FFFFFF"/>
        <w:spacing w:after="0" w:line="240" w:lineRule="auto"/>
        <w:rPr>
          <w:rFonts w:ascii="Arial" w:eastAsia="Times New Roman" w:hAnsi="Arial" w:cs="Arial"/>
          <w:b/>
          <w:bCs/>
          <w:i/>
          <w:iCs/>
          <w:sz w:val="24"/>
          <w:szCs w:val="24"/>
          <w:lang w:eastAsia="pt-BR"/>
        </w:rPr>
      </w:pPr>
    </w:p>
    <w:tbl>
      <w:tblPr>
        <w:tblStyle w:val="Tabelacomgrade"/>
        <w:tblW w:w="91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6"/>
        <w:gridCol w:w="4394"/>
      </w:tblGrid>
      <w:tr w:rsidR="00903CCB" w14:paraId="2F387F2C" w14:textId="77777777" w:rsidTr="004840B5">
        <w:tc>
          <w:tcPr>
            <w:tcW w:w="4786" w:type="dxa"/>
          </w:tcPr>
          <w:p w14:paraId="73B347F2" w14:textId="77777777" w:rsidR="00903CCB" w:rsidRPr="00C728B7" w:rsidRDefault="00903CCB" w:rsidP="007B790F">
            <w:pPr>
              <w:shd w:val="clear" w:color="auto" w:fill="FFFFFF"/>
              <w:rPr>
                <w:rFonts w:ascii="Arial" w:eastAsia="Times New Roman" w:hAnsi="Arial" w:cs="Arial"/>
                <w:b/>
                <w:bCs/>
                <w:i/>
                <w:iCs/>
                <w:sz w:val="24"/>
                <w:szCs w:val="24"/>
                <w:lang w:eastAsia="pt-BR"/>
              </w:rPr>
            </w:pPr>
            <w:r w:rsidRPr="00C728B7">
              <w:rPr>
                <w:rFonts w:ascii="Arial" w:eastAsia="Times New Roman" w:hAnsi="Arial" w:cs="Arial"/>
                <w:b/>
                <w:bCs/>
                <w:i/>
                <w:iCs/>
                <w:sz w:val="24"/>
                <w:szCs w:val="24"/>
                <w:lang w:eastAsia="pt-BR"/>
              </w:rPr>
              <w:t>M.Sc. Erison Rosa de Oliveira Barros</w:t>
            </w:r>
          </w:p>
          <w:p w14:paraId="3FDBFE1C" w14:textId="77777777" w:rsidR="00903CCB" w:rsidRPr="00C728B7" w:rsidRDefault="00903CCB" w:rsidP="007B790F">
            <w:pPr>
              <w:rPr>
                <w:rFonts w:ascii="Arial" w:eastAsia="Times New Roman" w:hAnsi="Arial" w:cs="Arial"/>
                <w:color w:val="222222"/>
                <w:sz w:val="15"/>
                <w:szCs w:val="15"/>
                <w:shd w:val="clear" w:color="auto" w:fill="FFFFFF"/>
                <w:lang w:eastAsia="pt-BR"/>
              </w:rPr>
            </w:pPr>
            <w:r w:rsidRPr="00C728B7">
              <w:rPr>
                <w:rFonts w:ascii="Arial" w:eastAsia="Times New Roman" w:hAnsi="Arial" w:cs="Arial"/>
                <w:color w:val="222222"/>
                <w:sz w:val="15"/>
                <w:szCs w:val="15"/>
                <w:shd w:val="clear" w:color="auto" w:fill="FFFFFF"/>
                <w:lang w:eastAsia="pt-BR"/>
              </w:rPr>
              <w:t>ENG. CARTÓGRAFO &amp; TÉC. EM EDIFICAÇÕES</w:t>
            </w:r>
          </w:p>
          <w:p w14:paraId="75B040ED" w14:textId="77777777" w:rsidR="00903CCB" w:rsidRPr="00C728B7" w:rsidRDefault="00903CCB" w:rsidP="007B790F">
            <w:pPr>
              <w:rPr>
                <w:rFonts w:ascii="Arial" w:eastAsia="Times New Roman" w:hAnsi="Arial" w:cs="Arial"/>
                <w:color w:val="000000"/>
                <w:sz w:val="15"/>
                <w:szCs w:val="15"/>
                <w:lang w:eastAsia="pt-BR"/>
              </w:rPr>
            </w:pPr>
            <w:r w:rsidRPr="00C728B7">
              <w:rPr>
                <w:rFonts w:ascii="Arial" w:eastAsia="Times New Roman" w:hAnsi="Arial" w:cs="Arial"/>
                <w:color w:val="000000"/>
                <w:sz w:val="15"/>
                <w:szCs w:val="15"/>
                <w:lang w:eastAsia="pt-BR"/>
              </w:rPr>
              <w:t>CREA:  38236 D/PE</w:t>
            </w:r>
          </w:p>
          <w:p w14:paraId="05B7AC40" w14:textId="77777777" w:rsidR="00903CCB" w:rsidRPr="00C728B7" w:rsidRDefault="00903CCB" w:rsidP="004840B5">
            <w:pPr>
              <w:rPr>
                <w:rFonts w:ascii="Arial" w:eastAsia="Times New Roman" w:hAnsi="Arial" w:cs="Arial"/>
                <w:b/>
                <w:bCs/>
                <w:i/>
                <w:iCs/>
                <w:sz w:val="24"/>
                <w:szCs w:val="24"/>
                <w:lang w:eastAsia="pt-BR"/>
              </w:rPr>
            </w:pPr>
          </w:p>
        </w:tc>
        <w:tc>
          <w:tcPr>
            <w:tcW w:w="4394" w:type="dxa"/>
          </w:tcPr>
          <w:p w14:paraId="7257D94E" w14:textId="77777777" w:rsidR="00903CCB" w:rsidRDefault="00903CCB" w:rsidP="007B790F">
            <w:pPr>
              <w:rPr>
                <w:rFonts w:ascii="Arial" w:eastAsia="Times New Roman" w:hAnsi="Arial" w:cs="Arial"/>
                <w:b/>
                <w:bCs/>
                <w:i/>
                <w:iCs/>
                <w:sz w:val="24"/>
                <w:szCs w:val="24"/>
                <w:lang w:eastAsia="pt-BR"/>
              </w:rPr>
            </w:pPr>
          </w:p>
        </w:tc>
      </w:tr>
    </w:tbl>
    <w:p w14:paraId="25737BF3" w14:textId="44B66947" w:rsidR="00903CCB" w:rsidRDefault="00903CCB" w:rsidP="00903CCB">
      <w:pPr>
        <w:shd w:val="clear" w:color="auto" w:fill="FFFFFF"/>
        <w:spacing w:after="0" w:line="240" w:lineRule="auto"/>
        <w:rPr>
          <w:rFonts w:ascii="Arial" w:eastAsia="Times New Roman" w:hAnsi="Arial" w:cs="Arial"/>
          <w:b/>
          <w:bCs/>
          <w:i/>
          <w:iCs/>
          <w:sz w:val="24"/>
          <w:szCs w:val="24"/>
          <w:lang w:eastAsia="pt-BR"/>
        </w:rPr>
      </w:pPr>
    </w:p>
    <w:p w14:paraId="24F19320" w14:textId="62A5ED4B" w:rsidR="00F43295" w:rsidRDefault="00F43295" w:rsidP="00903CCB">
      <w:pPr>
        <w:shd w:val="clear" w:color="auto" w:fill="FFFFFF"/>
        <w:spacing w:after="0" w:line="240" w:lineRule="auto"/>
        <w:rPr>
          <w:rFonts w:ascii="Arial" w:eastAsia="Times New Roman" w:hAnsi="Arial" w:cs="Arial"/>
          <w:b/>
          <w:bCs/>
          <w:i/>
          <w:iCs/>
          <w:sz w:val="24"/>
          <w:szCs w:val="24"/>
          <w:lang w:eastAsia="pt-BR"/>
        </w:rPr>
      </w:pPr>
    </w:p>
    <w:p w14:paraId="128D38B4" w14:textId="3196D480" w:rsidR="00F43295" w:rsidRDefault="00F43295" w:rsidP="00903CCB">
      <w:pPr>
        <w:shd w:val="clear" w:color="auto" w:fill="FFFFFF"/>
        <w:spacing w:after="0" w:line="240" w:lineRule="auto"/>
        <w:rPr>
          <w:rFonts w:ascii="Arial" w:eastAsia="Times New Roman" w:hAnsi="Arial" w:cs="Arial"/>
          <w:b/>
          <w:bCs/>
          <w:i/>
          <w:iCs/>
          <w:sz w:val="24"/>
          <w:szCs w:val="24"/>
          <w:lang w:eastAsia="pt-BR"/>
        </w:rPr>
      </w:pPr>
    </w:p>
    <w:p w14:paraId="0262F62A" w14:textId="298A5D8F" w:rsidR="00461956" w:rsidRDefault="00461956" w:rsidP="00903CCB">
      <w:pPr>
        <w:shd w:val="clear" w:color="auto" w:fill="FFFFFF"/>
        <w:spacing w:after="0" w:line="240" w:lineRule="auto"/>
        <w:rPr>
          <w:rFonts w:ascii="Arial" w:eastAsia="Times New Roman" w:hAnsi="Arial" w:cs="Arial"/>
          <w:b/>
          <w:bCs/>
          <w:i/>
          <w:iCs/>
          <w:sz w:val="24"/>
          <w:szCs w:val="24"/>
          <w:lang w:eastAsia="pt-BR"/>
        </w:rPr>
      </w:pPr>
    </w:p>
    <w:p w14:paraId="3C34088D" w14:textId="3338CC49" w:rsidR="00461956" w:rsidRDefault="00461956" w:rsidP="00903CCB">
      <w:pPr>
        <w:shd w:val="clear" w:color="auto" w:fill="FFFFFF"/>
        <w:spacing w:after="0" w:line="240" w:lineRule="auto"/>
        <w:rPr>
          <w:rFonts w:ascii="Arial" w:eastAsia="Times New Roman" w:hAnsi="Arial" w:cs="Arial"/>
          <w:b/>
          <w:bCs/>
          <w:i/>
          <w:iCs/>
          <w:sz w:val="24"/>
          <w:szCs w:val="24"/>
          <w:lang w:eastAsia="pt-BR"/>
        </w:rPr>
      </w:pPr>
    </w:p>
    <w:p w14:paraId="2501D5CD" w14:textId="5273E5AD" w:rsidR="00461956" w:rsidRDefault="00461956" w:rsidP="00903CCB">
      <w:pPr>
        <w:shd w:val="clear" w:color="auto" w:fill="FFFFFF"/>
        <w:spacing w:after="0" w:line="240" w:lineRule="auto"/>
        <w:rPr>
          <w:rFonts w:ascii="Arial" w:eastAsia="Times New Roman" w:hAnsi="Arial" w:cs="Arial"/>
          <w:b/>
          <w:bCs/>
          <w:i/>
          <w:iCs/>
          <w:sz w:val="24"/>
          <w:szCs w:val="24"/>
          <w:lang w:eastAsia="pt-BR"/>
        </w:rPr>
      </w:pPr>
    </w:p>
    <w:p w14:paraId="433EED46" w14:textId="60215E96" w:rsidR="00461956" w:rsidRDefault="00461956" w:rsidP="00903CCB">
      <w:pPr>
        <w:shd w:val="clear" w:color="auto" w:fill="FFFFFF"/>
        <w:spacing w:after="0" w:line="240" w:lineRule="auto"/>
        <w:rPr>
          <w:rFonts w:ascii="Arial" w:eastAsia="Times New Roman" w:hAnsi="Arial" w:cs="Arial"/>
          <w:b/>
          <w:bCs/>
          <w:i/>
          <w:iCs/>
          <w:sz w:val="24"/>
          <w:szCs w:val="24"/>
          <w:lang w:eastAsia="pt-BR"/>
        </w:rPr>
      </w:pPr>
    </w:p>
    <w:p w14:paraId="7B367742" w14:textId="77777777" w:rsidR="00461956" w:rsidRDefault="00461956" w:rsidP="00903CCB">
      <w:pPr>
        <w:shd w:val="clear" w:color="auto" w:fill="FFFFFF"/>
        <w:spacing w:after="0" w:line="240" w:lineRule="auto"/>
        <w:rPr>
          <w:rFonts w:ascii="Arial" w:eastAsia="Times New Roman" w:hAnsi="Arial" w:cs="Arial"/>
          <w:b/>
          <w:bCs/>
          <w:i/>
          <w:iCs/>
          <w:sz w:val="24"/>
          <w:szCs w:val="24"/>
          <w:lang w:eastAsia="pt-BR"/>
        </w:rPr>
      </w:pPr>
    </w:p>
    <w:p w14:paraId="7B3B1D92" w14:textId="77777777" w:rsidR="00F43295" w:rsidRDefault="00F43295" w:rsidP="00903CCB">
      <w:pPr>
        <w:shd w:val="clear" w:color="auto" w:fill="FFFFFF"/>
        <w:spacing w:after="0" w:line="240" w:lineRule="auto"/>
        <w:rPr>
          <w:rFonts w:ascii="Arial" w:eastAsia="Times New Roman" w:hAnsi="Arial" w:cs="Arial"/>
          <w:b/>
          <w:bCs/>
          <w:i/>
          <w:iCs/>
          <w:sz w:val="24"/>
          <w:szCs w:val="24"/>
          <w:lang w:eastAsia="pt-BR"/>
        </w:rPr>
      </w:pPr>
    </w:p>
    <w:p w14:paraId="2C41073E" w14:textId="77777777" w:rsidR="00597212" w:rsidRDefault="00597212" w:rsidP="008025F8">
      <w:pPr>
        <w:spacing w:after="0" w:line="240" w:lineRule="auto"/>
        <w:rPr>
          <w:rFonts w:ascii="Arial" w:eastAsia="Times New Roman" w:hAnsi="Arial" w:cs="Arial"/>
          <w:color w:val="000000"/>
          <w:sz w:val="15"/>
          <w:szCs w:val="15"/>
          <w:lang w:eastAsia="pt-BR"/>
        </w:rPr>
      </w:pPr>
    </w:p>
    <w:tbl>
      <w:tblPr>
        <w:tblStyle w:val="Tabelacomgrade"/>
        <w:tblW w:w="9180" w:type="dxa"/>
        <w:shd w:val="pct10" w:color="auto" w:fill="auto"/>
        <w:tblLook w:val="04A0" w:firstRow="1" w:lastRow="0" w:firstColumn="1" w:lastColumn="0" w:noHBand="0" w:noVBand="1"/>
      </w:tblPr>
      <w:tblGrid>
        <w:gridCol w:w="1828"/>
        <w:gridCol w:w="7352"/>
      </w:tblGrid>
      <w:tr w:rsidR="008025F8" w14:paraId="32F15467" w14:textId="77777777" w:rsidTr="00F43295">
        <w:trPr>
          <w:trHeight w:val="416"/>
        </w:trPr>
        <w:tc>
          <w:tcPr>
            <w:tcW w:w="9180" w:type="dxa"/>
            <w:gridSpan w:val="2"/>
            <w:shd w:val="pct10" w:color="auto" w:fill="auto"/>
          </w:tcPr>
          <w:p w14:paraId="55BF9CDB" w14:textId="77777777" w:rsidR="008025F8" w:rsidRPr="008025F8" w:rsidRDefault="008025F8" w:rsidP="008025F8">
            <w:pPr>
              <w:jc w:val="center"/>
              <w:rPr>
                <w:b/>
                <w:color w:val="FF0000"/>
                <w:sz w:val="28"/>
              </w:rPr>
            </w:pPr>
            <w:r w:rsidRPr="008025F8">
              <w:rPr>
                <w:rFonts w:ascii="Arial" w:eastAsia="Times New Roman" w:hAnsi="Arial" w:cs="Arial"/>
                <w:color w:val="222222"/>
                <w:sz w:val="15"/>
                <w:szCs w:val="15"/>
                <w:lang w:eastAsia="pt-BR"/>
              </w:rPr>
              <w:br/>
            </w:r>
            <w:r w:rsidRPr="008025F8">
              <w:rPr>
                <w:b/>
                <w:sz w:val="28"/>
              </w:rPr>
              <w:t>DEMONSTRAÇÃO DA COMPOSIÇÃO DOS HONORÁRIOS PERICIAIS</w:t>
            </w:r>
          </w:p>
        </w:tc>
      </w:tr>
      <w:tr w:rsidR="00110F39" w14:paraId="7827EC27" w14:textId="77777777" w:rsidTr="00D76606">
        <w:tblPrEx>
          <w:shd w:val="clear" w:color="auto" w:fill="auto"/>
        </w:tblPrEx>
        <w:tc>
          <w:tcPr>
            <w:tcW w:w="1828" w:type="dxa"/>
          </w:tcPr>
          <w:p w14:paraId="7AF1EE54" w14:textId="77777777" w:rsidR="00110F39" w:rsidRPr="0055145E" w:rsidRDefault="00110F39" w:rsidP="002A3F94">
            <w:pPr>
              <w:jc w:val="both"/>
            </w:pPr>
            <w:r w:rsidRPr="0055145E">
              <w:t>PROCESSO Nº</w:t>
            </w:r>
          </w:p>
        </w:tc>
        <w:tc>
          <w:tcPr>
            <w:tcW w:w="7352" w:type="dxa"/>
          </w:tcPr>
          <w:p w14:paraId="2E51188F" w14:textId="4806354A" w:rsidR="00110F39" w:rsidRPr="003E682C" w:rsidRDefault="002E4326" w:rsidP="002A3F94">
            <w:pPr>
              <w:jc w:val="both"/>
              <w:rPr>
                <w:color w:val="FF0000"/>
                <w:sz w:val="20"/>
              </w:rPr>
            </w:pPr>
            <w:r w:rsidRPr="002E4326">
              <w:rPr>
                <w:b/>
                <w:caps/>
                <w:sz w:val="20"/>
                <w:szCs w:val="28"/>
              </w:rPr>
              <w:t>0001676-48.2008.8.17.0100</w:t>
            </w:r>
          </w:p>
        </w:tc>
      </w:tr>
      <w:tr w:rsidR="00110F39" w14:paraId="5A2EF56B" w14:textId="77777777" w:rsidTr="00C92538">
        <w:tblPrEx>
          <w:shd w:val="clear" w:color="auto" w:fill="auto"/>
        </w:tblPrEx>
        <w:trPr>
          <w:trHeight w:val="79"/>
        </w:trPr>
        <w:tc>
          <w:tcPr>
            <w:tcW w:w="1828" w:type="dxa"/>
          </w:tcPr>
          <w:p w14:paraId="2E9B9BF0" w14:textId="77777777" w:rsidR="00110F39" w:rsidRPr="0055145E" w:rsidRDefault="00110F39" w:rsidP="002A3F94">
            <w:pPr>
              <w:jc w:val="both"/>
            </w:pPr>
            <w:r w:rsidRPr="0055145E">
              <w:t>ORGÃO:</w:t>
            </w:r>
          </w:p>
        </w:tc>
        <w:tc>
          <w:tcPr>
            <w:tcW w:w="7352" w:type="dxa"/>
          </w:tcPr>
          <w:p w14:paraId="22BA2520" w14:textId="32680B9E" w:rsidR="00110F39" w:rsidRPr="00A41D16" w:rsidRDefault="00A41D16" w:rsidP="00A41D16">
            <w:pPr>
              <w:jc w:val="both"/>
              <w:rPr>
                <w:b/>
                <w:i/>
                <w:iCs/>
                <w:caps/>
                <w:sz w:val="20"/>
                <w:szCs w:val="28"/>
              </w:rPr>
            </w:pPr>
            <w:r w:rsidRPr="00A41D16">
              <w:rPr>
                <w:b/>
                <w:caps/>
                <w:sz w:val="20"/>
                <w:szCs w:val="28"/>
              </w:rPr>
              <w:t>2º Vara da comarca de abreu e lima-PE</w:t>
            </w:r>
          </w:p>
        </w:tc>
      </w:tr>
    </w:tbl>
    <w:p w14:paraId="6D01658A" w14:textId="77777777" w:rsidR="00110F39" w:rsidRDefault="00110F39" w:rsidP="00110F39">
      <w:pPr>
        <w:pStyle w:val="PargrafodaLista"/>
        <w:numPr>
          <w:ilvl w:val="0"/>
          <w:numId w:val="2"/>
        </w:numPr>
        <w:jc w:val="both"/>
        <w:rPr>
          <w:b/>
          <w:sz w:val="28"/>
        </w:rPr>
      </w:pPr>
      <w:r w:rsidRPr="00110F39">
        <w:rPr>
          <w:b/>
          <w:sz w:val="28"/>
        </w:rPr>
        <w:t>HONORÁRIOS</w:t>
      </w:r>
    </w:p>
    <w:bookmarkStart w:id="4" w:name="_MON_1590529372"/>
    <w:bookmarkEnd w:id="4"/>
    <w:p w14:paraId="6BE7D99C" w14:textId="5B563DBC" w:rsidR="00C701EC" w:rsidRDefault="00A51966" w:rsidP="00CD235E">
      <w:pPr>
        <w:pStyle w:val="PargrafodaLista"/>
        <w:ind w:left="0"/>
        <w:jc w:val="center"/>
        <w:rPr>
          <w:b/>
          <w:sz w:val="28"/>
        </w:rPr>
      </w:pPr>
      <w:r>
        <w:rPr>
          <w:b/>
          <w:sz w:val="28"/>
        </w:rPr>
        <w:object w:dxaOrig="10926" w:dyaOrig="2340" w14:anchorId="6F4E8F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60.9pt;height:90.7pt" o:ole="">
            <v:imagedata r:id="rId15" o:title=""/>
          </v:shape>
          <o:OLEObject Type="Embed" ProgID="Excel.Sheet.12" ShapeID="_x0000_i1046" DrawAspect="Content" ObjectID="_1699292618" r:id="rId16"/>
        </w:object>
      </w:r>
    </w:p>
    <w:p w14:paraId="7503BC1C" w14:textId="6A51D7A1" w:rsidR="00ED7F4A" w:rsidRDefault="00ED7F4A" w:rsidP="00CD235E">
      <w:pPr>
        <w:pStyle w:val="PargrafodaLista"/>
        <w:ind w:left="0"/>
        <w:jc w:val="center"/>
        <w:rPr>
          <w:b/>
          <w:sz w:val="28"/>
        </w:rPr>
      </w:pPr>
      <w:r w:rsidRPr="007423D9">
        <w:t xml:space="preserve">Conforme </w:t>
      </w:r>
      <w:r w:rsidR="007423D9">
        <w:t>TABELA HONORÁRIOS PERICIAIS</w:t>
      </w:r>
      <w:r w:rsidR="00AD7D8C">
        <w:t xml:space="preserve"> </w:t>
      </w:r>
      <w:proofErr w:type="gramStart"/>
      <w:r w:rsidR="00AD7D8C">
        <w:t>DA  RESOLUÇÃO</w:t>
      </w:r>
      <w:proofErr w:type="gramEnd"/>
      <w:r w:rsidR="00AD7D8C">
        <w:t xml:space="preserve"> 232, DE 13 DE JULHO DE 2016, </w:t>
      </w:r>
      <w:r w:rsidR="00E04974">
        <w:t xml:space="preserve">ITENS 2.5 DE </w:t>
      </w:r>
      <w:r w:rsidR="00D0494A">
        <w:t>870,00</w:t>
      </w:r>
    </w:p>
    <w:p w14:paraId="29763D9A" w14:textId="77777777" w:rsidR="005775CD" w:rsidRDefault="005775CD" w:rsidP="005775CD">
      <w:pPr>
        <w:pStyle w:val="PargrafodaLista"/>
        <w:numPr>
          <w:ilvl w:val="0"/>
          <w:numId w:val="2"/>
        </w:numPr>
        <w:jc w:val="both"/>
        <w:rPr>
          <w:b/>
          <w:sz w:val="28"/>
        </w:rPr>
      </w:pPr>
      <w:bookmarkStart w:id="5" w:name="_MON_1433231558"/>
      <w:bookmarkEnd w:id="5"/>
      <w:r>
        <w:rPr>
          <w:b/>
          <w:sz w:val="28"/>
        </w:rPr>
        <w:t>MATERIAL</w:t>
      </w:r>
    </w:p>
    <w:bookmarkStart w:id="6" w:name="OLE_LINK5"/>
    <w:bookmarkStart w:id="7" w:name="_MON_1433231708"/>
    <w:bookmarkEnd w:id="7"/>
    <w:p w14:paraId="382611EA" w14:textId="3C16FF2E" w:rsidR="005775CD" w:rsidRDefault="00796B45" w:rsidP="00FF2843">
      <w:pPr>
        <w:spacing w:after="0"/>
        <w:jc w:val="both"/>
        <w:rPr>
          <w:b/>
          <w:sz w:val="28"/>
        </w:rPr>
      </w:pPr>
      <w:r w:rsidRPr="007407A0">
        <w:rPr>
          <w:b/>
          <w:sz w:val="28"/>
        </w:rPr>
        <w:object w:dxaOrig="10536" w:dyaOrig="3339" w14:anchorId="33F5693F">
          <v:shape id="_x0000_i1026" type="#_x0000_t75" style="width:462.05pt;height:147.4pt" o:ole="">
            <v:imagedata r:id="rId17" o:title=""/>
          </v:shape>
          <o:OLEObject Type="Embed" ProgID="Excel.Sheet.12" ShapeID="_x0000_i1026" DrawAspect="Content" ObjectID="_1699292619" r:id="rId18"/>
        </w:object>
      </w:r>
      <w:bookmarkEnd w:id="6"/>
    </w:p>
    <w:p w14:paraId="278A1719" w14:textId="77777777" w:rsidR="00995021" w:rsidRDefault="00995021" w:rsidP="00995021">
      <w:pPr>
        <w:pStyle w:val="PargrafodaLista"/>
        <w:numPr>
          <w:ilvl w:val="0"/>
          <w:numId w:val="2"/>
        </w:numPr>
        <w:jc w:val="both"/>
        <w:rPr>
          <w:b/>
          <w:sz w:val="28"/>
        </w:rPr>
      </w:pPr>
      <w:r>
        <w:rPr>
          <w:b/>
          <w:sz w:val="28"/>
        </w:rPr>
        <w:t>OUT</w:t>
      </w:r>
      <w:bookmarkStart w:id="8" w:name="_GoBack"/>
      <w:bookmarkEnd w:id="8"/>
      <w:r>
        <w:rPr>
          <w:b/>
          <w:sz w:val="28"/>
        </w:rPr>
        <w:t>ROS CUSTOS</w:t>
      </w:r>
    </w:p>
    <w:bookmarkStart w:id="9" w:name="_MON_1433231689"/>
    <w:bookmarkEnd w:id="9"/>
    <w:p w14:paraId="77A4F2CB" w14:textId="2AAF87CD" w:rsidR="00E07897" w:rsidRDefault="00796B45" w:rsidP="005775CD">
      <w:pPr>
        <w:jc w:val="both"/>
        <w:rPr>
          <w:b/>
          <w:sz w:val="28"/>
        </w:rPr>
      </w:pPr>
      <w:r w:rsidRPr="007407A0">
        <w:rPr>
          <w:b/>
          <w:sz w:val="28"/>
        </w:rPr>
        <w:object w:dxaOrig="10454" w:dyaOrig="1179" w14:anchorId="68D3550D">
          <v:shape id="_x0000_i1027" type="#_x0000_t75" style="width:459.8pt;height:56.15pt" o:ole="">
            <v:imagedata r:id="rId19" o:title=""/>
          </v:shape>
          <o:OLEObject Type="Embed" ProgID="Excel.Sheet.12" ShapeID="_x0000_i1027" DrawAspect="Content" ObjectID="_1699292620" r:id="rId20"/>
        </w:object>
      </w:r>
    </w:p>
    <w:bookmarkStart w:id="10" w:name="_MON_1461388420"/>
    <w:bookmarkEnd w:id="10"/>
    <w:p w14:paraId="0E035859" w14:textId="5B587971" w:rsidR="00995021" w:rsidRDefault="00796B45" w:rsidP="005775CD">
      <w:pPr>
        <w:jc w:val="both"/>
        <w:rPr>
          <w:b/>
          <w:sz w:val="28"/>
        </w:rPr>
      </w:pPr>
      <w:r w:rsidRPr="007407A0">
        <w:rPr>
          <w:b/>
          <w:sz w:val="28"/>
        </w:rPr>
        <w:object w:dxaOrig="9198" w:dyaOrig="1585" w14:anchorId="0E72B249">
          <v:shape id="_x0000_i1028" type="#_x0000_t75" style="width:460.35pt;height:79.35pt" o:ole="">
            <v:imagedata r:id="rId21" o:title=""/>
          </v:shape>
          <o:OLEObject Type="Embed" ProgID="Excel.Sheet.12" ShapeID="_x0000_i1028" DrawAspect="Content" ObjectID="_1699292621" r:id="rId22"/>
        </w:object>
      </w:r>
    </w:p>
    <w:p w14:paraId="316118E3" w14:textId="608BAC85" w:rsidR="00B706EC" w:rsidRPr="00E85F74" w:rsidRDefault="007B7694" w:rsidP="003E682C">
      <w:pPr>
        <w:jc w:val="right"/>
        <w:rPr>
          <w:sz w:val="28"/>
        </w:rPr>
      </w:pPr>
      <w:r>
        <w:rPr>
          <w:sz w:val="28"/>
        </w:rPr>
        <w:t>Paudalho</w:t>
      </w:r>
      <w:r w:rsidR="00457D8C">
        <w:rPr>
          <w:sz w:val="28"/>
        </w:rPr>
        <w:t>,</w:t>
      </w:r>
      <w:r w:rsidR="00263F62">
        <w:rPr>
          <w:sz w:val="28"/>
        </w:rPr>
        <w:t xml:space="preserve"> </w:t>
      </w:r>
      <w:r w:rsidR="00640195">
        <w:rPr>
          <w:sz w:val="28"/>
        </w:rPr>
        <w:fldChar w:fldCharType="begin"/>
      </w:r>
      <w:r w:rsidR="00640195">
        <w:rPr>
          <w:sz w:val="28"/>
        </w:rPr>
        <w:instrText xml:space="preserve"> TIME \@ "d' de 'MMMM' de 'yyyy" </w:instrText>
      </w:r>
      <w:r w:rsidR="00640195">
        <w:rPr>
          <w:sz w:val="28"/>
        </w:rPr>
        <w:fldChar w:fldCharType="separate"/>
      </w:r>
      <w:r w:rsidR="004C6C10">
        <w:rPr>
          <w:noProof/>
          <w:sz w:val="28"/>
        </w:rPr>
        <w:t>24 de novembro de 2021</w:t>
      </w:r>
      <w:r w:rsidR="00640195">
        <w:rPr>
          <w:sz w:val="28"/>
        </w:rPr>
        <w:fldChar w:fldCharType="end"/>
      </w:r>
      <w:r w:rsidR="00640195">
        <w:rPr>
          <w:sz w:val="28"/>
        </w:rPr>
        <w:t>.</w:t>
      </w:r>
    </w:p>
    <w:p w14:paraId="4EE1FAFE" w14:textId="66D928ED" w:rsidR="00640195" w:rsidRDefault="00C90B31" w:rsidP="005775CD">
      <w:pPr>
        <w:jc w:val="both"/>
        <w:rPr>
          <w:b/>
          <w:sz w:val="28"/>
        </w:rPr>
      </w:pPr>
      <w:r>
        <w:rPr>
          <w:rFonts w:ascii="Arial" w:eastAsia="Times New Roman" w:hAnsi="Arial" w:cs="Arial"/>
          <w:b/>
          <w:bCs/>
          <w:i/>
          <w:iCs/>
          <w:noProof/>
          <w:sz w:val="24"/>
          <w:szCs w:val="24"/>
          <w:lang w:eastAsia="pt-BR"/>
        </w:rPr>
        <w:drawing>
          <wp:anchor distT="0" distB="0" distL="114300" distR="114300" simplePos="0" relativeHeight="251660288" behindDoc="0" locked="0" layoutInCell="1" allowOverlap="1" wp14:anchorId="3403E783" wp14:editId="63EF0922">
            <wp:simplePos x="0" y="0"/>
            <wp:positionH relativeFrom="column">
              <wp:posOffset>861848</wp:posOffset>
            </wp:positionH>
            <wp:positionV relativeFrom="paragraph">
              <wp:posOffset>30699</wp:posOffset>
            </wp:positionV>
            <wp:extent cx="777766" cy="764870"/>
            <wp:effectExtent l="0" t="0" r="381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ubric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7766" cy="764870"/>
                    </a:xfrm>
                    <a:prstGeom prst="rect">
                      <a:avLst/>
                    </a:prstGeom>
                  </pic:spPr>
                </pic:pic>
              </a:graphicData>
            </a:graphic>
            <wp14:sizeRelH relativeFrom="page">
              <wp14:pctWidth>0</wp14:pctWidth>
            </wp14:sizeRelH>
            <wp14:sizeRelV relativeFrom="page">
              <wp14:pctHeight>0</wp14:pctHeight>
            </wp14:sizeRelV>
          </wp:anchor>
        </w:drawing>
      </w:r>
    </w:p>
    <w:tbl>
      <w:tblPr>
        <w:tblStyle w:val="Tabelacomgrade"/>
        <w:tblW w:w="91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6"/>
        <w:gridCol w:w="4394"/>
      </w:tblGrid>
      <w:tr w:rsidR="00D76606" w14:paraId="0DFBB624" w14:textId="77777777" w:rsidTr="00ED447E">
        <w:tc>
          <w:tcPr>
            <w:tcW w:w="4786" w:type="dxa"/>
          </w:tcPr>
          <w:p w14:paraId="4A7D31BA" w14:textId="77777777" w:rsidR="00D76606" w:rsidRDefault="00D76606" w:rsidP="00ED447E">
            <w:pPr>
              <w:shd w:val="clear" w:color="auto" w:fill="FFFFFF"/>
              <w:rPr>
                <w:rFonts w:ascii="Arial" w:eastAsia="Times New Roman" w:hAnsi="Arial" w:cs="Arial"/>
                <w:b/>
                <w:bCs/>
                <w:i/>
                <w:iCs/>
                <w:sz w:val="24"/>
                <w:szCs w:val="24"/>
                <w:lang w:eastAsia="pt-BR"/>
              </w:rPr>
            </w:pPr>
            <w:r w:rsidRPr="008025F8">
              <w:rPr>
                <w:rFonts w:ascii="Arial" w:eastAsia="Times New Roman" w:hAnsi="Arial" w:cs="Arial"/>
                <w:b/>
                <w:bCs/>
                <w:i/>
                <w:iCs/>
                <w:sz w:val="24"/>
                <w:szCs w:val="24"/>
                <w:lang w:eastAsia="pt-BR"/>
              </w:rPr>
              <w:t>M.Sc. Erison Rosa de Oliveira Barros</w:t>
            </w:r>
            <w:r>
              <w:rPr>
                <w:rFonts w:ascii="Arial" w:eastAsia="Times New Roman" w:hAnsi="Arial" w:cs="Arial"/>
                <w:b/>
                <w:bCs/>
                <w:i/>
                <w:iCs/>
                <w:sz w:val="24"/>
                <w:szCs w:val="24"/>
                <w:lang w:eastAsia="pt-BR"/>
              </w:rPr>
              <w:t xml:space="preserve">    </w:t>
            </w:r>
          </w:p>
          <w:p w14:paraId="3FE97B2C" w14:textId="77777777" w:rsidR="00D76606" w:rsidRDefault="00D76606" w:rsidP="00ED447E">
            <w:pPr>
              <w:rPr>
                <w:rFonts w:ascii="Arial" w:eastAsia="Times New Roman" w:hAnsi="Arial" w:cs="Arial"/>
                <w:color w:val="222222"/>
                <w:sz w:val="15"/>
                <w:szCs w:val="15"/>
                <w:shd w:val="clear" w:color="auto" w:fill="FFFFFF"/>
                <w:lang w:eastAsia="pt-BR"/>
              </w:rPr>
            </w:pPr>
            <w:r w:rsidRPr="008025F8">
              <w:rPr>
                <w:rFonts w:ascii="Arial" w:eastAsia="Times New Roman" w:hAnsi="Arial" w:cs="Arial"/>
                <w:color w:val="222222"/>
                <w:sz w:val="15"/>
                <w:szCs w:val="15"/>
                <w:shd w:val="clear" w:color="auto" w:fill="FFFFFF"/>
                <w:lang w:eastAsia="pt-BR"/>
              </w:rPr>
              <w:t>ENG. CARTÓGRAFO &amp; TÉC. EM EDIFICAÇÕES  </w:t>
            </w:r>
          </w:p>
          <w:p w14:paraId="7B270F36" w14:textId="77777777" w:rsidR="00D76606" w:rsidRDefault="00D76606" w:rsidP="00ED447E">
            <w:pPr>
              <w:rPr>
                <w:rFonts w:ascii="Arial" w:eastAsia="Times New Roman" w:hAnsi="Arial" w:cs="Arial"/>
                <w:color w:val="000000"/>
                <w:sz w:val="15"/>
                <w:szCs w:val="15"/>
                <w:lang w:eastAsia="pt-BR"/>
              </w:rPr>
            </w:pPr>
            <w:r w:rsidRPr="008025F8">
              <w:rPr>
                <w:rFonts w:ascii="Arial" w:eastAsia="Times New Roman" w:hAnsi="Arial" w:cs="Arial"/>
                <w:color w:val="000000"/>
                <w:sz w:val="15"/>
                <w:szCs w:val="15"/>
                <w:lang w:eastAsia="pt-BR"/>
              </w:rPr>
              <w:t>CREA:  38236 D/PE</w:t>
            </w:r>
          </w:p>
          <w:p w14:paraId="247F8EB8" w14:textId="77777777" w:rsidR="00D76606" w:rsidRDefault="00D76606" w:rsidP="00ED447E">
            <w:pPr>
              <w:rPr>
                <w:rFonts w:ascii="Arial" w:eastAsia="Times New Roman" w:hAnsi="Arial" w:cs="Arial"/>
                <w:b/>
                <w:bCs/>
                <w:i/>
                <w:iCs/>
                <w:sz w:val="24"/>
                <w:szCs w:val="24"/>
                <w:lang w:eastAsia="pt-BR"/>
              </w:rPr>
            </w:pPr>
          </w:p>
        </w:tc>
        <w:tc>
          <w:tcPr>
            <w:tcW w:w="4394" w:type="dxa"/>
          </w:tcPr>
          <w:p w14:paraId="4C92E54F" w14:textId="77777777" w:rsidR="00D76606" w:rsidRPr="00C03694" w:rsidRDefault="00D76606" w:rsidP="00ED447E">
            <w:pPr>
              <w:rPr>
                <w:rFonts w:ascii="Arial" w:eastAsia="Times New Roman" w:hAnsi="Arial" w:cs="Arial"/>
                <w:color w:val="222222"/>
                <w:sz w:val="15"/>
                <w:szCs w:val="15"/>
                <w:shd w:val="clear" w:color="auto" w:fill="FFFFFF"/>
                <w:lang w:eastAsia="pt-BR"/>
              </w:rPr>
            </w:pPr>
          </w:p>
          <w:p w14:paraId="3A73F7F1" w14:textId="77777777" w:rsidR="00D76606" w:rsidRDefault="00D76606" w:rsidP="00ED447E">
            <w:pPr>
              <w:rPr>
                <w:rFonts w:ascii="Arial" w:eastAsia="Times New Roman" w:hAnsi="Arial" w:cs="Arial"/>
                <w:b/>
                <w:bCs/>
                <w:i/>
                <w:iCs/>
                <w:sz w:val="24"/>
                <w:szCs w:val="24"/>
                <w:lang w:eastAsia="pt-BR"/>
              </w:rPr>
            </w:pPr>
          </w:p>
        </w:tc>
      </w:tr>
    </w:tbl>
    <w:p w14:paraId="0C87318A" w14:textId="77777777" w:rsidR="00EE4604" w:rsidRDefault="00EE4604" w:rsidP="005775CD">
      <w:pPr>
        <w:jc w:val="both"/>
        <w:rPr>
          <w:b/>
          <w:sz w:val="28"/>
        </w:rPr>
      </w:pPr>
    </w:p>
    <w:p w14:paraId="39841FEC" w14:textId="77777777" w:rsidR="00EE4604" w:rsidRDefault="00EE4604" w:rsidP="005775CD">
      <w:pPr>
        <w:jc w:val="both"/>
        <w:rPr>
          <w:b/>
          <w:sz w:val="28"/>
        </w:rPr>
      </w:pPr>
    </w:p>
    <w:p w14:paraId="1CC981B2" w14:textId="77777777" w:rsidR="00EE4604" w:rsidRDefault="00EE4604" w:rsidP="005775CD">
      <w:pPr>
        <w:jc w:val="both"/>
        <w:rPr>
          <w:b/>
          <w:sz w:val="28"/>
        </w:rPr>
      </w:pPr>
    </w:p>
    <w:p w14:paraId="79813EC9" w14:textId="7D30FCFE" w:rsidR="00EE4604" w:rsidRDefault="00EE4604" w:rsidP="005775CD">
      <w:pPr>
        <w:jc w:val="both"/>
        <w:rPr>
          <w:b/>
          <w:sz w:val="28"/>
        </w:rPr>
      </w:pPr>
    </w:p>
    <w:p w14:paraId="5B66A1B8" w14:textId="77777777" w:rsidR="00F43295" w:rsidRDefault="00F43295" w:rsidP="005775CD">
      <w:pPr>
        <w:jc w:val="both"/>
        <w:rPr>
          <w:b/>
          <w:sz w:val="28"/>
        </w:rPr>
      </w:pPr>
    </w:p>
    <w:p w14:paraId="6E529CE7" w14:textId="77777777" w:rsidR="00EE4604" w:rsidRDefault="00EE4604" w:rsidP="005775CD">
      <w:pPr>
        <w:jc w:val="both"/>
        <w:rPr>
          <w:b/>
          <w:sz w:val="28"/>
        </w:rPr>
      </w:pPr>
    </w:p>
    <w:p w14:paraId="45278259" w14:textId="77777777" w:rsidR="000D5555" w:rsidRDefault="000D5555" w:rsidP="005775CD">
      <w:pPr>
        <w:jc w:val="both"/>
        <w:rPr>
          <w:b/>
          <w:sz w:val="28"/>
        </w:rPr>
      </w:pPr>
    </w:p>
    <w:p w14:paraId="44FC45AD" w14:textId="77777777" w:rsidR="00457D8C" w:rsidRDefault="00457D8C" w:rsidP="005775CD">
      <w:pPr>
        <w:jc w:val="both"/>
        <w:rPr>
          <w:b/>
          <w:sz w:val="28"/>
        </w:rPr>
      </w:pPr>
    </w:p>
    <w:p w14:paraId="1D09C52F" w14:textId="77777777" w:rsidR="00EE4604" w:rsidRDefault="00EE4604" w:rsidP="00EE4604">
      <w:pPr>
        <w:jc w:val="center"/>
        <w:rPr>
          <w:b/>
          <w:sz w:val="48"/>
        </w:rPr>
      </w:pPr>
      <w:r w:rsidRPr="00554FBD">
        <w:rPr>
          <w:b/>
          <w:sz w:val="48"/>
        </w:rPr>
        <w:t>ANEXO I</w:t>
      </w:r>
    </w:p>
    <w:p w14:paraId="1ADE4C8E" w14:textId="77777777" w:rsidR="00554FBD" w:rsidRDefault="00554FBD" w:rsidP="00EE4604">
      <w:pPr>
        <w:jc w:val="center"/>
        <w:rPr>
          <w:b/>
          <w:sz w:val="48"/>
        </w:rPr>
      </w:pPr>
    </w:p>
    <w:p w14:paraId="5D2BAB11" w14:textId="53146625" w:rsidR="00554FBD" w:rsidRDefault="00F079E6" w:rsidP="00554FBD">
      <w:pPr>
        <w:ind w:left="4248"/>
        <w:jc w:val="both"/>
        <w:rPr>
          <w:b/>
          <w:sz w:val="28"/>
        </w:rPr>
      </w:pPr>
      <w:r w:rsidRPr="00F079E6">
        <w:rPr>
          <w:rFonts w:ascii="Cambria" w:hAnsi="Cambria"/>
          <w:i/>
          <w:iCs/>
          <w:color w:val="000000"/>
          <w:sz w:val="24"/>
          <w:szCs w:val="24"/>
        </w:rPr>
        <w:t>Consulta pública relativa a fixação de valores dos honorários a serem pagos aos peritos no</w:t>
      </w:r>
      <w:r>
        <w:rPr>
          <w:rFonts w:ascii="Cambria" w:hAnsi="Cambria"/>
          <w:i/>
          <w:iCs/>
          <w:color w:val="000000"/>
          <w:sz w:val="24"/>
          <w:szCs w:val="24"/>
        </w:rPr>
        <w:t xml:space="preserve"> </w:t>
      </w:r>
      <w:r w:rsidRPr="00F079E6">
        <w:rPr>
          <w:rFonts w:ascii="Cambria" w:hAnsi="Cambria"/>
          <w:i/>
          <w:iCs/>
          <w:color w:val="000000"/>
          <w:sz w:val="24"/>
          <w:szCs w:val="24"/>
        </w:rPr>
        <w:t>âmbito da justiça gratuita</w:t>
      </w:r>
      <w:r w:rsidR="00DC109B">
        <w:rPr>
          <w:b/>
          <w:sz w:val="28"/>
        </w:rPr>
        <w:t>.</w:t>
      </w:r>
    </w:p>
    <w:p w14:paraId="509F6BDD" w14:textId="0EF9CFA2" w:rsidR="00FB0AC9" w:rsidRDefault="00FB0AC9" w:rsidP="00554FBD">
      <w:pPr>
        <w:ind w:left="4248"/>
        <w:jc w:val="both"/>
        <w:rPr>
          <w:sz w:val="28"/>
        </w:rPr>
      </w:pPr>
    </w:p>
    <w:p w14:paraId="209F453B" w14:textId="192FB7EF" w:rsidR="00FB0AC9" w:rsidRDefault="00FB0AC9" w:rsidP="00554FBD">
      <w:pPr>
        <w:ind w:left="4248"/>
        <w:jc w:val="both"/>
        <w:rPr>
          <w:sz w:val="28"/>
        </w:rPr>
      </w:pPr>
    </w:p>
    <w:p w14:paraId="56B01AF3" w14:textId="3D06AEEC" w:rsidR="00FB0AC9" w:rsidRDefault="00FB0AC9" w:rsidP="00554FBD">
      <w:pPr>
        <w:ind w:left="4248"/>
        <w:jc w:val="both"/>
        <w:rPr>
          <w:sz w:val="28"/>
        </w:rPr>
      </w:pPr>
    </w:p>
    <w:p w14:paraId="44717AFC" w14:textId="5087FAED" w:rsidR="00FB0AC9" w:rsidRDefault="00FB0AC9" w:rsidP="00554FBD">
      <w:pPr>
        <w:ind w:left="4248"/>
        <w:jc w:val="both"/>
        <w:rPr>
          <w:sz w:val="28"/>
        </w:rPr>
      </w:pPr>
    </w:p>
    <w:p w14:paraId="0BB226B9" w14:textId="4C844BC4" w:rsidR="00FB0AC9" w:rsidRDefault="00FB0AC9" w:rsidP="00554FBD">
      <w:pPr>
        <w:ind w:left="4248"/>
        <w:jc w:val="both"/>
        <w:rPr>
          <w:sz w:val="28"/>
        </w:rPr>
      </w:pPr>
    </w:p>
    <w:p w14:paraId="0A5B7FC3" w14:textId="73412258" w:rsidR="00FB0AC9" w:rsidRDefault="00FB0AC9" w:rsidP="00554FBD">
      <w:pPr>
        <w:ind w:left="4248"/>
        <w:jc w:val="both"/>
        <w:rPr>
          <w:sz w:val="28"/>
        </w:rPr>
      </w:pPr>
    </w:p>
    <w:p w14:paraId="24CF8740" w14:textId="488470B3" w:rsidR="00FB0AC9" w:rsidRDefault="00FB0AC9" w:rsidP="00554FBD">
      <w:pPr>
        <w:ind w:left="4248"/>
        <w:jc w:val="both"/>
        <w:rPr>
          <w:sz w:val="28"/>
        </w:rPr>
      </w:pPr>
    </w:p>
    <w:p w14:paraId="1BE463B0" w14:textId="23D1168E" w:rsidR="00FB0AC9" w:rsidRDefault="00FB0AC9" w:rsidP="00554FBD">
      <w:pPr>
        <w:ind w:left="4248"/>
        <w:jc w:val="both"/>
        <w:rPr>
          <w:sz w:val="28"/>
        </w:rPr>
      </w:pPr>
    </w:p>
    <w:p w14:paraId="275B013B" w14:textId="694AFE63" w:rsidR="00FB0AC9" w:rsidRDefault="00FB0AC9" w:rsidP="00554FBD">
      <w:pPr>
        <w:ind w:left="4248"/>
        <w:jc w:val="both"/>
        <w:rPr>
          <w:sz w:val="28"/>
        </w:rPr>
      </w:pPr>
    </w:p>
    <w:p w14:paraId="7D0E0084" w14:textId="1D36BF04" w:rsidR="00FB0AC9" w:rsidRDefault="00FB0AC9" w:rsidP="00554FBD">
      <w:pPr>
        <w:ind w:left="4248"/>
        <w:jc w:val="both"/>
        <w:rPr>
          <w:sz w:val="28"/>
        </w:rPr>
      </w:pPr>
    </w:p>
    <w:p w14:paraId="584AC80E" w14:textId="47E9A57D" w:rsidR="00FB0AC9" w:rsidRDefault="00FB0AC9" w:rsidP="00554FBD">
      <w:pPr>
        <w:ind w:left="4248"/>
        <w:jc w:val="both"/>
        <w:rPr>
          <w:sz w:val="28"/>
        </w:rPr>
      </w:pPr>
    </w:p>
    <w:p w14:paraId="7C71A5B0" w14:textId="2EEE3DE2" w:rsidR="00FB0AC9" w:rsidRDefault="00FB0AC9" w:rsidP="00554FBD">
      <w:pPr>
        <w:ind w:left="4248"/>
        <w:jc w:val="both"/>
        <w:rPr>
          <w:sz w:val="28"/>
        </w:rPr>
      </w:pPr>
    </w:p>
    <w:p w14:paraId="04C8E524" w14:textId="2A0B47FB" w:rsidR="00FB0AC9" w:rsidRDefault="00FB0AC9" w:rsidP="00554FBD">
      <w:pPr>
        <w:ind w:left="4248"/>
        <w:jc w:val="both"/>
        <w:rPr>
          <w:sz w:val="28"/>
        </w:rPr>
      </w:pPr>
    </w:p>
    <w:p w14:paraId="0DD540FA" w14:textId="6303136E" w:rsidR="00FB0AC9" w:rsidRDefault="00FB0AC9" w:rsidP="00554FBD">
      <w:pPr>
        <w:ind w:left="4248"/>
        <w:jc w:val="both"/>
        <w:rPr>
          <w:sz w:val="28"/>
        </w:rPr>
      </w:pPr>
    </w:p>
    <w:p w14:paraId="080D55D4" w14:textId="02A26AF4" w:rsidR="00CA6DA6" w:rsidRDefault="00CA6DA6" w:rsidP="00554FBD">
      <w:pPr>
        <w:ind w:left="4248"/>
        <w:jc w:val="both"/>
        <w:rPr>
          <w:sz w:val="28"/>
        </w:rPr>
      </w:pPr>
    </w:p>
    <w:p w14:paraId="2BEDCA50" w14:textId="5C773754" w:rsidR="00CA6DA6" w:rsidRDefault="00CA6DA6" w:rsidP="00554FBD">
      <w:pPr>
        <w:ind w:left="4248"/>
        <w:jc w:val="both"/>
        <w:rPr>
          <w:sz w:val="28"/>
        </w:rPr>
      </w:pPr>
    </w:p>
    <w:p w14:paraId="6492814F" w14:textId="63778DD6" w:rsidR="00CA6DA6" w:rsidRDefault="00CA6DA6" w:rsidP="00554FBD">
      <w:pPr>
        <w:ind w:left="4248"/>
        <w:jc w:val="both"/>
        <w:rPr>
          <w:sz w:val="28"/>
        </w:rPr>
      </w:pPr>
    </w:p>
    <w:p w14:paraId="7C893849" w14:textId="374137CA" w:rsidR="00CA6DA6" w:rsidRDefault="00CA6DA6" w:rsidP="00554FBD">
      <w:pPr>
        <w:ind w:left="4248"/>
        <w:jc w:val="both"/>
        <w:rPr>
          <w:sz w:val="28"/>
        </w:rPr>
      </w:pPr>
    </w:p>
    <w:p w14:paraId="5C06102E" w14:textId="6FA79FB5" w:rsidR="00CA6DA6" w:rsidRDefault="00CA6DA6" w:rsidP="00554FBD">
      <w:pPr>
        <w:ind w:left="4248"/>
        <w:jc w:val="both"/>
        <w:rPr>
          <w:sz w:val="28"/>
        </w:rPr>
      </w:pPr>
    </w:p>
    <w:p w14:paraId="0CA6CB48" w14:textId="75D14B9D" w:rsidR="00CA6DA6" w:rsidRDefault="00CA6DA6" w:rsidP="00554FBD">
      <w:pPr>
        <w:ind w:left="4248"/>
        <w:jc w:val="both"/>
        <w:rPr>
          <w:sz w:val="28"/>
        </w:rPr>
      </w:pPr>
    </w:p>
    <w:p w14:paraId="3FCC6322" w14:textId="77777777" w:rsidR="00CA6DA6" w:rsidRDefault="00CA6DA6" w:rsidP="00554FBD">
      <w:pPr>
        <w:ind w:left="4248"/>
        <w:jc w:val="both"/>
        <w:rPr>
          <w:sz w:val="28"/>
        </w:rPr>
      </w:pPr>
    </w:p>
    <w:p w14:paraId="3BB1D2E1" w14:textId="01D3AC74" w:rsidR="00FB0AC9" w:rsidRDefault="00FB0AC9" w:rsidP="00FB0AC9">
      <w:pPr>
        <w:jc w:val="center"/>
        <w:rPr>
          <w:b/>
          <w:sz w:val="48"/>
        </w:rPr>
      </w:pPr>
      <w:r w:rsidRPr="00554FBD">
        <w:rPr>
          <w:b/>
          <w:sz w:val="48"/>
        </w:rPr>
        <w:t>ANEXO I</w:t>
      </w:r>
      <w:r>
        <w:rPr>
          <w:b/>
          <w:sz w:val="48"/>
        </w:rPr>
        <w:t>I</w:t>
      </w:r>
    </w:p>
    <w:p w14:paraId="2FF3D895" w14:textId="77777777" w:rsidR="00FB0AC9" w:rsidRDefault="00FB0AC9" w:rsidP="00FB0AC9">
      <w:pPr>
        <w:jc w:val="center"/>
        <w:rPr>
          <w:b/>
          <w:sz w:val="48"/>
        </w:rPr>
      </w:pPr>
    </w:p>
    <w:p w14:paraId="38C8939C" w14:textId="2B547428" w:rsidR="00FB0AC9" w:rsidRDefault="006B48B0" w:rsidP="00FB0AC9">
      <w:pPr>
        <w:ind w:left="4248"/>
        <w:jc w:val="both"/>
        <w:rPr>
          <w:rFonts w:ascii="Cambria" w:hAnsi="Cambria"/>
          <w:i/>
          <w:iCs/>
          <w:color w:val="000000"/>
          <w:sz w:val="24"/>
          <w:szCs w:val="24"/>
        </w:rPr>
      </w:pPr>
      <w:r>
        <w:rPr>
          <w:rFonts w:ascii="Cambria" w:hAnsi="Cambria"/>
          <w:i/>
          <w:iCs/>
          <w:color w:val="000000"/>
          <w:sz w:val="24"/>
          <w:szCs w:val="24"/>
        </w:rPr>
        <w:t>Curriculum</w:t>
      </w:r>
      <w:r w:rsidR="00724B83">
        <w:rPr>
          <w:rFonts w:ascii="Cambria" w:hAnsi="Cambria"/>
          <w:i/>
          <w:iCs/>
          <w:color w:val="000000"/>
          <w:sz w:val="24"/>
          <w:szCs w:val="24"/>
        </w:rPr>
        <w:t xml:space="preserve"> </w:t>
      </w:r>
      <w:r>
        <w:rPr>
          <w:rFonts w:ascii="Cambria" w:hAnsi="Cambria"/>
          <w:i/>
          <w:iCs/>
          <w:color w:val="000000"/>
          <w:sz w:val="24"/>
          <w:szCs w:val="24"/>
        </w:rPr>
        <w:t>Vitae</w:t>
      </w:r>
    </w:p>
    <w:p w14:paraId="6815BF4A" w14:textId="43D84B59" w:rsidR="00F142B7" w:rsidRPr="00554FBD" w:rsidRDefault="00F142B7" w:rsidP="00FB0AC9">
      <w:pPr>
        <w:ind w:left="4248"/>
        <w:jc w:val="both"/>
        <w:rPr>
          <w:b/>
          <w:sz w:val="28"/>
        </w:rPr>
      </w:pPr>
    </w:p>
    <w:p w14:paraId="7CA4071D" w14:textId="77777777" w:rsidR="00FB0AC9" w:rsidRPr="00554FBD" w:rsidRDefault="00FB0AC9" w:rsidP="00554FBD">
      <w:pPr>
        <w:ind w:left="4248"/>
        <w:jc w:val="both"/>
        <w:rPr>
          <w:b/>
          <w:sz w:val="28"/>
        </w:rPr>
      </w:pPr>
    </w:p>
    <w:sectPr w:rsidR="00FB0AC9" w:rsidRPr="00554FBD" w:rsidSect="005C70DE">
      <w:headerReference w:type="default" r:id="rId23"/>
      <w:footerReference w:type="default" r:id="rId24"/>
      <w:pgSz w:w="11906" w:h="16838"/>
      <w:pgMar w:top="993" w:right="1701" w:bottom="567" w:left="1701"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F5F7F0" w14:textId="77777777" w:rsidR="009F7785" w:rsidRDefault="009F7785" w:rsidP="00170784">
      <w:pPr>
        <w:spacing w:after="0" w:line="240" w:lineRule="auto"/>
      </w:pPr>
      <w:r>
        <w:separator/>
      </w:r>
    </w:p>
  </w:endnote>
  <w:endnote w:type="continuationSeparator" w:id="0">
    <w:p w14:paraId="3C18B0E7" w14:textId="77777777" w:rsidR="009F7785" w:rsidRDefault="009F7785" w:rsidP="00170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7978042"/>
      <w:docPartObj>
        <w:docPartGallery w:val="Page Numbers (Bottom of Page)"/>
        <w:docPartUnique/>
      </w:docPartObj>
    </w:sdtPr>
    <w:sdtEndPr/>
    <w:sdtContent>
      <w:p w14:paraId="2E78DDF0" w14:textId="554E96AE" w:rsidR="00C66B6F" w:rsidRDefault="00C66B6F">
        <w:pPr>
          <w:pStyle w:val="Rodap"/>
          <w:jc w:val="center"/>
        </w:pPr>
        <w:r>
          <w:fldChar w:fldCharType="begin"/>
        </w:r>
        <w:r>
          <w:instrText>PAGE   \* MERGEFORMAT</w:instrText>
        </w:r>
        <w:r>
          <w:fldChar w:fldCharType="separate"/>
        </w:r>
        <w:r w:rsidR="00EF7A8E">
          <w:rPr>
            <w:noProof/>
          </w:rPr>
          <w:t>7</w:t>
        </w:r>
        <w:r>
          <w:fldChar w:fldCharType="end"/>
        </w:r>
      </w:p>
    </w:sdtContent>
  </w:sdt>
  <w:p w14:paraId="1F2388F3" w14:textId="77777777" w:rsidR="00170784" w:rsidRDefault="0017078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A85A37" w14:textId="77777777" w:rsidR="009F7785" w:rsidRDefault="009F7785" w:rsidP="00170784">
      <w:pPr>
        <w:spacing w:after="0" w:line="240" w:lineRule="auto"/>
      </w:pPr>
      <w:r>
        <w:separator/>
      </w:r>
    </w:p>
  </w:footnote>
  <w:footnote w:type="continuationSeparator" w:id="0">
    <w:p w14:paraId="1F9DAF7C" w14:textId="77777777" w:rsidR="009F7785" w:rsidRDefault="009F7785" w:rsidP="00170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774B6D" w14:textId="66FCF237" w:rsidR="00554FBD" w:rsidRDefault="00554FBD">
    <w:pPr>
      <w:pStyle w:val="Cabealho"/>
      <w:jc w:val="right"/>
    </w:pPr>
  </w:p>
  <w:p w14:paraId="1B954CDF" w14:textId="77777777" w:rsidR="00554FBD" w:rsidRDefault="00554FB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CA0B5E"/>
    <w:multiLevelType w:val="hybridMultilevel"/>
    <w:tmpl w:val="E5D85358"/>
    <w:lvl w:ilvl="0" w:tplc="A644E760">
      <w:start w:val="1"/>
      <w:numFmt w:val="decimal"/>
      <w:lvlText w:val="%1."/>
      <w:lvlJc w:val="left"/>
      <w:pPr>
        <w:ind w:left="36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8B41A13"/>
    <w:multiLevelType w:val="hybridMultilevel"/>
    <w:tmpl w:val="0ED8F11E"/>
    <w:lvl w:ilvl="0" w:tplc="8D02208A">
      <w:start w:val="1"/>
      <w:numFmt w:val="decimal"/>
      <w:lvlText w:val="%1."/>
      <w:lvlJc w:val="left"/>
      <w:pPr>
        <w:ind w:left="720" w:hanging="360"/>
      </w:pPr>
      <w:rPr>
        <w:rFonts w:hint="default"/>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2DB6B30"/>
    <w:multiLevelType w:val="hybridMultilevel"/>
    <w:tmpl w:val="D8468FD0"/>
    <w:lvl w:ilvl="0" w:tplc="04160013">
      <w:start w:val="1"/>
      <w:numFmt w:val="upperRoman"/>
      <w:lvlText w:val="%1."/>
      <w:lvlJc w:val="righ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73E558BC"/>
    <w:multiLevelType w:val="hybridMultilevel"/>
    <w:tmpl w:val="F45E7F2A"/>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CD4"/>
    <w:rsid w:val="00013037"/>
    <w:rsid w:val="00013316"/>
    <w:rsid w:val="00070B56"/>
    <w:rsid w:val="00075078"/>
    <w:rsid w:val="00082770"/>
    <w:rsid w:val="00084301"/>
    <w:rsid w:val="000949EE"/>
    <w:rsid w:val="000A48DC"/>
    <w:rsid w:val="000B1EDA"/>
    <w:rsid w:val="000B74F2"/>
    <w:rsid w:val="000C4ED7"/>
    <w:rsid w:val="000D0CEA"/>
    <w:rsid w:val="000D1C8A"/>
    <w:rsid w:val="000D5555"/>
    <w:rsid w:val="000E1D61"/>
    <w:rsid w:val="000F7CF9"/>
    <w:rsid w:val="00102C7F"/>
    <w:rsid w:val="0010695E"/>
    <w:rsid w:val="00110C3C"/>
    <w:rsid w:val="00110F39"/>
    <w:rsid w:val="00117E01"/>
    <w:rsid w:val="00123122"/>
    <w:rsid w:val="00170784"/>
    <w:rsid w:val="00180F16"/>
    <w:rsid w:val="0018406C"/>
    <w:rsid w:val="001841EE"/>
    <w:rsid w:val="00194362"/>
    <w:rsid w:val="001A68C9"/>
    <w:rsid w:val="001B3B74"/>
    <w:rsid w:val="001B46E1"/>
    <w:rsid w:val="001D371D"/>
    <w:rsid w:val="001E75EA"/>
    <w:rsid w:val="001F227D"/>
    <w:rsid w:val="001F3884"/>
    <w:rsid w:val="001F41F5"/>
    <w:rsid w:val="001F452A"/>
    <w:rsid w:val="001F454A"/>
    <w:rsid w:val="002111A8"/>
    <w:rsid w:val="00214540"/>
    <w:rsid w:val="0022301F"/>
    <w:rsid w:val="00223750"/>
    <w:rsid w:val="00223AEC"/>
    <w:rsid w:val="00226549"/>
    <w:rsid w:val="00227EB7"/>
    <w:rsid w:val="00234596"/>
    <w:rsid w:val="00240823"/>
    <w:rsid w:val="002459C9"/>
    <w:rsid w:val="002474AD"/>
    <w:rsid w:val="002522EA"/>
    <w:rsid w:val="0026307C"/>
    <w:rsid w:val="00263F62"/>
    <w:rsid w:val="00265A5A"/>
    <w:rsid w:val="00283D18"/>
    <w:rsid w:val="00293571"/>
    <w:rsid w:val="00297B83"/>
    <w:rsid w:val="002A0C42"/>
    <w:rsid w:val="002A3F94"/>
    <w:rsid w:val="002B2E56"/>
    <w:rsid w:val="002C3FD0"/>
    <w:rsid w:val="002D7260"/>
    <w:rsid w:val="002E4326"/>
    <w:rsid w:val="002F5012"/>
    <w:rsid w:val="0030127E"/>
    <w:rsid w:val="00317E41"/>
    <w:rsid w:val="00320C01"/>
    <w:rsid w:val="00322F7F"/>
    <w:rsid w:val="00323B5C"/>
    <w:rsid w:val="003253FB"/>
    <w:rsid w:val="00327C46"/>
    <w:rsid w:val="00342341"/>
    <w:rsid w:val="00351FD2"/>
    <w:rsid w:val="00354CCC"/>
    <w:rsid w:val="00362959"/>
    <w:rsid w:val="00367165"/>
    <w:rsid w:val="00373E28"/>
    <w:rsid w:val="00374049"/>
    <w:rsid w:val="00374067"/>
    <w:rsid w:val="003773EE"/>
    <w:rsid w:val="003800C5"/>
    <w:rsid w:val="00386FCA"/>
    <w:rsid w:val="00387EE3"/>
    <w:rsid w:val="00396CD4"/>
    <w:rsid w:val="003A4230"/>
    <w:rsid w:val="003A51B0"/>
    <w:rsid w:val="003D4153"/>
    <w:rsid w:val="003E682C"/>
    <w:rsid w:val="003F0A9E"/>
    <w:rsid w:val="00405858"/>
    <w:rsid w:val="0041670E"/>
    <w:rsid w:val="00421CBE"/>
    <w:rsid w:val="00423032"/>
    <w:rsid w:val="004267AE"/>
    <w:rsid w:val="004303CD"/>
    <w:rsid w:val="0043233A"/>
    <w:rsid w:val="0043596C"/>
    <w:rsid w:val="00442A01"/>
    <w:rsid w:val="0045035E"/>
    <w:rsid w:val="004548C9"/>
    <w:rsid w:val="00454AC6"/>
    <w:rsid w:val="0045612B"/>
    <w:rsid w:val="00457D8C"/>
    <w:rsid w:val="00461956"/>
    <w:rsid w:val="0046460C"/>
    <w:rsid w:val="004732B0"/>
    <w:rsid w:val="004815E5"/>
    <w:rsid w:val="004A1344"/>
    <w:rsid w:val="004B275F"/>
    <w:rsid w:val="004C18E9"/>
    <w:rsid w:val="004C5D79"/>
    <w:rsid w:val="004C6C10"/>
    <w:rsid w:val="004D00C9"/>
    <w:rsid w:val="004D4462"/>
    <w:rsid w:val="004E6BFD"/>
    <w:rsid w:val="004E73B8"/>
    <w:rsid w:val="004E791B"/>
    <w:rsid w:val="00505299"/>
    <w:rsid w:val="00522507"/>
    <w:rsid w:val="00532747"/>
    <w:rsid w:val="00535ECD"/>
    <w:rsid w:val="00540D41"/>
    <w:rsid w:val="0055145E"/>
    <w:rsid w:val="00554FBD"/>
    <w:rsid w:val="005775CD"/>
    <w:rsid w:val="00581A33"/>
    <w:rsid w:val="0059687E"/>
    <w:rsid w:val="00597212"/>
    <w:rsid w:val="005C70DE"/>
    <w:rsid w:val="005D37D6"/>
    <w:rsid w:val="005E0AD2"/>
    <w:rsid w:val="005F56A2"/>
    <w:rsid w:val="006029F6"/>
    <w:rsid w:val="00636C82"/>
    <w:rsid w:val="00640195"/>
    <w:rsid w:val="00644D62"/>
    <w:rsid w:val="00654B01"/>
    <w:rsid w:val="0065727F"/>
    <w:rsid w:val="00657887"/>
    <w:rsid w:val="006771EC"/>
    <w:rsid w:val="00677972"/>
    <w:rsid w:val="00691A85"/>
    <w:rsid w:val="00695BBD"/>
    <w:rsid w:val="006B48B0"/>
    <w:rsid w:val="006B5B10"/>
    <w:rsid w:val="006D2C68"/>
    <w:rsid w:val="006D3105"/>
    <w:rsid w:val="006E6272"/>
    <w:rsid w:val="00703248"/>
    <w:rsid w:val="00704F69"/>
    <w:rsid w:val="0071212A"/>
    <w:rsid w:val="007163A9"/>
    <w:rsid w:val="00722982"/>
    <w:rsid w:val="00724B83"/>
    <w:rsid w:val="00731294"/>
    <w:rsid w:val="00732568"/>
    <w:rsid w:val="007407A0"/>
    <w:rsid w:val="00741837"/>
    <w:rsid w:val="007423D9"/>
    <w:rsid w:val="00744219"/>
    <w:rsid w:val="00745B4E"/>
    <w:rsid w:val="00756117"/>
    <w:rsid w:val="00760662"/>
    <w:rsid w:val="00761694"/>
    <w:rsid w:val="007776C1"/>
    <w:rsid w:val="00782A1C"/>
    <w:rsid w:val="00793C79"/>
    <w:rsid w:val="00796B45"/>
    <w:rsid w:val="007A0CA0"/>
    <w:rsid w:val="007A1023"/>
    <w:rsid w:val="007A175D"/>
    <w:rsid w:val="007A2C30"/>
    <w:rsid w:val="007A707D"/>
    <w:rsid w:val="007B1E54"/>
    <w:rsid w:val="007B523E"/>
    <w:rsid w:val="007B5490"/>
    <w:rsid w:val="007B6F3B"/>
    <w:rsid w:val="007B7694"/>
    <w:rsid w:val="007B790F"/>
    <w:rsid w:val="007D3559"/>
    <w:rsid w:val="007D5C83"/>
    <w:rsid w:val="007E2310"/>
    <w:rsid w:val="007E6238"/>
    <w:rsid w:val="008025F8"/>
    <w:rsid w:val="008075F3"/>
    <w:rsid w:val="008232BF"/>
    <w:rsid w:val="008561A1"/>
    <w:rsid w:val="008665CA"/>
    <w:rsid w:val="00880C62"/>
    <w:rsid w:val="00886115"/>
    <w:rsid w:val="00887697"/>
    <w:rsid w:val="008A1CE8"/>
    <w:rsid w:val="008A58D4"/>
    <w:rsid w:val="008A7E38"/>
    <w:rsid w:val="008D07AD"/>
    <w:rsid w:val="008D6921"/>
    <w:rsid w:val="008D7C32"/>
    <w:rsid w:val="008E4C6C"/>
    <w:rsid w:val="008E71BD"/>
    <w:rsid w:val="00903CCB"/>
    <w:rsid w:val="00905A7C"/>
    <w:rsid w:val="00913810"/>
    <w:rsid w:val="009621FE"/>
    <w:rsid w:val="009929D7"/>
    <w:rsid w:val="00995021"/>
    <w:rsid w:val="009954E1"/>
    <w:rsid w:val="00996740"/>
    <w:rsid w:val="009A0BC9"/>
    <w:rsid w:val="009A6F59"/>
    <w:rsid w:val="009A7EB8"/>
    <w:rsid w:val="009B41E7"/>
    <w:rsid w:val="009C0AE3"/>
    <w:rsid w:val="009C170C"/>
    <w:rsid w:val="009D02EA"/>
    <w:rsid w:val="009F58A8"/>
    <w:rsid w:val="009F7785"/>
    <w:rsid w:val="00A02704"/>
    <w:rsid w:val="00A03447"/>
    <w:rsid w:val="00A15002"/>
    <w:rsid w:val="00A175C4"/>
    <w:rsid w:val="00A244EC"/>
    <w:rsid w:val="00A351EB"/>
    <w:rsid w:val="00A41D16"/>
    <w:rsid w:val="00A51966"/>
    <w:rsid w:val="00A55535"/>
    <w:rsid w:val="00A561BF"/>
    <w:rsid w:val="00A646DE"/>
    <w:rsid w:val="00A6757D"/>
    <w:rsid w:val="00A7238C"/>
    <w:rsid w:val="00A7769D"/>
    <w:rsid w:val="00A92D63"/>
    <w:rsid w:val="00A954C7"/>
    <w:rsid w:val="00AC46FB"/>
    <w:rsid w:val="00AC71A4"/>
    <w:rsid w:val="00AD7D8C"/>
    <w:rsid w:val="00AE046B"/>
    <w:rsid w:val="00AE3D3F"/>
    <w:rsid w:val="00AE4C0A"/>
    <w:rsid w:val="00AE5747"/>
    <w:rsid w:val="00AF47B4"/>
    <w:rsid w:val="00AF5BDE"/>
    <w:rsid w:val="00B201C6"/>
    <w:rsid w:val="00B27B84"/>
    <w:rsid w:val="00B3509D"/>
    <w:rsid w:val="00B35198"/>
    <w:rsid w:val="00B677A7"/>
    <w:rsid w:val="00B706EC"/>
    <w:rsid w:val="00B71764"/>
    <w:rsid w:val="00B75222"/>
    <w:rsid w:val="00B841E0"/>
    <w:rsid w:val="00BC22B7"/>
    <w:rsid w:val="00BC3CFB"/>
    <w:rsid w:val="00BD01B3"/>
    <w:rsid w:val="00BD58B7"/>
    <w:rsid w:val="00BF0CCE"/>
    <w:rsid w:val="00BF3962"/>
    <w:rsid w:val="00BF4003"/>
    <w:rsid w:val="00BF4FB7"/>
    <w:rsid w:val="00C01372"/>
    <w:rsid w:val="00C03694"/>
    <w:rsid w:val="00C076D2"/>
    <w:rsid w:val="00C16A47"/>
    <w:rsid w:val="00C26DA0"/>
    <w:rsid w:val="00C3516B"/>
    <w:rsid w:val="00C37F9F"/>
    <w:rsid w:val="00C555DD"/>
    <w:rsid w:val="00C56406"/>
    <w:rsid w:val="00C567C2"/>
    <w:rsid w:val="00C61BD0"/>
    <w:rsid w:val="00C64CB5"/>
    <w:rsid w:val="00C66B6F"/>
    <w:rsid w:val="00C672F5"/>
    <w:rsid w:val="00C701EC"/>
    <w:rsid w:val="00C728B7"/>
    <w:rsid w:val="00C77E4C"/>
    <w:rsid w:val="00C90B31"/>
    <w:rsid w:val="00C92538"/>
    <w:rsid w:val="00CA43E9"/>
    <w:rsid w:val="00CA6DA6"/>
    <w:rsid w:val="00CC79D3"/>
    <w:rsid w:val="00CD18F3"/>
    <w:rsid w:val="00CD235E"/>
    <w:rsid w:val="00CE0F9E"/>
    <w:rsid w:val="00CE45FE"/>
    <w:rsid w:val="00CF2248"/>
    <w:rsid w:val="00D0494A"/>
    <w:rsid w:val="00D0754D"/>
    <w:rsid w:val="00D17152"/>
    <w:rsid w:val="00D370B4"/>
    <w:rsid w:val="00D51C09"/>
    <w:rsid w:val="00D51FEA"/>
    <w:rsid w:val="00D75C75"/>
    <w:rsid w:val="00D76606"/>
    <w:rsid w:val="00D766F5"/>
    <w:rsid w:val="00D7697E"/>
    <w:rsid w:val="00D91993"/>
    <w:rsid w:val="00DA3EB6"/>
    <w:rsid w:val="00DC109B"/>
    <w:rsid w:val="00DC3DAF"/>
    <w:rsid w:val="00DD3639"/>
    <w:rsid w:val="00DD3E8C"/>
    <w:rsid w:val="00DD6350"/>
    <w:rsid w:val="00DE0044"/>
    <w:rsid w:val="00DE5BCE"/>
    <w:rsid w:val="00DF0599"/>
    <w:rsid w:val="00DF59C1"/>
    <w:rsid w:val="00DF7109"/>
    <w:rsid w:val="00E04974"/>
    <w:rsid w:val="00E07897"/>
    <w:rsid w:val="00E34B36"/>
    <w:rsid w:val="00E54FD5"/>
    <w:rsid w:val="00E679F1"/>
    <w:rsid w:val="00E85F74"/>
    <w:rsid w:val="00E964DF"/>
    <w:rsid w:val="00EA5F7B"/>
    <w:rsid w:val="00EB02FA"/>
    <w:rsid w:val="00EC1D04"/>
    <w:rsid w:val="00ED7F4A"/>
    <w:rsid w:val="00EE4604"/>
    <w:rsid w:val="00EE79B8"/>
    <w:rsid w:val="00EE7E17"/>
    <w:rsid w:val="00EF7A8E"/>
    <w:rsid w:val="00F0162B"/>
    <w:rsid w:val="00F079E6"/>
    <w:rsid w:val="00F142B7"/>
    <w:rsid w:val="00F37934"/>
    <w:rsid w:val="00F43295"/>
    <w:rsid w:val="00F4469E"/>
    <w:rsid w:val="00F51171"/>
    <w:rsid w:val="00F5750A"/>
    <w:rsid w:val="00F64369"/>
    <w:rsid w:val="00F6747D"/>
    <w:rsid w:val="00F70BB1"/>
    <w:rsid w:val="00F918B7"/>
    <w:rsid w:val="00FA069F"/>
    <w:rsid w:val="00FA391E"/>
    <w:rsid w:val="00FB0AC9"/>
    <w:rsid w:val="00FB2A42"/>
    <w:rsid w:val="00FB613E"/>
    <w:rsid w:val="00FC3C2D"/>
    <w:rsid w:val="00FC673C"/>
    <w:rsid w:val="00FC7A2A"/>
    <w:rsid w:val="00FD73DF"/>
    <w:rsid w:val="00FE3459"/>
    <w:rsid w:val="00FE6AFD"/>
    <w:rsid w:val="00FF2843"/>
    <w:rsid w:val="00FF585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82F1F"/>
  <w15:docId w15:val="{8E675B01-0CF8-496E-8EC3-163A1E1BF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7A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AF5BDE"/>
    <w:pPr>
      <w:ind w:left="720"/>
      <w:contextualSpacing/>
    </w:pPr>
  </w:style>
  <w:style w:type="character" w:customStyle="1" w:styleId="apple-converted-space">
    <w:name w:val="apple-converted-space"/>
    <w:basedOn w:val="Fontepargpadro"/>
    <w:rsid w:val="008025F8"/>
  </w:style>
  <w:style w:type="table" w:styleId="Tabelacomgrade">
    <w:name w:val="Table Grid"/>
    <w:basedOn w:val="Tabelanormal"/>
    <w:uiPriority w:val="59"/>
    <w:rsid w:val="00802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Fontepargpadro"/>
    <w:uiPriority w:val="20"/>
    <w:qFormat/>
    <w:rsid w:val="00913810"/>
    <w:rPr>
      <w:i/>
      <w:iCs/>
    </w:rPr>
  </w:style>
  <w:style w:type="paragraph" w:styleId="Cabealho">
    <w:name w:val="header"/>
    <w:basedOn w:val="Normal"/>
    <w:link w:val="CabealhoChar"/>
    <w:uiPriority w:val="99"/>
    <w:unhideWhenUsed/>
    <w:rsid w:val="0017078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70784"/>
  </w:style>
  <w:style w:type="paragraph" w:styleId="Rodap">
    <w:name w:val="footer"/>
    <w:basedOn w:val="Normal"/>
    <w:link w:val="RodapChar"/>
    <w:uiPriority w:val="99"/>
    <w:unhideWhenUsed/>
    <w:rsid w:val="00170784"/>
    <w:pPr>
      <w:tabs>
        <w:tab w:val="center" w:pos="4252"/>
        <w:tab w:val="right" w:pos="8504"/>
      </w:tabs>
      <w:spacing w:after="0" w:line="240" w:lineRule="auto"/>
    </w:pPr>
  </w:style>
  <w:style w:type="character" w:customStyle="1" w:styleId="RodapChar">
    <w:name w:val="Rodapé Char"/>
    <w:basedOn w:val="Fontepargpadro"/>
    <w:link w:val="Rodap"/>
    <w:uiPriority w:val="99"/>
    <w:rsid w:val="00170784"/>
  </w:style>
  <w:style w:type="paragraph" w:styleId="Textodebalo">
    <w:name w:val="Balloon Text"/>
    <w:basedOn w:val="Normal"/>
    <w:link w:val="TextodebaloChar"/>
    <w:uiPriority w:val="99"/>
    <w:semiHidden/>
    <w:unhideWhenUsed/>
    <w:rsid w:val="0017078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70784"/>
    <w:rPr>
      <w:rFonts w:ascii="Tahoma" w:hAnsi="Tahoma" w:cs="Tahoma"/>
      <w:sz w:val="16"/>
      <w:szCs w:val="16"/>
    </w:rPr>
  </w:style>
  <w:style w:type="character" w:styleId="Hyperlink">
    <w:name w:val="Hyperlink"/>
    <w:basedOn w:val="Fontepargpadro"/>
    <w:uiPriority w:val="99"/>
    <w:semiHidden/>
    <w:unhideWhenUsed/>
    <w:rsid w:val="00170784"/>
    <w:rPr>
      <w:color w:val="0000FF"/>
      <w:u w:val="single"/>
    </w:rPr>
  </w:style>
  <w:style w:type="character" w:styleId="nfaseSutil">
    <w:name w:val="Subtle Emphasis"/>
    <w:basedOn w:val="Fontepargpadro"/>
    <w:uiPriority w:val="19"/>
    <w:qFormat/>
    <w:rsid w:val="00FC3C2D"/>
    <w:rPr>
      <w:i/>
      <w:iCs/>
      <w:color w:val="404040" w:themeColor="text1" w:themeTint="BF"/>
    </w:rPr>
  </w:style>
  <w:style w:type="character" w:customStyle="1" w:styleId="fontstyle01">
    <w:name w:val="fontstyle01"/>
    <w:basedOn w:val="Fontepargpadro"/>
    <w:rsid w:val="00C92538"/>
    <w:rPr>
      <w:rFonts w:ascii="ArialMT" w:hAnsi="ArialMT" w:hint="default"/>
      <w:b w:val="0"/>
      <w:bCs w:val="0"/>
      <w:i w:val="0"/>
      <w:iCs w:val="0"/>
      <w:color w:val="000000"/>
      <w:sz w:val="24"/>
      <w:szCs w:val="24"/>
    </w:rPr>
  </w:style>
  <w:style w:type="character" w:styleId="Forte">
    <w:name w:val="Strong"/>
    <w:basedOn w:val="Fontepargpadro"/>
    <w:uiPriority w:val="22"/>
    <w:qFormat/>
    <w:rsid w:val="008E71BD"/>
    <w:rPr>
      <w:b/>
      <w:bCs/>
    </w:rPr>
  </w:style>
  <w:style w:type="paragraph" w:styleId="NormalWeb">
    <w:name w:val="Normal (Web)"/>
    <w:basedOn w:val="Normal"/>
    <w:uiPriority w:val="99"/>
    <w:semiHidden/>
    <w:unhideWhenUsed/>
    <w:rsid w:val="004A134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951924">
      <w:bodyDiv w:val="1"/>
      <w:marLeft w:val="0"/>
      <w:marRight w:val="0"/>
      <w:marTop w:val="0"/>
      <w:marBottom w:val="0"/>
      <w:divBdr>
        <w:top w:val="none" w:sz="0" w:space="0" w:color="auto"/>
        <w:left w:val="none" w:sz="0" w:space="0" w:color="auto"/>
        <w:bottom w:val="none" w:sz="0" w:space="0" w:color="auto"/>
        <w:right w:val="none" w:sz="0" w:space="0" w:color="auto"/>
      </w:divBdr>
      <w:divsChild>
        <w:div w:id="945770047">
          <w:marLeft w:val="0"/>
          <w:marRight w:val="0"/>
          <w:marTop w:val="0"/>
          <w:marBottom w:val="0"/>
          <w:divBdr>
            <w:top w:val="none" w:sz="0" w:space="0" w:color="auto"/>
            <w:left w:val="none" w:sz="0" w:space="0" w:color="auto"/>
            <w:bottom w:val="none" w:sz="0" w:space="0" w:color="auto"/>
            <w:right w:val="none" w:sz="0" w:space="0" w:color="auto"/>
          </w:divBdr>
        </w:div>
        <w:div w:id="1624993013">
          <w:marLeft w:val="0"/>
          <w:marRight w:val="0"/>
          <w:marTop w:val="0"/>
          <w:marBottom w:val="0"/>
          <w:divBdr>
            <w:top w:val="none" w:sz="0" w:space="0" w:color="auto"/>
            <w:left w:val="none" w:sz="0" w:space="0" w:color="auto"/>
            <w:bottom w:val="none" w:sz="0" w:space="0" w:color="auto"/>
            <w:right w:val="none" w:sz="0" w:space="0" w:color="auto"/>
          </w:divBdr>
        </w:div>
      </w:divsChild>
    </w:div>
    <w:div w:id="1385638010">
      <w:bodyDiv w:val="1"/>
      <w:marLeft w:val="0"/>
      <w:marRight w:val="0"/>
      <w:marTop w:val="0"/>
      <w:marBottom w:val="0"/>
      <w:divBdr>
        <w:top w:val="none" w:sz="0" w:space="0" w:color="auto"/>
        <w:left w:val="none" w:sz="0" w:space="0" w:color="auto"/>
        <w:bottom w:val="none" w:sz="0" w:space="0" w:color="auto"/>
        <w:right w:val="none" w:sz="0" w:space="0" w:color="auto"/>
      </w:divBdr>
    </w:div>
    <w:div w:id="1387025519">
      <w:bodyDiv w:val="1"/>
      <w:marLeft w:val="0"/>
      <w:marRight w:val="0"/>
      <w:marTop w:val="0"/>
      <w:marBottom w:val="0"/>
      <w:divBdr>
        <w:top w:val="none" w:sz="0" w:space="0" w:color="auto"/>
        <w:left w:val="none" w:sz="0" w:space="0" w:color="auto"/>
        <w:bottom w:val="none" w:sz="0" w:space="0" w:color="auto"/>
        <w:right w:val="none" w:sz="0" w:space="0" w:color="auto"/>
      </w:divBdr>
    </w:div>
    <w:div w:id="1904833284">
      <w:bodyDiv w:val="1"/>
      <w:marLeft w:val="0"/>
      <w:marRight w:val="0"/>
      <w:marTop w:val="0"/>
      <w:marBottom w:val="0"/>
      <w:divBdr>
        <w:top w:val="none" w:sz="0" w:space="0" w:color="auto"/>
        <w:left w:val="none" w:sz="0" w:space="0" w:color="auto"/>
        <w:bottom w:val="none" w:sz="0" w:space="0" w:color="auto"/>
        <w:right w:val="none" w:sz="0" w:space="0" w:color="auto"/>
      </w:divBdr>
      <w:divsChild>
        <w:div w:id="696853096">
          <w:marLeft w:val="0"/>
          <w:marRight w:val="0"/>
          <w:marTop w:val="0"/>
          <w:marBottom w:val="0"/>
          <w:divBdr>
            <w:top w:val="none" w:sz="0" w:space="0" w:color="auto"/>
            <w:left w:val="none" w:sz="0" w:space="0" w:color="auto"/>
            <w:bottom w:val="none" w:sz="0" w:space="0" w:color="auto"/>
            <w:right w:val="none" w:sz="0" w:space="0" w:color="auto"/>
          </w:divBdr>
        </w:div>
      </w:divsChild>
    </w:div>
    <w:div w:id="2100715013">
      <w:bodyDiv w:val="1"/>
      <w:marLeft w:val="0"/>
      <w:marRight w:val="0"/>
      <w:marTop w:val="0"/>
      <w:marBottom w:val="0"/>
      <w:divBdr>
        <w:top w:val="none" w:sz="0" w:space="0" w:color="auto"/>
        <w:left w:val="none" w:sz="0" w:space="0" w:color="auto"/>
        <w:bottom w:val="none" w:sz="0" w:space="0" w:color="auto"/>
        <w:right w:val="none" w:sz="0" w:space="0" w:color="auto"/>
      </w:divBdr>
      <w:divsChild>
        <w:div w:id="1499226260">
          <w:marLeft w:val="0"/>
          <w:marRight w:val="0"/>
          <w:marTop w:val="0"/>
          <w:marBottom w:val="0"/>
          <w:divBdr>
            <w:top w:val="none" w:sz="0" w:space="0" w:color="auto"/>
            <w:left w:val="none" w:sz="0" w:space="0" w:color="auto"/>
            <w:bottom w:val="none" w:sz="0" w:space="0" w:color="auto"/>
            <w:right w:val="none" w:sz="0" w:space="0" w:color="auto"/>
          </w:divBdr>
        </w:div>
        <w:div w:id="762841869">
          <w:marLeft w:val="0"/>
          <w:marRight w:val="0"/>
          <w:marTop w:val="0"/>
          <w:marBottom w:val="0"/>
          <w:divBdr>
            <w:top w:val="none" w:sz="0" w:space="0" w:color="auto"/>
            <w:left w:val="none" w:sz="0" w:space="0" w:color="auto"/>
            <w:bottom w:val="none" w:sz="0" w:space="0" w:color="auto"/>
            <w:right w:val="none" w:sz="0" w:space="0" w:color="auto"/>
          </w:divBdr>
        </w:div>
      </w:divsChild>
    </w:div>
    <w:div w:id="211512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lanalto.gov.br/ccivil_03/_ato2015-2018/2016/Decreto/D8764.htm" TargetMode="External"/><Relationship Id="rId18" Type="http://schemas.openxmlformats.org/officeDocument/2006/relationships/package" Target="embeddings/Microsoft_Excel_Worksheet1.xlsx"/><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hyperlink" Target="http://www.planalto.gov.br/ccivil_03/decreto/1980-1989/D89817.htm" TargetMode="External"/><Relationship Id="rId17" Type="http://schemas.openxmlformats.org/officeDocument/2006/relationships/image" Target="media/image3.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egislacao.planalto.gov.br/legisla/legislacao.nsf/Viw_Identificacao/DEC%209.310-2018?OpenDocument"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header" Target="header1.xml"/><Relationship Id="rId10" Type="http://schemas.openxmlformats.org/officeDocument/2006/relationships/hyperlink" Target="http://legislacao.planalto.gov.br/legisla/legislacao.nsf/Viw_Identificacao/DEC%209.310-2018?OpenDocument" TargetMode="External"/><Relationship Id="rId19" Type="http://schemas.openxmlformats.org/officeDocument/2006/relationships/image" Target="media/image4.emf"/><Relationship Id="rId4" Type="http://schemas.openxmlformats.org/officeDocument/2006/relationships/styles" Target="styles.xml"/><Relationship Id="rId9" Type="http://schemas.openxmlformats.org/officeDocument/2006/relationships/hyperlink" Target="https://www.jusbrasil.com.br/legislacao/477399971/lei-13465-17" TargetMode="External"/><Relationship Id="rId14" Type="http://schemas.openxmlformats.org/officeDocument/2006/relationships/image" Target="media/image1.jpeg"/><Relationship Id="rId22" Type="http://schemas.openxmlformats.org/officeDocument/2006/relationships/package" Target="embeddings/Microsoft_Excel_Worksheet3.xlsx"/></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B42886-1D56-46F7-A501-61C613AA1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8</Pages>
  <Words>1601</Words>
  <Characters>8650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erison</dc:creator>
  <cp:lastModifiedBy>Erison Barros</cp:lastModifiedBy>
  <cp:revision>6</cp:revision>
  <cp:lastPrinted>2019-10-11T06:55:00Z</cp:lastPrinted>
  <dcterms:created xsi:type="dcterms:W3CDTF">2019-10-11T06:33:00Z</dcterms:created>
  <dcterms:modified xsi:type="dcterms:W3CDTF">2021-11-24T22:56:00Z</dcterms:modified>
</cp:coreProperties>
</file>