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3A2ABB96" w14:textId="77777777" w:rsidR="00733D98" w:rsidRDefault="00733D98" w:rsidP="008A0756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Imóvel da </w:t>
      </w:r>
      <w:r w:rsidRPr="00733D98">
        <w:rPr>
          <w:rFonts w:ascii="Arial" w:hAnsi="Arial" w:cs="Arial"/>
          <w:bCs/>
        </w:rPr>
        <w:t xml:space="preserve">Rua João Ferreira, 194, </w:t>
      </w:r>
    </w:p>
    <w:p w14:paraId="4DE06721" w14:textId="0F513A00" w:rsidR="006E2457" w:rsidRPr="006E2457" w:rsidRDefault="00733D98" w:rsidP="008A0756">
      <w:pPr>
        <w:jc w:val="both"/>
        <w:rPr>
          <w:rFonts w:ascii="Arial" w:hAnsi="Arial" w:cs="Arial"/>
          <w:b/>
          <w:sz w:val="28"/>
        </w:rPr>
      </w:pPr>
      <w:r w:rsidRPr="00733D98">
        <w:rPr>
          <w:rFonts w:ascii="Arial" w:hAnsi="Arial" w:cs="Arial"/>
          <w:bCs/>
        </w:rPr>
        <w:t>Sancho, Recife - Pernambuco, CEP 50920-650</w:t>
      </w: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628F0465" w14:textId="77777777" w:rsidR="00733D98" w:rsidRDefault="00733D98" w:rsidP="00C600FC">
      <w:pPr>
        <w:jc w:val="right"/>
        <w:rPr>
          <w:rFonts w:ascii="Arial" w:hAnsi="Arial" w:cs="Arial"/>
          <w:bCs/>
          <w:sz w:val="28"/>
        </w:rPr>
      </w:pPr>
    </w:p>
    <w:p w14:paraId="18A7EA94" w14:textId="6058026F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440751">
        <w:rPr>
          <w:rFonts w:ascii="Arial" w:hAnsi="Arial" w:cs="Arial"/>
          <w:bCs/>
          <w:noProof/>
          <w:sz w:val="28"/>
        </w:rPr>
        <w:t>22 de novembro de 2020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89A3AA6" w14:textId="7EC8A0E0" w:rsidR="00822B95" w:rsidRDefault="00427742" w:rsidP="00427742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Cs/>
        </w:rPr>
        <w:t xml:space="preserve">Conforme solicitação, </w:t>
      </w:r>
      <w:r w:rsidRPr="0068109D">
        <w:rPr>
          <w:rFonts w:ascii="Arial" w:hAnsi="Arial" w:cs="Arial"/>
          <w:bCs/>
        </w:rPr>
        <w:t xml:space="preserve">estamos encaminhando a nossa melhor proposta de preços para a execução de </w:t>
      </w:r>
      <w:r>
        <w:rPr>
          <w:rFonts w:ascii="Arial" w:hAnsi="Arial" w:cs="Arial"/>
          <w:b/>
          <w:bCs/>
        </w:rPr>
        <w:t xml:space="preserve">LEVANTAMENTO TOPOGRÁFICO PLANIALTIMÉTRICO </w:t>
      </w:r>
      <w:r w:rsidR="00822B95">
        <w:rPr>
          <w:rFonts w:ascii="Arial" w:hAnsi="Arial" w:cs="Arial"/>
          <w:b/>
          <w:bCs/>
        </w:rPr>
        <w:t xml:space="preserve">CADASTRAL </w:t>
      </w:r>
      <w:r>
        <w:rPr>
          <w:rFonts w:ascii="Arial" w:hAnsi="Arial" w:cs="Arial"/>
          <w:b/>
          <w:bCs/>
        </w:rPr>
        <w:t>GEORREFERENCIADO</w:t>
      </w:r>
      <w:r w:rsidR="00733D98">
        <w:rPr>
          <w:rFonts w:ascii="Arial" w:hAnsi="Arial" w:cs="Arial"/>
          <w:b/>
          <w:bCs/>
        </w:rPr>
        <w:t xml:space="preserve"> DOS LIMITES LEGAIS </w:t>
      </w:r>
      <w:r w:rsidR="00343551">
        <w:rPr>
          <w:rFonts w:ascii="Arial" w:hAnsi="Arial" w:cs="Arial"/>
          <w:b/>
          <w:bCs/>
        </w:rPr>
        <w:t>E FEIÇÕES DE INTERESSE AO PROCESSO DE RETIFICAÇÃO ADMINISTRATIVA</w:t>
      </w:r>
      <w:r w:rsidR="00D22759">
        <w:rPr>
          <w:rFonts w:ascii="Arial" w:hAnsi="Arial" w:cs="Arial"/>
          <w:b/>
          <w:bCs/>
        </w:rPr>
        <w:t>.</w:t>
      </w:r>
      <w:r w:rsidR="00822B95">
        <w:rPr>
          <w:rFonts w:ascii="Arial" w:hAnsi="Arial" w:cs="Arial"/>
          <w:b/>
          <w:bCs/>
        </w:rPr>
        <w:t xml:space="preserve"> </w:t>
      </w:r>
    </w:p>
    <w:p w14:paraId="7D6EABC8" w14:textId="77777777" w:rsidR="00427742" w:rsidRPr="00511F25" w:rsidRDefault="00427742" w:rsidP="00427742">
      <w:pPr>
        <w:ind w:firstLine="708"/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3BA09F67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>dos Limites Legais</w:t>
      </w:r>
      <w:r w:rsidR="00D22759">
        <w:rPr>
          <w:rFonts w:ascii="Arial" w:hAnsi="Arial" w:cs="Arial"/>
          <w:bCs/>
        </w:rPr>
        <w:t>;</w:t>
      </w:r>
    </w:p>
    <w:p w14:paraId="3F98A565" w14:textId="36941DEC" w:rsidR="00D22759" w:rsidRDefault="00BA2E81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Elaboração de </w:t>
      </w:r>
      <w:r w:rsidR="00D22759">
        <w:rPr>
          <w:rFonts w:ascii="Arial" w:hAnsi="Arial" w:cs="Arial"/>
          <w:bCs/>
        </w:rPr>
        <w:t xml:space="preserve">Planta e memorial descritivo do imóvel </w:t>
      </w:r>
      <w:r w:rsidR="00F645B0">
        <w:rPr>
          <w:rFonts w:ascii="Arial" w:hAnsi="Arial" w:cs="Arial"/>
          <w:bCs/>
        </w:rPr>
        <w:t xml:space="preserve">do imóvel a ser </w:t>
      </w:r>
      <w:r w:rsidR="00D22759">
        <w:rPr>
          <w:rFonts w:ascii="Arial" w:hAnsi="Arial" w:cs="Arial"/>
          <w:bCs/>
        </w:rPr>
        <w:t xml:space="preserve">retificado, </w:t>
      </w:r>
    </w:p>
    <w:p w14:paraId="7A27480A" w14:textId="4CB40CA4" w:rsidR="00740436" w:rsidRDefault="00740436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D22759">
        <w:rPr>
          <w:rFonts w:ascii="Arial" w:hAnsi="Arial" w:cs="Arial"/>
          <w:bCs/>
        </w:rPr>
        <w:t>de área modificadas ou representadas de forma equivocada (ruas, lotes e logradouros públicos)</w:t>
      </w:r>
      <w:r w:rsidR="00F645B0">
        <w:rPr>
          <w:rFonts w:ascii="Arial" w:hAnsi="Arial" w:cs="Arial"/>
          <w:bCs/>
        </w:rPr>
        <w:t xml:space="preserve"> no entorno d</w:t>
      </w:r>
      <w:r w:rsidR="00AD135E">
        <w:rPr>
          <w:rFonts w:ascii="Arial" w:hAnsi="Arial" w:cs="Arial"/>
          <w:bCs/>
        </w:rPr>
        <w:t>o imóvel.</w:t>
      </w:r>
      <w:r w:rsidR="00D22759">
        <w:rPr>
          <w:rFonts w:ascii="Arial" w:hAnsi="Arial" w:cs="Arial"/>
          <w:bCs/>
        </w:rPr>
        <w:t xml:space="preserve">  </w:t>
      </w:r>
    </w:p>
    <w:p w14:paraId="68840173" w14:textId="627471D1" w:rsidR="00FB517F" w:rsidRDefault="005A3341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427742">
        <w:rPr>
          <w:rFonts w:ascii="Arial" w:hAnsi="Arial" w:cs="Arial"/>
          <w:bCs/>
        </w:rPr>
        <w:t>realizado</w:t>
      </w:r>
      <w:r w:rsidR="003573EC">
        <w:rPr>
          <w:rFonts w:ascii="Arial" w:hAnsi="Arial" w:cs="Arial"/>
          <w:bCs/>
        </w:rPr>
        <w:t xml:space="preserve"> </w:t>
      </w:r>
      <w:r w:rsidR="00BD4915">
        <w:rPr>
          <w:rFonts w:ascii="Arial" w:hAnsi="Arial" w:cs="Arial"/>
          <w:bCs/>
        </w:rPr>
        <w:t>- A</w:t>
      </w:r>
      <w:r w:rsidR="00844C8A" w:rsidRPr="00293EDC">
        <w:rPr>
          <w:rFonts w:ascii="Arial" w:hAnsi="Arial" w:cs="Arial"/>
          <w:bCs/>
        </w:rPr>
        <w:t xml:space="preserve">notação de </w:t>
      </w:r>
      <w:r w:rsidR="00BD4915">
        <w:rPr>
          <w:rFonts w:ascii="Arial" w:hAnsi="Arial" w:cs="Arial"/>
          <w:bCs/>
        </w:rPr>
        <w:t>R</w:t>
      </w:r>
      <w:r w:rsidR="00844C8A" w:rsidRPr="00293EDC">
        <w:rPr>
          <w:rFonts w:ascii="Arial" w:hAnsi="Arial" w:cs="Arial"/>
          <w:bCs/>
        </w:rPr>
        <w:t xml:space="preserve">esponsabilidade </w:t>
      </w:r>
      <w:r w:rsidR="00BD4915">
        <w:rPr>
          <w:rFonts w:ascii="Arial" w:hAnsi="Arial" w:cs="Arial"/>
          <w:bCs/>
        </w:rPr>
        <w:t>T</w:t>
      </w:r>
      <w:r w:rsidR="00844C8A" w:rsidRPr="00293EDC">
        <w:rPr>
          <w:rFonts w:ascii="Arial" w:hAnsi="Arial" w:cs="Arial"/>
          <w:bCs/>
        </w:rPr>
        <w:t>écnica (ART)</w:t>
      </w:r>
      <w:r w:rsidR="003557F5">
        <w:rPr>
          <w:rFonts w:ascii="Arial" w:hAnsi="Arial" w:cs="Arial"/>
          <w:bCs/>
        </w:rPr>
        <w:t>;</w:t>
      </w:r>
    </w:p>
    <w:p w14:paraId="33EDA158" w14:textId="77777777" w:rsidR="00D22759" w:rsidRDefault="00D22759" w:rsidP="00BD491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C3FA8A" w14:textId="77777777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7104DAC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</w:t>
      </w:r>
      <w:r w:rsidR="00740436">
        <w:rPr>
          <w:rFonts w:ascii="Arial" w:hAnsi="Arial" w:cs="Arial"/>
          <w:bCs/>
        </w:rPr>
        <w:t xml:space="preserve"> por receptor GPS/GNSS de dupla</w:t>
      </w:r>
      <w:r w:rsidR="00427742">
        <w:rPr>
          <w:rFonts w:ascii="Arial" w:hAnsi="Arial" w:cs="Arial"/>
          <w:bCs/>
        </w:rPr>
        <w:t xml:space="preserve"> e mono-frequencia </w:t>
      </w:r>
      <w:r w:rsidRPr="003557F5">
        <w:rPr>
          <w:rFonts w:ascii="Arial" w:hAnsi="Arial" w:cs="Arial"/>
          <w:bCs/>
        </w:rPr>
        <w:t>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</w:t>
      </w:r>
      <w:r w:rsidR="00427742">
        <w:rPr>
          <w:rFonts w:ascii="Arial" w:hAnsi="Arial" w:cs="Arial"/>
          <w:bCs/>
        </w:rPr>
        <w:t xml:space="preserve"> pelo método relativo estático rápido</w:t>
      </w:r>
      <w:r w:rsidR="002D351D">
        <w:rPr>
          <w:rFonts w:ascii="Arial" w:hAnsi="Arial" w:cs="Arial"/>
          <w:bCs/>
        </w:rPr>
        <w:t xml:space="preserve"> para apoio Topográfico</w:t>
      </w:r>
      <w:r w:rsidRPr="003557F5">
        <w:rPr>
          <w:rFonts w:ascii="Arial" w:hAnsi="Arial" w:cs="Arial"/>
          <w:bCs/>
        </w:rPr>
        <w:t>;</w:t>
      </w:r>
      <w:r>
        <w:rPr>
          <w:rFonts w:ascii="Arial" w:hAnsi="Arial" w:cs="Arial"/>
          <w:bCs/>
        </w:rPr>
        <w:t xml:space="preserve"> </w:t>
      </w:r>
    </w:p>
    <w:p w14:paraId="0229D0D4" w14:textId="7E585B3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lastRenderedPageBreak/>
        <w:t xml:space="preserve">1.3- Medição geodésica de área através </w:t>
      </w:r>
      <w:r w:rsidR="00E375AB">
        <w:rPr>
          <w:rFonts w:ascii="Arial" w:hAnsi="Arial" w:cs="Arial"/>
          <w:bCs/>
        </w:rPr>
        <w:t>de apoio Topogr</w:t>
      </w:r>
      <w:r w:rsidR="00032A42">
        <w:rPr>
          <w:rFonts w:ascii="Arial" w:hAnsi="Arial" w:cs="Arial"/>
          <w:bCs/>
        </w:rPr>
        <w:t>áfico por irradiamento ou poligonação;</w:t>
      </w:r>
    </w:p>
    <w:p w14:paraId="38E9197F" w14:textId="4EDCABF0" w:rsidR="00BD4915" w:rsidRDefault="00BD4915" w:rsidP="003C2D4D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1.4-Levantamento de feições topográficas de limites artificiais e legais por controle geométrico topográfico de poligonais ou irradiamento duplo com apoio vértices de apoio imediato.  </w:t>
      </w:r>
    </w:p>
    <w:p w14:paraId="25652D50" w14:textId="2DEA8592" w:rsidR="00BD491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1.4- </w:t>
      </w:r>
      <w:r w:rsidR="007865DB" w:rsidRPr="003557F5">
        <w:rPr>
          <w:rFonts w:ascii="Arial" w:hAnsi="Arial" w:cs="Arial"/>
          <w:bCs/>
        </w:rPr>
        <w:t xml:space="preserve">Transferência, processamento </w:t>
      </w:r>
      <w:r w:rsidR="008C531D">
        <w:rPr>
          <w:rFonts w:ascii="Arial" w:hAnsi="Arial" w:cs="Arial"/>
          <w:bCs/>
        </w:rPr>
        <w:t>e</w:t>
      </w:r>
      <w:r w:rsidR="007865DB">
        <w:rPr>
          <w:rFonts w:ascii="Arial" w:hAnsi="Arial" w:cs="Arial"/>
          <w:bCs/>
        </w:rPr>
        <w:t xml:space="preserve"> análise</w:t>
      </w:r>
      <w:r w:rsidRPr="003557F5">
        <w:rPr>
          <w:rFonts w:ascii="Arial" w:hAnsi="Arial" w:cs="Arial"/>
          <w:bCs/>
        </w:rPr>
        <w:t xml:space="preserve"> dos dados coletados em campo;</w:t>
      </w:r>
    </w:p>
    <w:p w14:paraId="305AFD1A" w14:textId="09349A01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1.5-Elab</w:t>
      </w:r>
      <w:r w:rsidR="00BD4915">
        <w:rPr>
          <w:rFonts w:ascii="Arial" w:hAnsi="Arial" w:cs="Arial"/>
          <w:bCs/>
        </w:rPr>
        <w:t xml:space="preserve">oração de relatório de dados GNSS </w:t>
      </w:r>
      <w:r w:rsidR="008C531D">
        <w:rPr>
          <w:rFonts w:ascii="Arial" w:hAnsi="Arial" w:cs="Arial"/>
          <w:bCs/>
        </w:rPr>
        <w:t>/</w:t>
      </w:r>
      <w:r w:rsidR="00BD4915">
        <w:rPr>
          <w:rFonts w:ascii="Arial" w:hAnsi="Arial" w:cs="Arial"/>
          <w:bCs/>
        </w:rPr>
        <w:t xml:space="preserve"> Estação Total</w:t>
      </w:r>
      <w:r w:rsidRPr="003557F5">
        <w:rPr>
          <w:rFonts w:ascii="Arial" w:hAnsi="Arial" w:cs="Arial"/>
          <w:bCs/>
        </w:rPr>
        <w:t>;</w:t>
      </w:r>
    </w:p>
    <w:p w14:paraId="0656E43F" w14:textId="44B1FFC0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 xml:space="preserve">1.6- Elaboração de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 xml:space="preserve">lanilha de cálculo de área, </w:t>
      </w:r>
      <w:r w:rsidR="00740436">
        <w:rPr>
          <w:rFonts w:ascii="Arial" w:hAnsi="Arial" w:cs="Arial"/>
          <w:bCs/>
        </w:rPr>
        <w:t>p</w:t>
      </w:r>
      <w:r w:rsidRPr="003557F5">
        <w:rPr>
          <w:rFonts w:ascii="Arial" w:hAnsi="Arial" w:cs="Arial"/>
          <w:bCs/>
        </w:rPr>
        <w:t>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358575E5" w:rsidR="003557F5" w:rsidRPr="00FB5386" w:rsidRDefault="003557F5" w:rsidP="007865DB">
      <w:pPr>
        <w:spacing w:line="360" w:lineRule="auto"/>
        <w:ind w:firstLine="708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</w:t>
      </w:r>
      <w:r w:rsidR="00427742">
        <w:rPr>
          <w:rFonts w:ascii="Arial" w:hAnsi="Arial" w:cs="Arial"/>
          <w:bCs/>
        </w:rPr>
        <w:t xml:space="preserve"> e Estação Total</w:t>
      </w:r>
      <w:r w:rsidRPr="00FB5386">
        <w:rPr>
          <w:rFonts w:ascii="Arial" w:hAnsi="Arial" w:cs="Arial"/>
          <w:bCs/>
        </w:rPr>
        <w:t>.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5CE4CF1F" w:rsidR="004D732E" w:rsidRPr="00427742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PLANTA E MEMORIAL </w:t>
      </w:r>
      <w:r w:rsidR="00427742" w:rsidRPr="004D732E">
        <w:rPr>
          <w:rFonts w:ascii="Arial" w:hAnsi="Arial" w:cs="Arial"/>
          <w:bCs/>
        </w:rPr>
        <w:t xml:space="preserve">DESCRITIVO 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6E7ABAB2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RE</w:t>
      </w:r>
      <w:r w:rsidR="00B53462">
        <w:rPr>
          <w:rFonts w:ascii="Arial" w:hAnsi="Arial" w:cs="Arial"/>
          <w:bCs/>
        </w:rPr>
        <w:t>L</w:t>
      </w:r>
      <w:r w:rsidRPr="004D732E">
        <w:rPr>
          <w:rFonts w:ascii="Arial" w:hAnsi="Arial" w:cs="Arial"/>
          <w:bCs/>
        </w:rPr>
        <w:t>AT</w:t>
      </w:r>
      <w:r w:rsidR="00B53462">
        <w:rPr>
          <w:rFonts w:ascii="Arial" w:hAnsi="Arial" w:cs="Arial"/>
          <w:bCs/>
        </w:rPr>
        <w:t>Ó</w:t>
      </w:r>
      <w:r w:rsidRPr="004D732E">
        <w:rPr>
          <w:rFonts w:ascii="Arial" w:hAnsi="Arial" w:cs="Arial"/>
          <w:bCs/>
        </w:rPr>
        <w:t xml:space="preserve">RIO DE PROCESSAMENTO DE DADOS </w:t>
      </w:r>
      <w:r w:rsidR="00427742">
        <w:rPr>
          <w:rFonts w:ascii="Arial" w:hAnsi="Arial" w:cs="Arial"/>
          <w:bCs/>
        </w:rPr>
        <w:t>GNSS</w:t>
      </w:r>
      <w:r w:rsidR="007865DB">
        <w:rPr>
          <w:rFonts w:ascii="Arial" w:hAnsi="Arial" w:cs="Arial"/>
          <w:bCs/>
        </w:rPr>
        <w:t xml:space="preserve"> / ESTAÇÃO TOTAL</w:t>
      </w:r>
      <w:r w:rsidR="00427742">
        <w:rPr>
          <w:rFonts w:ascii="Arial" w:hAnsi="Arial" w:cs="Arial"/>
          <w:bCs/>
        </w:rPr>
        <w:t>.</w:t>
      </w:r>
    </w:p>
    <w:p w14:paraId="69080122" w14:textId="73531A1D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58425F9E" w14:textId="77777777" w:rsidR="007865DB" w:rsidRDefault="007865DB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1E3F35C9" w14:textId="77777777" w:rsidR="007865DB" w:rsidRDefault="007865DB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055B06CB" w14:textId="5404C015" w:rsidR="007865DB" w:rsidRDefault="007865DB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5549D62C" w14:textId="0CAA2915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76F6CEF6" w14:textId="756EA661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30F1D08C" w14:textId="47DA67B2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20C8F387" w14:textId="5833500B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43929335" w14:textId="69263098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792316F9" w14:textId="523553E7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62E0B216" w14:textId="611CE8C8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2D1B24FD" w14:textId="0566B9B5" w:rsidR="00791500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50EF0648" w14:textId="77777777" w:rsidR="00791500" w:rsidRPr="007865DB" w:rsidRDefault="00791500" w:rsidP="007865DB">
      <w:pPr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597B103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tbl>
      <w:tblPr>
        <w:tblW w:w="9244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626"/>
        <w:gridCol w:w="3940"/>
        <w:gridCol w:w="851"/>
        <w:gridCol w:w="1417"/>
        <w:gridCol w:w="993"/>
        <w:gridCol w:w="1417"/>
      </w:tblGrid>
      <w:tr w:rsidR="006F1720" w14:paraId="1CC35027" w14:textId="77777777" w:rsidTr="006F1720">
        <w:tblPrEx>
          <w:tblCellMar>
            <w:top w:w="0" w:type="dxa"/>
            <w:bottom w:w="0" w:type="dxa"/>
          </w:tblCellMar>
        </w:tblPrEx>
        <w:trPr>
          <w:trHeight w:val="545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1C43BC03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  <w:t>ITENS</w:t>
            </w:r>
          </w:p>
        </w:tc>
        <w:tc>
          <w:tcPr>
            <w:tcW w:w="3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6D9073C3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  <w:t xml:space="preserve">DESCRIÇÃO 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59B5F447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  <w:t>UND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34692C1F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  <w:t>QUANTIDADE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41CE836B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  <w:t>PREÇO UNITÁRIO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69696" w:fill="auto"/>
          </w:tcPr>
          <w:p w14:paraId="2A9477C3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12"/>
                <w:szCs w:val="12"/>
                <w:lang w:eastAsia="en-US"/>
              </w:rPr>
              <w:t xml:space="preserve">PREÇO </w:t>
            </w:r>
          </w:p>
        </w:tc>
      </w:tr>
      <w:tr w:rsidR="006F1720" w14:paraId="5CF38924" w14:textId="77777777" w:rsidTr="006F1720">
        <w:tblPrEx>
          <w:tblCellMar>
            <w:top w:w="0" w:type="dxa"/>
            <w:bottom w:w="0" w:type="dxa"/>
          </w:tblCellMar>
        </w:tblPrEx>
        <w:trPr>
          <w:trHeight w:val="629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6B99E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1</w:t>
            </w:r>
          </w:p>
        </w:tc>
        <w:tc>
          <w:tcPr>
            <w:tcW w:w="3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BA6E2" w14:textId="77777777" w:rsidR="006F1720" w:rsidRDefault="006F1720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</w:pPr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 xml:space="preserve">Mobilização de equipamentos  e pessoas  para  até 100 Km para  </w:t>
            </w:r>
            <w:proofErr w:type="spellStart"/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>Recohecimento</w:t>
            </w:r>
            <w:proofErr w:type="spellEnd"/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 xml:space="preserve"> dos limites e Realização do Levantamento.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E06B1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Eq.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37EED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1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94701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 xml:space="preserve"> R$         200,00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5C357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</w:pPr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>R$ 200,00</w:t>
            </w:r>
          </w:p>
        </w:tc>
      </w:tr>
      <w:tr w:rsidR="006F1720" w14:paraId="3D2D2F6E" w14:textId="77777777" w:rsidTr="006F1720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10E30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2</w:t>
            </w:r>
          </w:p>
        </w:tc>
        <w:tc>
          <w:tcPr>
            <w:tcW w:w="3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9EE54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 xml:space="preserve">Levantamento topográfico planialtimétrico </w:t>
            </w:r>
            <w:proofErr w:type="spellStart"/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Georreferencida</w:t>
            </w:r>
            <w:proofErr w:type="spellEnd"/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 xml:space="preserve"> dos limites legais do Imóvel e de feições de interesse, utilizando receptor GNSS/GPS de Dupla </w:t>
            </w:r>
            <w:proofErr w:type="spellStart"/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frequencia</w:t>
            </w:r>
            <w:proofErr w:type="spellEnd"/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 xml:space="preserve"> pelo método relativo estático rápido sem  abertura de picada e confecção de desenho na escala variando de 1:100 a 1:1000 em 3 vias devidamente assinadas em com anotação de responsabilidade técnica (ART).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8CA69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m2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9D2F8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5525,00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F501A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 xml:space="preserve"> R$               0,20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0F7BF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</w:pPr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>R$ 1.105,00</w:t>
            </w:r>
          </w:p>
        </w:tc>
      </w:tr>
      <w:tr w:rsidR="006F1720" w14:paraId="74D82115" w14:textId="77777777" w:rsidTr="006F1720">
        <w:tblPrEx>
          <w:tblCellMar>
            <w:top w:w="0" w:type="dxa"/>
            <w:bottom w:w="0" w:type="dxa"/>
          </w:tblCellMar>
        </w:tblPrEx>
        <w:trPr>
          <w:trHeight w:val="701"/>
        </w:trPr>
        <w:tc>
          <w:tcPr>
            <w:tcW w:w="6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816F06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3</w:t>
            </w:r>
          </w:p>
        </w:tc>
        <w:tc>
          <w:tcPr>
            <w:tcW w:w="39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CE769" w14:textId="77777777" w:rsidR="006F1720" w:rsidRDefault="006F1720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</w:pPr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>Acessoria no processo de entrada na retificação da Prefeitura.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683C1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proofErr w:type="spellStart"/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verb</w:t>
            </w:r>
            <w:proofErr w:type="spellEnd"/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9706F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>1,00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B2CB0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</w:pPr>
            <w:r>
              <w:rPr>
                <w:rFonts w:ascii="Calibri" w:eastAsiaTheme="minorHAnsi" w:hAnsi="Calibri" w:cs="Calibri"/>
                <w:color w:val="000000"/>
                <w:sz w:val="12"/>
                <w:szCs w:val="12"/>
                <w:lang w:eastAsia="en-US"/>
              </w:rPr>
              <w:t xml:space="preserve"> R$         300,00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E3806" w14:textId="77777777" w:rsidR="006F1720" w:rsidRDefault="006F1720">
            <w:pPr>
              <w:autoSpaceDE w:val="0"/>
              <w:autoSpaceDN w:val="0"/>
              <w:adjustRightInd w:val="0"/>
              <w:jc w:val="center"/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</w:pPr>
            <w:r>
              <w:rPr>
                <w:rFonts w:ascii="Arial" w:eastAsiaTheme="minorHAnsi" w:hAnsi="Arial" w:cs="Arial"/>
                <w:color w:val="333333"/>
                <w:sz w:val="12"/>
                <w:szCs w:val="12"/>
                <w:lang w:eastAsia="en-US"/>
              </w:rPr>
              <w:t>R$ 300,00</w:t>
            </w:r>
          </w:p>
        </w:tc>
      </w:tr>
      <w:tr w:rsidR="006F1720" w14:paraId="3162C66C" w14:textId="77777777" w:rsidTr="006F1720">
        <w:tblPrEx>
          <w:tblCellMar>
            <w:top w:w="0" w:type="dxa"/>
            <w:bottom w:w="0" w:type="dxa"/>
          </w:tblCellMar>
        </w:tblPrEx>
        <w:trPr>
          <w:trHeight w:val="302"/>
        </w:trPr>
        <w:tc>
          <w:tcPr>
            <w:tcW w:w="626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solid" w:color="969696" w:fill="auto"/>
          </w:tcPr>
          <w:p w14:paraId="227A19D8" w14:textId="77777777" w:rsidR="006F1720" w:rsidRDefault="006F1720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394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413E26A5" w14:textId="77777777" w:rsidR="006F1720" w:rsidRDefault="006F1720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085D641B" w14:textId="77777777" w:rsidR="006F1720" w:rsidRDefault="006F1720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b/>
                <w:bCs/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01D62353" w14:textId="77777777" w:rsidR="006F1720" w:rsidRDefault="006F1720">
            <w:pPr>
              <w:autoSpaceDE w:val="0"/>
              <w:autoSpaceDN w:val="0"/>
              <w:adjustRightInd w:val="0"/>
              <w:rPr>
                <w:rFonts w:ascii="Calibri" w:eastAsiaTheme="minorHAnsi" w:hAnsi="Calibri" w:cs="Calibri"/>
                <w:b/>
                <w:bCs/>
                <w:color w:val="FF0000"/>
                <w:sz w:val="18"/>
                <w:szCs w:val="18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FF0000"/>
                <w:sz w:val="18"/>
                <w:szCs w:val="18"/>
                <w:lang w:eastAsia="en-US"/>
              </w:rPr>
              <w:t>TOTAL:</w:t>
            </w:r>
          </w:p>
        </w:tc>
        <w:tc>
          <w:tcPr>
            <w:tcW w:w="99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solid" w:color="969696" w:fill="auto"/>
          </w:tcPr>
          <w:p w14:paraId="0F15CD85" w14:textId="77777777" w:rsidR="006F1720" w:rsidRDefault="006F1720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b/>
                <w:bCs/>
                <w:color w:val="FF0000"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solid" w:color="969696" w:fill="auto"/>
          </w:tcPr>
          <w:p w14:paraId="527A1ACB" w14:textId="77777777" w:rsidR="006F1720" w:rsidRDefault="006F1720">
            <w:pPr>
              <w:autoSpaceDE w:val="0"/>
              <w:autoSpaceDN w:val="0"/>
              <w:adjustRightInd w:val="0"/>
              <w:jc w:val="right"/>
              <w:rPr>
                <w:rFonts w:ascii="Calibri" w:eastAsiaTheme="minorHAnsi" w:hAnsi="Calibri" w:cs="Calibri"/>
                <w:b/>
                <w:bCs/>
                <w:color w:val="FF0000"/>
                <w:sz w:val="16"/>
                <w:szCs w:val="16"/>
                <w:lang w:eastAsia="en-US"/>
              </w:rPr>
            </w:pPr>
            <w:r>
              <w:rPr>
                <w:rFonts w:ascii="Calibri" w:eastAsiaTheme="minorHAnsi" w:hAnsi="Calibri" w:cs="Calibri"/>
                <w:b/>
                <w:bCs/>
                <w:color w:val="FF0000"/>
                <w:sz w:val="16"/>
                <w:szCs w:val="16"/>
                <w:lang w:eastAsia="en-US"/>
              </w:rPr>
              <w:t>R$ 1.605,00</w:t>
            </w:r>
          </w:p>
        </w:tc>
      </w:tr>
    </w:tbl>
    <w:p w14:paraId="6128D62E" w14:textId="77777777" w:rsidR="006F1720" w:rsidRPr="003C2D4D" w:rsidRDefault="006F1720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344B913" w14:textId="285FAE73" w:rsidR="004D732E" w:rsidRPr="004D732E" w:rsidRDefault="006F1720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Mil e </w:t>
      </w:r>
      <w:r w:rsidR="00E64EEF">
        <w:rPr>
          <w:rFonts w:ascii="Arial" w:hAnsi="Arial" w:cs="Arial"/>
          <w:bCs/>
        </w:rPr>
        <w:t>Seiscentos</w:t>
      </w:r>
      <w:r>
        <w:rPr>
          <w:rFonts w:ascii="Arial" w:hAnsi="Arial" w:cs="Arial"/>
          <w:bCs/>
        </w:rPr>
        <w:t xml:space="preserve"> </w:t>
      </w:r>
      <w:r w:rsidR="00E64EEF">
        <w:rPr>
          <w:rFonts w:ascii="Arial" w:hAnsi="Arial" w:cs="Arial"/>
          <w:bCs/>
        </w:rPr>
        <w:t>e cinco reais.</w:t>
      </w:r>
    </w:p>
    <w:p w14:paraId="698D4F23" w14:textId="634B5E86" w:rsidR="00293EDC" w:rsidRDefault="00BA41D6" w:rsidP="00BA41D6">
      <w:pPr>
        <w:tabs>
          <w:tab w:val="left" w:pos="2003"/>
        </w:tabs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ab/>
      </w:r>
    </w:p>
    <w:p w14:paraId="36EB8E59" w14:textId="77777777" w:rsidR="00427742" w:rsidRDefault="00427742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44F2FC3D" w:rsidR="005E07C4" w:rsidRDefault="000A2867" w:rsidP="00E64EEF">
      <w:pPr>
        <w:ind w:firstLine="708"/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64EEF">
        <w:rPr>
          <w:rFonts w:ascii="Arial" w:hAnsi="Arial" w:cs="Arial"/>
        </w:rPr>
        <w:t>30</w:t>
      </w:r>
      <w:r w:rsidR="00E719AC">
        <w:rPr>
          <w:rFonts w:ascii="Arial" w:hAnsi="Arial" w:cs="Arial"/>
        </w:rPr>
        <w:t xml:space="preserve">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64EEF">
        <w:rPr>
          <w:rFonts w:ascii="Arial" w:hAnsi="Arial" w:cs="Arial"/>
        </w:rPr>
        <w:t xml:space="preserve"> e aprovação da prefeitura</w:t>
      </w:r>
      <w:r w:rsidR="00ED6164">
        <w:rPr>
          <w:rFonts w:ascii="Arial" w:hAnsi="Arial" w:cs="Arial"/>
        </w:rPr>
        <w:t>).</w:t>
      </w:r>
    </w:p>
    <w:p w14:paraId="18A7EAB1" w14:textId="40E69BE8" w:rsidR="00C600FC" w:rsidRDefault="00C600FC"/>
    <w:p w14:paraId="18A7EAB2" w14:textId="066F3045" w:rsidR="00C600FC" w:rsidRPr="00624C97" w:rsidRDefault="00427742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4D7DEDE1">
            <wp:simplePos x="0" y="0"/>
            <wp:positionH relativeFrom="margin">
              <wp:posOffset>1219504</wp:posOffset>
            </wp:positionH>
            <wp:positionV relativeFrom="paragraph">
              <wp:posOffset>1279746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C97" w:rsidRPr="00624C97">
        <w:rPr>
          <w:rFonts w:ascii="Arial" w:hAnsi="Arial" w:cs="Arial"/>
          <w:bCs/>
        </w:rPr>
        <w:t>Nossa missão é realizar nossos trabalhos com o máximo de seriedade, competência e precisão,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>respeitando as normas técnicas vigentes visando atender de forma inequívoca as necessidades</w:t>
      </w:r>
      <w:r w:rsidR="00624C97">
        <w:rPr>
          <w:rFonts w:ascii="Arial" w:hAnsi="Arial" w:cs="Arial"/>
          <w:bCs/>
        </w:rPr>
        <w:t xml:space="preserve"> </w:t>
      </w:r>
      <w:r w:rsidR="00624C97" w:rsidRPr="00624C97">
        <w:rPr>
          <w:rFonts w:ascii="Arial" w:hAnsi="Arial" w:cs="Arial"/>
          <w:bCs/>
        </w:rPr>
        <w:t xml:space="preserve">de nossos clientes. Estamos à disposição para qualquer esclarecimento. </w:t>
      </w:r>
    </w:p>
    <w:sectPr w:rsidR="00C600FC" w:rsidRPr="00624C97" w:rsidSect="005C6C1D">
      <w:headerReference w:type="default" r:id="rId9"/>
      <w:footerReference w:type="default" r:id="rId10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13DB7D" w14:textId="77777777" w:rsidR="00E17120" w:rsidRDefault="00E17120" w:rsidP="004A1C90">
      <w:r>
        <w:separator/>
      </w:r>
    </w:p>
  </w:endnote>
  <w:endnote w:type="continuationSeparator" w:id="0">
    <w:p w14:paraId="7E553885" w14:textId="77777777" w:rsidR="00E17120" w:rsidRDefault="00E17120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82C7E5" w14:textId="77777777" w:rsidR="00E17120" w:rsidRDefault="00E17120" w:rsidP="004A1C90">
      <w:r>
        <w:separator/>
      </w:r>
    </w:p>
  </w:footnote>
  <w:footnote w:type="continuationSeparator" w:id="0">
    <w:p w14:paraId="27D65480" w14:textId="77777777" w:rsidR="00E17120" w:rsidRDefault="00E17120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D6DE76" w14:textId="40D70F7B" w:rsidR="003D38F4" w:rsidRPr="007865DB" w:rsidRDefault="00B42EC9" w:rsidP="00D31421">
    <w:pPr>
      <w:pStyle w:val="Cabealho"/>
      <w:tabs>
        <w:tab w:val="clear" w:pos="4252"/>
        <w:tab w:val="clear" w:pos="8504"/>
        <w:tab w:val="left" w:pos="1406"/>
      </w:tabs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7A669F5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 xml:space="preserve">Proposta </w:t>
    </w:r>
    <w:r w:rsidR="002E530C" w:rsidRPr="006D2CE7">
      <w:t>Técnica</w:t>
    </w:r>
    <w:r w:rsidR="006D2CE7">
      <w:t xml:space="preserve"> – 54/2020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2A42"/>
    <w:rsid w:val="00033A94"/>
    <w:rsid w:val="00085819"/>
    <w:rsid w:val="000A2867"/>
    <w:rsid w:val="000B3EE7"/>
    <w:rsid w:val="000D28E4"/>
    <w:rsid w:val="001044D3"/>
    <w:rsid w:val="002220B0"/>
    <w:rsid w:val="00233AF3"/>
    <w:rsid w:val="00234604"/>
    <w:rsid w:val="00241B89"/>
    <w:rsid w:val="0024571D"/>
    <w:rsid w:val="0025420E"/>
    <w:rsid w:val="00264323"/>
    <w:rsid w:val="002877AD"/>
    <w:rsid w:val="00293EDC"/>
    <w:rsid w:val="002D351D"/>
    <w:rsid w:val="002D4EAA"/>
    <w:rsid w:val="002D561F"/>
    <w:rsid w:val="002D66E5"/>
    <w:rsid w:val="002E530C"/>
    <w:rsid w:val="002F6B26"/>
    <w:rsid w:val="00334668"/>
    <w:rsid w:val="003378FF"/>
    <w:rsid w:val="00343551"/>
    <w:rsid w:val="003557F5"/>
    <w:rsid w:val="003573EC"/>
    <w:rsid w:val="00365C48"/>
    <w:rsid w:val="00382389"/>
    <w:rsid w:val="003B3934"/>
    <w:rsid w:val="003C19F4"/>
    <w:rsid w:val="003C2D4D"/>
    <w:rsid w:val="003C34C9"/>
    <w:rsid w:val="003D38F4"/>
    <w:rsid w:val="00427742"/>
    <w:rsid w:val="00440751"/>
    <w:rsid w:val="00473D13"/>
    <w:rsid w:val="00483DDD"/>
    <w:rsid w:val="00494705"/>
    <w:rsid w:val="004A1C90"/>
    <w:rsid w:val="004B0128"/>
    <w:rsid w:val="004C634E"/>
    <w:rsid w:val="004D6EC3"/>
    <w:rsid w:val="004D732E"/>
    <w:rsid w:val="004E1F24"/>
    <w:rsid w:val="004E6EBB"/>
    <w:rsid w:val="005012CF"/>
    <w:rsid w:val="00511F25"/>
    <w:rsid w:val="00526954"/>
    <w:rsid w:val="00565418"/>
    <w:rsid w:val="00573C0A"/>
    <w:rsid w:val="005771D7"/>
    <w:rsid w:val="005A3341"/>
    <w:rsid w:val="005B4D74"/>
    <w:rsid w:val="005C6C1D"/>
    <w:rsid w:val="005E07C4"/>
    <w:rsid w:val="005E0D10"/>
    <w:rsid w:val="00606299"/>
    <w:rsid w:val="00624C97"/>
    <w:rsid w:val="0068109D"/>
    <w:rsid w:val="00683CC4"/>
    <w:rsid w:val="006B1E0D"/>
    <w:rsid w:val="006B2368"/>
    <w:rsid w:val="006D2CE7"/>
    <w:rsid w:val="006D5630"/>
    <w:rsid w:val="006D6C21"/>
    <w:rsid w:val="006E2457"/>
    <w:rsid w:val="006E5360"/>
    <w:rsid w:val="006F1720"/>
    <w:rsid w:val="00733D98"/>
    <w:rsid w:val="00740436"/>
    <w:rsid w:val="00740A69"/>
    <w:rsid w:val="007476D1"/>
    <w:rsid w:val="00754361"/>
    <w:rsid w:val="00763041"/>
    <w:rsid w:val="007659B7"/>
    <w:rsid w:val="0077017A"/>
    <w:rsid w:val="00781650"/>
    <w:rsid w:val="007865DB"/>
    <w:rsid w:val="00791500"/>
    <w:rsid w:val="00822B95"/>
    <w:rsid w:val="008256AC"/>
    <w:rsid w:val="00825BE7"/>
    <w:rsid w:val="00844C8A"/>
    <w:rsid w:val="0085098D"/>
    <w:rsid w:val="00853935"/>
    <w:rsid w:val="008A0756"/>
    <w:rsid w:val="008C075D"/>
    <w:rsid w:val="008C211F"/>
    <w:rsid w:val="008C531D"/>
    <w:rsid w:val="008C7350"/>
    <w:rsid w:val="008F033B"/>
    <w:rsid w:val="008F7CF8"/>
    <w:rsid w:val="0090038C"/>
    <w:rsid w:val="00956859"/>
    <w:rsid w:val="00971ED5"/>
    <w:rsid w:val="00973143"/>
    <w:rsid w:val="0099034F"/>
    <w:rsid w:val="00A12A92"/>
    <w:rsid w:val="00A31821"/>
    <w:rsid w:val="00A4524C"/>
    <w:rsid w:val="00A5086D"/>
    <w:rsid w:val="00A540ED"/>
    <w:rsid w:val="00A77BD5"/>
    <w:rsid w:val="00AC60BD"/>
    <w:rsid w:val="00AC61DC"/>
    <w:rsid w:val="00AD135E"/>
    <w:rsid w:val="00B10A53"/>
    <w:rsid w:val="00B42EC9"/>
    <w:rsid w:val="00B53462"/>
    <w:rsid w:val="00B56EBD"/>
    <w:rsid w:val="00B70C6B"/>
    <w:rsid w:val="00B743D9"/>
    <w:rsid w:val="00B83478"/>
    <w:rsid w:val="00B92DD6"/>
    <w:rsid w:val="00BA2E81"/>
    <w:rsid w:val="00BA41D6"/>
    <w:rsid w:val="00BA5240"/>
    <w:rsid w:val="00BD4915"/>
    <w:rsid w:val="00BD74C1"/>
    <w:rsid w:val="00BE3E2E"/>
    <w:rsid w:val="00BE6818"/>
    <w:rsid w:val="00BF5E4A"/>
    <w:rsid w:val="00C00D4B"/>
    <w:rsid w:val="00C21CF1"/>
    <w:rsid w:val="00C600FC"/>
    <w:rsid w:val="00C81006"/>
    <w:rsid w:val="00CE1236"/>
    <w:rsid w:val="00CE4211"/>
    <w:rsid w:val="00CE5F89"/>
    <w:rsid w:val="00CE71D0"/>
    <w:rsid w:val="00D17568"/>
    <w:rsid w:val="00D22759"/>
    <w:rsid w:val="00D26843"/>
    <w:rsid w:val="00D31421"/>
    <w:rsid w:val="00D551DF"/>
    <w:rsid w:val="00D73520"/>
    <w:rsid w:val="00DC2F99"/>
    <w:rsid w:val="00DE0B60"/>
    <w:rsid w:val="00DE1FC2"/>
    <w:rsid w:val="00DE7325"/>
    <w:rsid w:val="00E07BDA"/>
    <w:rsid w:val="00E15D42"/>
    <w:rsid w:val="00E17120"/>
    <w:rsid w:val="00E222D1"/>
    <w:rsid w:val="00E375AB"/>
    <w:rsid w:val="00E41D6D"/>
    <w:rsid w:val="00E64EEF"/>
    <w:rsid w:val="00E719AC"/>
    <w:rsid w:val="00E9765C"/>
    <w:rsid w:val="00EA1EA6"/>
    <w:rsid w:val="00EC1AB0"/>
    <w:rsid w:val="00EC5A0A"/>
    <w:rsid w:val="00ED6164"/>
    <w:rsid w:val="00F02C6D"/>
    <w:rsid w:val="00F531EF"/>
    <w:rsid w:val="00F645B0"/>
    <w:rsid w:val="00F816E8"/>
    <w:rsid w:val="00F86F51"/>
    <w:rsid w:val="00F935C7"/>
    <w:rsid w:val="00F965C5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customStyle="1" w:styleId="MenoPendente1">
    <w:name w:val="Menção Pendente1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</cp:revision>
  <cp:lastPrinted>2020-11-22T14:23:00Z</cp:lastPrinted>
  <dcterms:created xsi:type="dcterms:W3CDTF">2020-11-22T14:23:00Z</dcterms:created>
  <dcterms:modified xsi:type="dcterms:W3CDTF">2020-11-22T14:24:00Z</dcterms:modified>
</cp:coreProperties>
</file>