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93652" w14:textId="77777777" w:rsidR="00631D87" w:rsidRPr="00511F25" w:rsidRDefault="00631D87" w:rsidP="00130DB2">
      <w:pPr>
        <w:jc w:val="right"/>
        <w:rPr>
          <w:rFonts w:ascii="Arial" w:hAnsi="Arial" w:cs="Arial"/>
        </w:rPr>
      </w:pPr>
    </w:p>
    <w:p w14:paraId="7262F99C" w14:textId="77777777" w:rsidR="00631D87" w:rsidRDefault="00631D87" w:rsidP="00631D87">
      <w:pPr>
        <w:tabs>
          <w:tab w:val="center" w:pos="4252"/>
          <w:tab w:val="right" w:pos="8504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1D275C27" w14:textId="7E9EC35F" w:rsidR="00C600FC" w:rsidRPr="00C600FC" w:rsidRDefault="00631D87" w:rsidP="00631D87">
      <w:pPr>
        <w:tabs>
          <w:tab w:val="center" w:pos="4252"/>
          <w:tab w:val="right" w:pos="8504"/>
        </w:tabs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C95A8A"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CC7B68">
        <w:rPr>
          <w:rFonts w:ascii="Arial" w:hAnsi="Arial" w:cs="Arial"/>
          <w:bCs/>
          <w:noProof/>
        </w:rPr>
        <w:t>29 de janeiro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3186CE7" w14:textId="77F938A1" w:rsidR="00A413B0" w:rsidRPr="00704DAB" w:rsidRDefault="00A413B0" w:rsidP="00A413B0">
      <w:pPr>
        <w:pStyle w:val="Ttulo1"/>
        <w:ind w:left="-5"/>
        <w:rPr>
          <w:b/>
          <w:bCs/>
        </w:rPr>
      </w:pPr>
      <w:r w:rsidRPr="00704DAB">
        <w:rPr>
          <w:b/>
          <w:bCs/>
        </w:rPr>
        <w:t xml:space="preserve">Prezado Senhor </w:t>
      </w:r>
    </w:p>
    <w:p w14:paraId="2B1687A0" w14:textId="77777777" w:rsidR="00A413B0" w:rsidRDefault="00A413B0" w:rsidP="00A413B0">
      <w:r>
        <w:t xml:space="preserve"> </w:t>
      </w:r>
    </w:p>
    <w:p w14:paraId="7CA9978C" w14:textId="7074E7F9" w:rsidR="0044221F" w:rsidRDefault="000D7630" w:rsidP="00491E6D">
      <w:pPr>
        <w:pStyle w:val="PargrafodaLista"/>
        <w:spacing w:before="240" w:line="360" w:lineRule="auto"/>
        <w:jc w:val="both"/>
      </w:pPr>
      <w:r>
        <w:t xml:space="preserve">Estamos </w:t>
      </w:r>
      <w:r w:rsidR="006B699D">
        <w:t>a</w:t>
      </w:r>
      <w:r>
        <w:t xml:space="preserve">presentando nossa proposta técnica e financeira para a execução dos serviços de Georreferenciamento dos limites legais do imóvel </w:t>
      </w:r>
      <w:r w:rsidR="00773F4C">
        <w:t>r</w:t>
      </w:r>
      <w:r>
        <w:t xml:space="preserve">ural para fins de </w:t>
      </w:r>
    </w:p>
    <w:p w14:paraId="4D69F288" w14:textId="77777777" w:rsidR="00BA574B" w:rsidRDefault="00BA574B" w:rsidP="00491E6D">
      <w:pPr>
        <w:pStyle w:val="PargrafodaLista"/>
        <w:spacing w:before="240" w:line="360" w:lineRule="auto"/>
        <w:jc w:val="both"/>
      </w:pPr>
    </w:p>
    <w:p w14:paraId="74F71A35" w14:textId="1AFE34D7" w:rsidR="00BA574B" w:rsidRPr="009D20B6" w:rsidRDefault="00F50EF2" w:rsidP="00F50EF2">
      <w:pPr>
        <w:pStyle w:val="PargrafodaLista"/>
        <w:numPr>
          <w:ilvl w:val="0"/>
          <w:numId w:val="17"/>
        </w:numPr>
        <w:spacing w:before="240" w:line="360" w:lineRule="auto"/>
        <w:jc w:val="both"/>
        <w:rPr>
          <w:rFonts w:ascii="Arial" w:hAnsi="Arial" w:cs="Arial"/>
        </w:rPr>
      </w:pPr>
      <w:r w:rsidRPr="00F50EF2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Introdução e Contexto:</w:t>
      </w:r>
    </w:p>
    <w:p w14:paraId="27F43870" w14:textId="4216DD55" w:rsidR="00614508" w:rsidRDefault="006B0DF4" w:rsidP="00614508">
      <w:pPr>
        <w:pStyle w:val="PargrafodaLista"/>
        <w:spacing w:before="240" w:line="360" w:lineRule="auto"/>
        <w:ind w:left="1080"/>
        <w:jc w:val="both"/>
      </w:pPr>
      <w:r w:rsidRPr="006B0DF4">
        <w:t xml:space="preserve">Levantamento topográfico da verticalidade </w:t>
      </w:r>
      <w:r>
        <w:t xml:space="preserve">dos </w:t>
      </w:r>
      <w:r w:rsidRPr="006B0DF4">
        <w:t>tanques, especializados em armazenamento de substâncias diversas</w:t>
      </w:r>
      <w:r>
        <w:t xml:space="preserve">. </w:t>
      </w:r>
      <w:r w:rsidR="00614508">
        <w:t>Levantamento e Laudo de Verticalidade de Estrutura (Tanques)</w:t>
      </w:r>
      <w:r w:rsidR="007E1FD6">
        <w:t xml:space="preserve">. </w:t>
      </w:r>
      <w:r w:rsidR="00614508">
        <w:t>O levantamento e laudo de verticalidade de estruturas, especialmente tanques, são procedimentos cruciais para garantir a segurança e a integridade estrutural dessas instalações. Este processo envolve várias etapas importantes:</w:t>
      </w:r>
    </w:p>
    <w:p w14:paraId="1CCD8CA2" w14:textId="77777777" w:rsidR="00EF0F9D" w:rsidRDefault="00EF0F9D" w:rsidP="00614508">
      <w:pPr>
        <w:pStyle w:val="PargrafodaLista"/>
        <w:spacing w:before="240" w:line="360" w:lineRule="auto"/>
        <w:ind w:left="1080"/>
        <w:jc w:val="both"/>
      </w:pPr>
    </w:p>
    <w:p w14:paraId="37DDD4AF" w14:textId="596839C8" w:rsidR="00EF0F9D" w:rsidRDefault="00EF0F9D" w:rsidP="00EF0F9D">
      <w:pPr>
        <w:pStyle w:val="PargrafodaLista"/>
        <w:numPr>
          <w:ilvl w:val="0"/>
          <w:numId w:val="18"/>
        </w:numPr>
        <w:spacing w:before="240" w:line="360" w:lineRule="auto"/>
        <w:jc w:val="both"/>
        <w:rPr>
          <w:sz w:val="20"/>
          <w:szCs w:val="20"/>
        </w:rPr>
      </w:pPr>
      <w:r w:rsidRPr="00EF0F9D">
        <w:rPr>
          <w:sz w:val="20"/>
          <w:szCs w:val="20"/>
        </w:rPr>
        <w:t>INSPEÇÃO VISUAL E DOCUMENTAÇÃO</w:t>
      </w:r>
    </w:p>
    <w:p w14:paraId="41E0A628" w14:textId="0DE4F6DB" w:rsidR="00D45978" w:rsidRPr="00D45978" w:rsidRDefault="00D45978" w:rsidP="00D45978">
      <w:pPr>
        <w:pStyle w:val="PargrafodaLista"/>
        <w:numPr>
          <w:ilvl w:val="0"/>
          <w:numId w:val="18"/>
        </w:numPr>
        <w:spacing w:before="240" w:line="360" w:lineRule="auto"/>
        <w:jc w:val="both"/>
        <w:rPr>
          <w:sz w:val="20"/>
          <w:szCs w:val="20"/>
        </w:rPr>
      </w:pPr>
      <w:r w:rsidRPr="00D45978">
        <w:rPr>
          <w:sz w:val="20"/>
          <w:szCs w:val="20"/>
        </w:rPr>
        <w:t xml:space="preserve"> VERIFICAÇÃO DA VERTICALIDADE COM TEODOLITO</w:t>
      </w:r>
    </w:p>
    <w:p w14:paraId="04B5A9ED" w14:textId="77777777" w:rsidR="0092741C" w:rsidRDefault="00D45978" w:rsidP="0092741C">
      <w:pPr>
        <w:pStyle w:val="PargrafodaLista"/>
        <w:numPr>
          <w:ilvl w:val="0"/>
          <w:numId w:val="18"/>
        </w:numPr>
        <w:spacing w:before="240" w:line="360" w:lineRule="auto"/>
        <w:jc w:val="both"/>
        <w:rPr>
          <w:sz w:val="20"/>
          <w:szCs w:val="20"/>
        </w:rPr>
      </w:pPr>
      <w:r w:rsidRPr="00D45978">
        <w:rPr>
          <w:sz w:val="20"/>
          <w:szCs w:val="20"/>
        </w:rPr>
        <w:t>ANÁLISE DE DADOS E ELABORAÇÃO DO LAUD</w:t>
      </w:r>
      <w:r w:rsidR="0092741C">
        <w:rPr>
          <w:sz w:val="20"/>
          <w:szCs w:val="20"/>
        </w:rPr>
        <w:t>O</w:t>
      </w:r>
    </w:p>
    <w:p w14:paraId="2FCCFA3D" w14:textId="32F88FE9" w:rsidR="007F6F5A" w:rsidRPr="0092741C" w:rsidRDefault="007F6F5A" w:rsidP="0092741C">
      <w:pPr>
        <w:pStyle w:val="PargrafodaLista"/>
        <w:numPr>
          <w:ilvl w:val="0"/>
          <w:numId w:val="18"/>
        </w:numPr>
        <w:spacing w:before="240" w:line="360" w:lineRule="auto"/>
        <w:jc w:val="both"/>
        <w:rPr>
          <w:caps/>
          <w:sz w:val="20"/>
          <w:szCs w:val="20"/>
        </w:rPr>
      </w:pPr>
      <w:r w:rsidRPr="0092741C">
        <w:rPr>
          <w:caps/>
          <w:sz w:val="20"/>
          <w:szCs w:val="20"/>
        </w:rPr>
        <w:t>Conformidade com Normas Regulatórias</w:t>
      </w:r>
    </w:p>
    <w:p w14:paraId="334ACDE0" w14:textId="77777777" w:rsidR="006B0DF4" w:rsidRPr="00F50EF2" w:rsidRDefault="006B0DF4" w:rsidP="009D20B6">
      <w:pPr>
        <w:pStyle w:val="PargrafodaLista"/>
        <w:spacing w:before="240" w:line="360" w:lineRule="auto"/>
        <w:ind w:left="1080"/>
        <w:jc w:val="both"/>
        <w:rPr>
          <w:rFonts w:ascii="Arial" w:hAnsi="Arial" w:cs="Arial"/>
        </w:rPr>
      </w:pPr>
    </w:p>
    <w:p w14:paraId="0A769560" w14:textId="21776D57" w:rsidR="00F50EF2" w:rsidRDefault="00F50EF2" w:rsidP="00F50EF2">
      <w:pPr>
        <w:pStyle w:val="PargrafodaLista"/>
        <w:numPr>
          <w:ilvl w:val="0"/>
          <w:numId w:val="17"/>
        </w:numPr>
        <w:spacing w:before="240" w:line="36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F50EF2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Metodologia</w:t>
      </w:r>
    </w:p>
    <w:p w14:paraId="1F390553" w14:textId="3B3CE215" w:rsidR="00CB7F51" w:rsidRDefault="00CB7F51" w:rsidP="00CB7F51">
      <w:pPr>
        <w:pStyle w:val="PargrafodaLista"/>
        <w:spacing w:before="240" w:line="360" w:lineRule="auto"/>
        <w:ind w:left="1080"/>
        <w:jc w:val="both"/>
      </w:pPr>
      <w:r w:rsidRPr="00CB7F51">
        <w:t xml:space="preserve">A metodologia constará de: </w:t>
      </w:r>
    </w:p>
    <w:p w14:paraId="7775C430" w14:textId="773993C5" w:rsidR="00CD5D5C" w:rsidRDefault="00CD5D5C" w:rsidP="004801B4">
      <w:pPr>
        <w:pStyle w:val="PargrafodaLista"/>
        <w:numPr>
          <w:ilvl w:val="0"/>
          <w:numId w:val="19"/>
        </w:numPr>
        <w:spacing w:before="240" w:line="360" w:lineRule="auto"/>
        <w:jc w:val="both"/>
      </w:pPr>
      <w:r w:rsidRPr="00CD5D5C">
        <w:t>Preparação e Planejamento</w:t>
      </w:r>
    </w:p>
    <w:p w14:paraId="12BA430A" w14:textId="14E0D3A5" w:rsidR="00CD5D5C" w:rsidRDefault="00CD5D5C" w:rsidP="004801B4">
      <w:pPr>
        <w:pStyle w:val="PargrafodaLista"/>
        <w:numPr>
          <w:ilvl w:val="0"/>
          <w:numId w:val="19"/>
        </w:numPr>
        <w:spacing w:before="240" w:line="360" w:lineRule="auto"/>
        <w:jc w:val="both"/>
      </w:pPr>
      <w:r w:rsidRPr="00CD5D5C">
        <w:t>Medição em Campo</w:t>
      </w:r>
    </w:p>
    <w:p w14:paraId="3FC12661" w14:textId="2F013887" w:rsidR="00483D38" w:rsidRDefault="00483D38" w:rsidP="004801B4">
      <w:pPr>
        <w:pStyle w:val="PargrafodaLista"/>
        <w:numPr>
          <w:ilvl w:val="0"/>
          <w:numId w:val="19"/>
        </w:numPr>
        <w:spacing w:before="240" w:line="360" w:lineRule="auto"/>
        <w:jc w:val="both"/>
      </w:pPr>
      <w:r w:rsidRPr="00483D38">
        <w:t>Análise de Dados:</w:t>
      </w:r>
    </w:p>
    <w:p w14:paraId="734A44DC" w14:textId="63EFC13B" w:rsidR="00483D38" w:rsidRDefault="00483D38" w:rsidP="004801B4">
      <w:pPr>
        <w:pStyle w:val="PargrafodaLista"/>
        <w:numPr>
          <w:ilvl w:val="0"/>
          <w:numId w:val="19"/>
        </w:numPr>
        <w:spacing w:before="240" w:line="360" w:lineRule="auto"/>
        <w:jc w:val="both"/>
      </w:pPr>
      <w:r w:rsidRPr="00483D38">
        <w:t>Emissão do Laudo:</w:t>
      </w:r>
    </w:p>
    <w:p w14:paraId="26F66BAF" w14:textId="48899CFE" w:rsidR="00483D38" w:rsidRPr="00CB7F51" w:rsidRDefault="00483D38" w:rsidP="004801B4">
      <w:pPr>
        <w:pStyle w:val="PargrafodaLista"/>
        <w:numPr>
          <w:ilvl w:val="0"/>
          <w:numId w:val="19"/>
        </w:numPr>
        <w:spacing w:before="240" w:line="360" w:lineRule="auto"/>
        <w:jc w:val="both"/>
      </w:pPr>
      <w:r w:rsidRPr="00483D38">
        <w:t>Conformidade com Normas e Regulamentos:</w:t>
      </w:r>
    </w:p>
    <w:p w14:paraId="28B6138C" w14:textId="77777777" w:rsidR="009B6FD4" w:rsidRDefault="00266FF1" w:rsidP="00266FF1">
      <w:pPr>
        <w:pStyle w:val="PargrafodaLista"/>
        <w:numPr>
          <w:ilvl w:val="0"/>
          <w:numId w:val="17"/>
        </w:numPr>
        <w:spacing w:before="240" w:line="360" w:lineRule="auto"/>
        <w:jc w:val="both"/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Normas</w:t>
      </w:r>
      <w:r w:rsidR="002615AA" w:rsidRPr="002615AA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:</w:t>
      </w:r>
      <w:r w:rsidR="002615AA" w:rsidRPr="002615AA">
        <w:t xml:space="preserve"> </w:t>
      </w:r>
    </w:p>
    <w:p w14:paraId="3FAB923A" w14:textId="5A41C882" w:rsidR="00266FF1" w:rsidRDefault="00266FF1" w:rsidP="009B6FD4">
      <w:pPr>
        <w:pStyle w:val="PargrafodaLista"/>
        <w:spacing w:before="240" w:line="360" w:lineRule="auto"/>
        <w:ind w:left="1080"/>
        <w:jc w:val="both"/>
      </w:pPr>
      <w:r>
        <w:lastRenderedPageBreak/>
        <w:t>Para o estudo de verticalidade de estruturas, especialmente tanques, são utilizadas normas específicas que garantem a segurança, a qualidade e a precisão dos procedimentos. No Brasil, as principais normas aplicadas são:</w:t>
      </w:r>
    </w:p>
    <w:p w14:paraId="2D588AD0" w14:textId="08AEA8FC" w:rsidR="00266FF1" w:rsidRDefault="00266FF1" w:rsidP="004B5454">
      <w:pPr>
        <w:pStyle w:val="PargrafodaLista"/>
        <w:numPr>
          <w:ilvl w:val="0"/>
          <w:numId w:val="20"/>
        </w:numPr>
        <w:spacing w:before="240" w:line="360" w:lineRule="auto"/>
        <w:jc w:val="both"/>
      </w:pPr>
      <w:r w:rsidRPr="004B5454">
        <w:t>NBR 7821</w:t>
      </w:r>
      <w:r w:rsidRPr="004B5454">
        <w:rPr>
          <w:b/>
          <w:bCs/>
        </w:rPr>
        <w:t>:</w:t>
      </w:r>
      <w:r>
        <w:t xml:space="preserve"> Esta norma brasileira estabelece os requisitos gerais para o projeto e a construção de tanques metálicos de armazenamento. Ela inclui diretrizes para a verificação da verticalidade e estabilidade estrutural dos tanques.</w:t>
      </w:r>
    </w:p>
    <w:p w14:paraId="6E10F0B0" w14:textId="67716741" w:rsidR="00266FF1" w:rsidRPr="004B5454" w:rsidRDefault="00266FF1" w:rsidP="004B5454">
      <w:pPr>
        <w:pStyle w:val="PargrafodaLista"/>
        <w:numPr>
          <w:ilvl w:val="0"/>
          <w:numId w:val="20"/>
        </w:numPr>
        <w:spacing w:before="240" w:line="360" w:lineRule="auto"/>
        <w:jc w:val="both"/>
      </w:pPr>
      <w:r w:rsidRPr="004B5454">
        <w:t xml:space="preserve">API 650: É uma norma amplamente reconhecida internacionalmente, desenvolvida pelo American </w:t>
      </w:r>
      <w:proofErr w:type="spellStart"/>
      <w:r w:rsidRPr="004B5454">
        <w:t>Petroleum</w:t>
      </w:r>
      <w:proofErr w:type="spellEnd"/>
      <w:r w:rsidRPr="004B5454">
        <w:t xml:space="preserve"> </w:t>
      </w:r>
      <w:proofErr w:type="spellStart"/>
      <w:r w:rsidRPr="004B5454">
        <w:t>Institute</w:t>
      </w:r>
      <w:proofErr w:type="spellEnd"/>
      <w:r w:rsidRPr="004B5454">
        <w:t>. Ela fornece padrões para o projeto, fabricação e instalação de tanques de armazenamento de petróleo. A API 650 também aborda aspectos relacionados à verticalidade e alinhamento de tanques.</w:t>
      </w:r>
    </w:p>
    <w:p w14:paraId="4998CF61" w14:textId="56F2ADF6" w:rsidR="00266FF1" w:rsidRDefault="00266FF1" w:rsidP="004B5454">
      <w:pPr>
        <w:pStyle w:val="PargrafodaLista"/>
        <w:numPr>
          <w:ilvl w:val="0"/>
          <w:numId w:val="20"/>
        </w:numPr>
        <w:spacing w:before="240" w:line="360" w:lineRule="auto"/>
        <w:jc w:val="both"/>
      </w:pPr>
      <w:r w:rsidRPr="004B5454">
        <w:t>AWWA D100:</w:t>
      </w:r>
      <w:r>
        <w:t xml:space="preserve"> Desenvolvida pela American Water Works Association, esta norma é específica para tanques de armazenamento de água. Ela inclui requisitos para o projeto e construção de tanques de aço soldado, abordando também a verticalidade e a integridade estrutural.</w:t>
      </w:r>
    </w:p>
    <w:p w14:paraId="2F893721" w14:textId="2D5B38E2" w:rsidR="002615AA" w:rsidRDefault="00266FF1" w:rsidP="00F3630F">
      <w:pPr>
        <w:pStyle w:val="PargrafodaLista"/>
        <w:spacing w:before="240" w:line="360" w:lineRule="auto"/>
        <w:ind w:left="1080"/>
        <w:jc w:val="both"/>
      </w:pPr>
      <w:r>
        <w:t>Essas normas são fundamentais para garantir que os tanques sejam projetados, construídos e mantidos de forma a assegurar sua verticalidade e segurança operacional</w:t>
      </w:r>
      <w:r w:rsidR="00F3630F">
        <w:t>.</w:t>
      </w:r>
    </w:p>
    <w:p w14:paraId="45501873" w14:textId="21AD5838" w:rsidR="00F54561" w:rsidRDefault="00F54561" w:rsidP="00F54561">
      <w:pPr>
        <w:pStyle w:val="PargrafodaLista"/>
        <w:numPr>
          <w:ilvl w:val="0"/>
          <w:numId w:val="17"/>
        </w:numPr>
        <w:spacing w:before="240" w:line="36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F54561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 xml:space="preserve">Equipe Técnica </w:t>
      </w:r>
    </w:p>
    <w:p w14:paraId="5EDF29A5" w14:textId="685ACC37" w:rsidR="00F54561" w:rsidRPr="00F54561" w:rsidRDefault="00F54561" w:rsidP="00F54561">
      <w:pPr>
        <w:pStyle w:val="PargrafodaLista"/>
        <w:spacing w:before="240" w:line="360" w:lineRule="auto"/>
        <w:ind w:left="1080"/>
        <w:jc w:val="both"/>
      </w:pPr>
      <w:r w:rsidRPr="00F54561">
        <w:t xml:space="preserve">Equipe composta por </w:t>
      </w:r>
      <w:proofErr w:type="spellStart"/>
      <w:r w:rsidRPr="00F54561">
        <w:t>Engº</w:t>
      </w:r>
      <w:proofErr w:type="spellEnd"/>
      <w:r w:rsidRPr="00F54561">
        <w:t xml:space="preserve"> </w:t>
      </w:r>
      <w:r>
        <w:t>Cartógrafo</w:t>
      </w:r>
      <w:r w:rsidRPr="00F54561">
        <w:t xml:space="preserve">. Pós-Graduação em </w:t>
      </w:r>
      <w:proofErr w:type="spellStart"/>
      <w:r>
        <w:t>Ciencias</w:t>
      </w:r>
      <w:proofErr w:type="spellEnd"/>
      <w:r w:rsidR="001706F9">
        <w:t xml:space="preserve"> </w:t>
      </w:r>
      <w:r w:rsidR="00CC7B68">
        <w:t>Geodésicas</w:t>
      </w:r>
      <w:r w:rsidR="001706F9">
        <w:t xml:space="preserve"> e Tecnologias da Geoinformação,</w:t>
      </w:r>
      <w:r w:rsidRPr="00F54561">
        <w:t xml:space="preserve"> Técnicos em Agrimensura capacitados, credenciados e habilitados no CREA</w:t>
      </w:r>
      <w:r w:rsidR="00542204">
        <w:t xml:space="preserve"> </w:t>
      </w:r>
      <w:r w:rsidRPr="00F54561">
        <w:t>e INCRA).</w:t>
      </w:r>
    </w:p>
    <w:p w14:paraId="5609E278" w14:textId="2B34A36D" w:rsidR="00FC34F0" w:rsidRDefault="00FC34F0" w:rsidP="00F50EF2">
      <w:pPr>
        <w:pStyle w:val="PargrafodaLista"/>
        <w:numPr>
          <w:ilvl w:val="0"/>
          <w:numId w:val="17"/>
        </w:numPr>
        <w:spacing w:before="240" w:line="36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FC34F0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Orçamento:</w:t>
      </w:r>
    </w:p>
    <w:p w14:paraId="449AD21C" w14:textId="77777777" w:rsidR="00542204" w:rsidRDefault="00542204" w:rsidP="00542204">
      <w:pPr>
        <w:pStyle w:val="PargrafodaLista"/>
        <w:spacing w:before="240" w:line="360" w:lineRule="auto"/>
        <w:ind w:left="1080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</w:p>
    <w:p w14:paraId="421C6799" w14:textId="095D6010" w:rsidR="005D1054" w:rsidRPr="005D1054" w:rsidRDefault="005D1054" w:rsidP="00F50EF2">
      <w:pPr>
        <w:pStyle w:val="PargrafodaLista"/>
        <w:numPr>
          <w:ilvl w:val="0"/>
          <w:numId w:val="17"/>
        </w:numPr>
        <w:spacing w:before="240" w:line="36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 w:rsidRPr="005D1054"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  <w:t>Conclusão e Recomendações:</w:t>
      </w:r>
    </w:p>
    <w:sectPr w:rsidR="005D1054" w:rsidRPr="005D1054" w:rsidSect="00D245B0">
      <w:headerReference w:type="default" r:id="rId8"/>
      <w:footerReference w:type="default" r:id="rId9"/>
      <w:pgSz w:w="11906" w:h="16838" w:code="9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01111" w14:textId="77777777" w:rsidR="00441143" w:rsidRDefault="00441143" w:rsidP="00A35522">
      <w:r>
        <w:separator/>
      </w:r>
    </w:p>
  </w:endnote>
  <w:endnote w:type="continuationSeparator" w:id="0">
    <w:p w14:paraId="7065177F" w14:textId="77777777" w:rsidR="00441143" w:rsidRDefault="00441143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shd w:val="clear" w:color="auto" w:fill="548DD4" w:themeFill="text2" w:themeFillTint="99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2C332F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548DD4" w:themeFill="text2" w:themeFillTint="99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00000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631D87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B5490" w14:textId="77777777" w:rsidR="00441143" w:rsidRDefault="00441143" w:rsidP="00A35522">
      <w:r>
        <w:separator/>
      </w:r>
    </w:p>
  </w:footnote>
  <w:footnote w:type="continuationSeparator" w:id="0">
    <w:p w14:paraId="678C9B45" w14:textId="77777777" w:rsidR="00441143" w:rsidRDefault="00441143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0632" w:type="dxa"/>
      <w:tblInd w:w="-998" w:type="dxa"/>
      <w:tblLook w:val="04A0" w:firstRow="1" w:lastRow="0" w:firstColumn="1" w:lastColumn="0" w:noHBand="0" w:noVBand="1"/>
    </w:tblPr>
    <w:tblGrid>
      <w:gridCol w:w="1236"/>
      <w:gridCol w:w="7530"/>
      <w:gridCol w:w="1866"/>
    </w:tblGrid>
    <w:tr w:rsidR="00D11866" w14:paraId="62AC46B6" w14:textId="77777777" w:rsidTr="00D11866">
      <w:tc>
        <w:tcPr>
          <w:tcW w:w="1135" w:type="dxa"/>
        </w:tcPr>
        <w:p w14:paraId="4CB89219" w14:textId="7A7C693A" w:rsidR="00D11866" w:rsidRDefault="00D11866" w:rsidP="005C484A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631D87">
            <w:rPr>
              <w:noProof/>
              <w:sz w:val="20"/>
              <w:szCs w:val="20"/>
            </w:rPr>
            <w:drawing>
              <wp:anchor distT="0" distB="0" distL="114300" distR="114300" simplePos="0" relativeHeight="251661312" behindDoc="0" locked="0" layoutInCell="1" allowOverlap="1" wp14:anchorId="11DDC5F1" wp14:editId="5E693CE9">
                <wp:simplePos x="0" y="0"/>
                <wp:positionH relativeFrom="column">
                  <wp:posOffset>-1270</wp:posOffset>
                </wp:positionH>
                <wp:positionV relativeFrom="paragraph">
                  <wp:posOffset>219075</wp:posOffset>
                </wp:positionV>
                <wp:extent cx="605790" cy="647065"/>
                <wp:effectExtent l="19050" t="0" r="22860" b="229235"/>
                <wp:wrapSquare wrapText="bothSides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790" cy="647065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631" w:type="dxa"/>
        </w:tcPr>
        <w:p w14:paraId="23A71A38" w14:textId="77777777" w:rsidR="00D11866" w:rsidRDefault="00D11866" w:rsidP="005C484A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PROPOSTA TÉCNICA E FINACEIRA PARA RELIZAÇÃO DE LEVANTAMENTO DE </w:t>
          </w:r>
          <w:r w:rsidR="00F741BF">
            <w:rPr>
              <w:rFonts w:ascii="Arial" w:hAnsi="Arial" w:cs="Arial"/>
              <w:b/>
              <w:sz w:val="20"/>
              <w:szCs w:val="20"/>
            </w:rPr>
            <w:t>VERTICALIDADE DE ESTRUTURA (TANQUE)</w:t>
          </w:r>
        </w:p>
        <w:p w14:paraId="5B258F97" w14:textId="77777777" w:rsidR="009014FE" w:rsidRDefault="009014FE" w:rsidP="005C484A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4B027B2E" w14:textId="1FE5273A" w:rsidR="009014FE" w:rsidRDefault="009014FE" w:rsidP="009014FE">
          <w:pPr>
            <w:pBdr>
              <w:bottom w:val="single" w:sz="4" w:space="1" w:color="auto"/>
            </w:pBdr>
            <w:tabs>
              <w:tab w:val="left" w:pos="5800"/>
            </w:tabs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Proposta: 27/2024 – VERTICALIDADE DE ESTRUTURAS</w:t>
          </w:r>
        </w:p>
        <w:p w14:paraId="5FC9B9D9" w14:textId="5CA5AE88" w:rsidR="009014FE" w:rsidRDefault="009014FE" w:rsidP="005C484A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866" w:type="dxa"/>
        </w:tcPr>
        <w:p w14:paraId="58EBA1D5" w14:textId="39E88C3B" w:rsidR="00D11866" w:rsidRDefault="00D11866" w:rsidP="005C484A">
          <w:pPr>
            <w:pStyle w:val="Cabealho"/>
            <w:spacing w:line="360" w:lineRule="auto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E5267D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CB36967" wp14:editId="5AA43DB4">
                <wp:simplePos x="0" y="0"/>
                <wp:positionH relativeFrom="column">
                  <wp:posOffset>9525</wp:posOffset>
                </wp:positionH>
                <wp:positionV relativeFrom="paragraph">
                  <wp:posOffset>342900</wp:posOffset>
                </wp:positionV>
                <wp:extent cx="1041400" cy="424180"/>
                <wp:effectExtent l="0" t="0" r="6350" b="0"/>
                <wp:wrapSquare wrapText="bothSides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E63E81A" w14:textId="0B59E46D" w:rsidR="00631D87" w:rsidRPr="00631D87" w:rsidRDefault="00631D87" w:rsidP="009014FE">
    <w:pPr>
      <w:pStyle w:val="Cabealho"/>
      <w:shd w:val="clear" w:color="auto" w:fill="D9D9D9" w:themeFill="background1" w:themeFillShade="D9"/>
      <w:spacing w:line="360" w:lineRule="auto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343"/>
    <w:multiLevelType w:val="hybridMultilevel"/>
    <w:tmpl w:val="A81E2322"/>
    <w:lvl w:ilvl="0" w:tplc="E0BC120A">
      <w:start w:val="1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b/>
        <w:color w:val="365F91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56B81"/>
    <w:multiLevelType w:val="hybridMultilevel"/>
    <w:tmpl w:val="90A0CA7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b/>
        <w:color w:val="365F91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C17F3"/>
    <w:multiLevelType w:val="hybridMultilevel"/>
    <w:tmpl w:val="1AF46CFA"/>
    <w:lvl w:ilvl="0" w:tplc="04160013">
      <w:start w:val="1"/>
      <w:numFmt w:val="upperRoman"/>
      <w:lvlText w:val="%1."/>
      <w:lvlJc w:val="right"/>
      <w:pPr>
        <w:ind w:left="2136" w:hanging="360"/>
      </w:pPr>
      <w:rPr>
        <w:rFonts w:hint="default"/>
        <w:b/>
        <w:color w:val="365F91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C5E13"/>
    <w:multiLevelType w:val="hybridMultilevel"/>
    <w:tmpl w:val="8800DDC4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80A35"/>
    <w:multiLevelType w:val="hybridMultilevel"/>
    <w:tmpl w:val="7D76A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86D0A4F"/>
    <w:multiLevelType w:val="hybridMultilevel"/>
    <w:tmpl w:val="74B6E15E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67D17A5"/>
    <w:multiLevelType w:val="hybridMultilevel"/>
    <w:tmpl w:val="0EECF858"/>
    <w:lvl w:ilvl="0" w:tplc="DCEAAF8C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5" w:hanging="360"/>
      </w:pPr>
    </w:lvl>
    <w:lvl w:ilvl="2" w:tplc="0416001B" w:tentative="1">
      <w:start w:val="1"/>
      <w:numFmt w:val="lowerRoman"/>
      <w:lvlText w:val="%3."/>
      <w:lvlJc w:val="right"/>
      <w:pPr>
        <w:ind w:left="1795" w:hanging="180"/>
      </w:pPr>
    </w:lvl>
    <w:lvl w:ilvl="3" w:tplc="0416000F" w:tentative="1">
      <w:start w:val="1"/>
      <w:numFmt w:val="decimal"/>
      <w:lvlText w:val="%4."/>
      <w:lvlJc w:val="left"/>
      <w:pPr>
        <w:ind w:left="2515" w:hanging="360"/>
      </w:pPr>
    </w:lvl>
    <w:lvl w:ilvl="4" w:tplc="04160019" w:tentative="1">
      <w:start w:val="1"/>
      <w:numFmt w:val="lowerLetter"/>
      <w:lvlText w:val="%5."/>
      <w:lvlJc w:val="left"/>
      <w:pPr>
        <w:ind w:left="3235" w:hanging="360"/>
      </w:pPr>
    </w:lvl>
    <w:lvl w:ilvl="5" w:tplc="0416001B" w:tentative="1">
      <w:start w:val="1"/>
      <w:numFmt w:val="lowerRoman"/>
      <w:lvlText w:val="%6."/>
      <w:lvlJc w:val="right"/>
      <w:pPr>
        <w:ind w:left="3955" w:hanging="180"/>
      </w:pPr>
    </w:lvl>
    <w:lvl w:ilvl="6" w:tplc="0416000F" w:tentative="1">
      <w:start w:val="1"/>
      <w:numFmt w:val="decimal"/>
      <w:lvlText w:val="%7."/>
      <w:lvlJc w:val="left"/>
      <w:pPr>
        <w:ind w:left="4675" w:hanging="360"/>
      </w:pPr>
    </w:lvl>
    <w:lvl w:ilvl="7" w:tplc="04160019" w:tentative="1">
      <w:start w:val="1"/>
      <w:numFmt w:val="lowerLetter"/>
      <w:lvlText w:val="%8."/>
      <w:lvlJc w:val="left"/>
      <w:pPr>
        <w:ind w:left="5395" w:hanging="360"/>
      </w:pPr>
    </w:lvl>
    <w:lvl w:ilvl="8" w:tplc="0416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9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979070879">
    <w:abstractNumId w:val="5"/>
  </w:num>
  <w:num w:numId="2" w16cid:durableId="681862005">
    <w:abstractNumId w:val="20"/>
  </w:num>
  <w:num w:numId="3" w16cid:durableId="1186208377">
    <w:abstractNumId w:val="3"/>
  </w:num>
  <w:num w:numId="4" w16cid:durableId="1148127602">
    <w:abstractNumId w:val="6"/>
  </w:num>
  <w:num w:numId="5" w16cid:durableId="757293589">
    <w:abstractNumId w:val="10"/>
  </w:num>
  <w:num w:numId="6" w16cid:durableId="788014615">
    <w:abstractNumId w:val="15"/>
  </w:num>
  <w:num w:numId="7" w16cid:durableId="2092310869">
    <w:abstractNumId w:val="17"/>
  </w:num>
  <w:num w:numId="8" w16cid:durableId="1787237754">
    <w:abstractNumId w:val="1"/>
  </w:num>
  <w:num w:numId="9" w16cid:durableId="1379470190">
    <w:abstractNumId w:val="2"/>
  </w:num>
  <w:num w:numId="10" w16cid:durableId="2016030284">
    <w:abstractNumId w:val="19"/>
  </w:num>
  <w:num w:numId="11" w16cid:durableId="38361069">
    <w:abstractNumId w:val="8"/>
  </w:num>
  <w:num w:numId="12" w16cid:durableId="859121404">
    <w:abstractNumId w:val="7"/>
  </w:num>
  <w:num w:numId="13" w16cid:durableId="1023941325">
    <w:abstractNumId w:val="13"/>
  </w:num>
  <w:num w:numId="14" w16cid:durableId="637606787">
    <w:abstractNumId w:val="11"/>
  </w:num>
  <w:num w:numId="15" w16cid:durableId="761687966">
    <w:abstractNumId w:val="14"/>
  </w:num>
  <w:num w:numId="16" w16cid:durableId="573317204">
    <w:abstractNumId w:val="18"/>
  </w:num>
  <w:num w:numId="17" w16cid:durableId="32853416">
    <w:abstractNumId w:val="0"/>
  </w:num>
  <w:num w:numId="18" w16cid:durableId="1979723301">
    <w:abstractNumId w:val="9"/>
  </w:num>
  <w:num w:numId="19" w16cid:durableId="594829383">
    <w:abstractNumId w:val="12"/>
  </w:num>
  <w:num w:numId="20" w16cid:durableId="485173235">
    <w:abstractNumId w:val="16"/>
  </w:num>
  <w:num w:numId="21" w16cid:durableId="2146969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4265"/>
    <w:rsid w:val="000146CC"/>
    <w:rsid w:val="000267B4"/>
    <w:rsid w:val="00027DA0"/>
    <w:rsid w:val="00031629"/>
    <w:rsid w:val="00033A94"/>
    <w:rsid w:val="000370C9"/>
    <w:rsid w:val="00056056"/>
    <w:rsid w:val="000674DF"/>
    <w:rsid w:val="000B3EE7"/>
    <w:rsid w:val="000D7630"/>
    <w:rsid w:val="000F6C28"/>
    <w:rsid w:val="00117037"/>
    <w:rsid w:val="00130DB2"/>
    <w:rsid w:val="001419B8"/>
    <w:rsid w:val="00143DD1"/>
    <w:rsid w:val="0015044D"/>
    <w:rsid w:val="0015322A"/>
    <w:rsid w:val="001573CF"/>
    <w:rsid w:val="00164EF9"/>
    <w:rsid w:val="001678A3"/>
    <w:rsid w:val="001706F9"/>
    <w:rsid w:val="0017497A"/>
    <w:rsid w:val="0018007C"/>
    <w:rsid w:val="001841BA"/>
    <w:rsid w:val="00193394"/>
    <w:rsid w:val="00195B73"/>
    <w:rsid w:val="001A192E"/>
    <w:rsid w:val="001A5AFA"/>
    <w:rsid w:val="001B511A"/>
    <w:rsid w:val="001B6955"/>
    <w:rsid w:val="001C61C5"/>
    <w:rsid w:val="001E2FFE"/>
    <w:rsid w:val="001E39D5"/>
    <w:rsid w:val="001E47CB"/>
    <w:rsid w:val="001F7BFA"/>
    <w:rsid w:val="002129A9"/>
    <w:rsid w:val="00215E9C"/>
    <w:rsid w:val="00217598"/>
    <w:rsid w:val="002208F6"/>
    <w:rsid w:val="00241B89"/>
    <w:rsid w:val="002609DD"/>
    <w:rsid w:val="002615AA"/>
    <w:rsid w:val="00264D09"/>
    <w:rsid w:val="00265ABD"/>
    <w:rsid w:val="00266FF1"/>
    <w:rsid w:val="0028642D"/>
    <w:rsid w:val="002877AD"/>
    <w:rsid w:val="002A26C3"/>
    <w:rsid w:val="002B071B"/>
    <w:rsid w:val="002C08CD"/>
    <w:rsid w:val="002C332F"/>
    <w:rsid w:val="002C444C"/>
    <w:rsid w:val="002D7A45"/>
    <w:rsid w:val="002E5414"/>
    <w:rsid w:val="002E5417"/>
    <w:rsid w:val="002E562C"/>
    <w:rsid w:val="002E7D07"/>
    <w:rsid w:val="002F63E4"/>
    <w:rsid w:val="00302D4B"/>
    <w:rsid w:val="003042B7"/>
    <w:rsid w:val="00347B04"/>
    <w:rsid w:val="00347B23"/>
    <w:rsid w:val="00375E62"/>
    <w:rsid w:val="00381A8E"/>
    <w:rsid w:val="00382646"/>
    <w:rsid w:val="00383860"/>
    <w:rsid w:val="003978C7"/>
    <w:rsid w:val="003A6753"/>
    <w:rsid w:val="003B12F1"/>
    <w:rsid w:val="003B3934"/>
    <w:rsid w:val="00413946"/>
    <w:rsid w:val="00423087"/>
    <w:rsid w:val="0043797A"/>
    <w:rsid w:val="00441143"/>
    <w:rsid w:val="0044221F"/>
    <w:rsid w:val="00447749"/>
    <w:rsid w:val="00451B01"/>
    <w:rsid w:val="00473D13"/>
    <w:rsid w:val="004801B4"/>
    <w:rsid w:val="00483D38"/>
    <w:rsid w:val="00484FCD"/>
    <w:rsid w:val="00491E6D"/>
    <w:rsid w:val="00494705"/>
    <w:rsid w:val="004A73E8"/>
    <w:rsid w:val="004B0128"/>
    <w:rsid w:val="004B1A97"/>
    <w:rsid w:val="004B5454"/>
    <w:rsid w:val="004B5A1E"/>
    <w:rsid w:val="004D7775"/>
    <w:rsid w:val="004F448D"/>
    <w:rsid w:val="00511F25"/>
    <w:rsid w:val="00513BBA"/>
    <w:rsid w:val="00520FC7"/>
    <w:rsid w:val="0052188E"/>
    <w:rsid w:val="00526954"/>
    <w:rsid w:val="00542204"/>
    <w:rsid w:val="00547483"/>
    <w:rsid w:val="00547B1E"/>
    <w:rsid w:val="00552B0D"/>
    <w:rsid w:val="0056228C"/>
    <w:rsid w:val="00565418"/>
    <w:rsid w:val="00585C7B"/>
    <w:rsid w:val="005914E2"/>
    <w:rsid w:val="005B0658"/>
    <w:rsid w:val="005B7455"/>
    <w:rsid w:val="005C484A"/>
    <w:rsid w:val="005C7574"/>
    <w:rsid w:val="005D1054"/>
    <w:rsid w:val="005E07C4"/>
    <w:rsid w:val="005E4DDE"/>
    <w:rsid w:val="006106D1"/>
    <w:rsid w:val="006123FD"/>
    <w:rsid w:val="00613DC6"/>
    <w:rsid w:val="00614508"/>
    <w:rsid w:val="0063068B"/>
    <w:rsid w:val="00631D87"/>
    <w:rsid w:val="00635E31"/>
    <w:rsid w:val="0066443E"/>
    <w:rsid w:val="0067033E"/>
    <w:rsid w:val="0068109D"/>
    <w:rsid w:val="006850D9"/>
    <w:rsid w:val="00686DE8"/>
    <w:rsid w:val="0069242B"/>
    <w:rsid w:val="00695E53"/>
    <w:rsid w:val="006A6EA1"/>
    <w:rsid w:val="006B0DF4"/>
    <w:rsid w:val="006B699D"/>
    <w:rsid w:val="006C35B3"/>
    <w:rsid w:val="006F33B8"/>
    <w:rsid w:val="006F5C29"/>
    <w:rsid w:val="00704DAB"/>
    <w:rsid w:val="00717ADB"/>
    <w:rsid w:val="007245F6"/>
    <w:rsid w:val="007404E4"/>
    <w:rsid w:val="00754361"/>
    <w:rsid w:val="00773F4C"/>
    <w:rsid w:val="00776EC1"/>
    <w:rsid w:val="00781650"/>
    <w:rsid w:val="00796E86"/>
    <w:rsid w:val="007A085B"/>
    <w:rsid w:val="007A2329"/>
    <w:rsid w:val="007B138E"/>
    <w:rsid w:val="007B2702"/>
    <w:rsid w:val="007B61AF"/>
    <w:rsid w:val="007B6CA0"/>
    <w:rsid w:val="007C00F4"/>
    <w:rsid w:val="007D7BE1"/>
    <w:rsid w:val="007E1FD6"/>
    <w:rsid w:val="007E5B56"/>
    <w:rsid w:val="007F6F5A"/>
    <w:rsid w:val="007F7FA1"/>
    <w:rsid w:val="0080057A"/>
    <w:rsid w:val="008059F4"/>
    <w:rsid w:val="00825305"/>
    <w:rsid w:val="00827375"/>
    <w:rsid w:val="00833606"/>
    <w:rsid w:val="00837F3C"/>
    <w:rsid w:val="00844C8A"/>
    <w:rsid w:val="008464B5"/>
    <w:rsid w:val="00852142"/>
    <w:rsid w:val="0087591F"/>
    <w:rsid w:val="00885AE7"/>
    <w:rsid w:val="008911E9"/>
    <w:rsid w:val="008A0756"/>
    <w:rsid w:val="008A34D6"/>
    <w:rsid w:val="008B1323"/>
    <w:rsid w:val="008B61DE"/>
    <w:rsid w:val="008C075D"/>
    <w:rsid w:val="008E3E21"/>
    <w:rsid w:val="008E7EAD"/>
    <w:rsid w:val="008F2645"/>
    <w:rsid w:val="0090038C"/>
    <w:rsid w:val="009014FE"/>
    <w:rsid w:val="0090253B"/>
    <w:rsid w:val="00911F2E"/>
    <w:rsid w:val="0092741C"/>
    <w:rsid w:val="009338C0"/>
    <w:rsid w:val="00956859"/>
    <w:rsid w:val="0096047C"/>
    <w:rsid w:val="00960993"/>
    <w:rsid w:val="00963247"/>
    <w:rsid w:val="0097278A"/>
    <w:rsid w:val="009854B8"/>
    <w:rsid w:val="009910AE"/>
    <w:rsid w:val="009A5C0D"/>
    <w:rsid w:val="009A6CFF"/>
    <w:rsid w:val="009B51E0"/>
    <w:rsid w:val="009B5E02"/>
    <w:rsid w:val="009B6FD4"/>
    <w:rsid w:val="009D19DE"/>
    <w:rsid w:val="009D20B6"/>
    <w:rsid w:val="009F2149"/>
    <w:rsid w:val="009F2246"/>
    <w:rsid w:val="00A00025"/>
    <w:rsid w:val="00A140EC"/>
    <w:rsid w:val="00A31821"/>
    <w:rsid w:val="00A3464A"/>
    <w:rsid w:val="00A35522"/>
    <w:rsid w:val="00A413B0"/>
    <w:rsid w:val="00A4524C"/>
    <w:rsid w:val="00A540ED"/>
    <w:rsid w:val="00A54FC5"/>
    <w:rsid w:val="00A56209"/>
    <w:rsid w:val="00A704AD"/>
    <w:rsid w:val="00A82295"/>
    <w:rsid w:val="00A82A1D"/>
    <w:rsid w:val="00A85F89"/>
    <w:rsid w:val="00AB3F49"/>
    <w:rsid w:val="00AB79DD"/>
    <w:rsid w:val="00AC7DA2"/>
    <w:rsid w:val="00AD583D"/>
    <w:rsid w:val="00AF11ED"/>
    <w:rsid w:val="00AF44B1"/>
    <w:rsid w:val="00AF7594"/>
    <w:rsid w:val="00B10A53"/>
    <w:rsid w:val="00B30E25"/>
    <w:rsid w:val="00B33EA7"/>
    <w:rsid w:val="00B45073"/>
    <w:rsid w:val="00B51F74"/>
    <w:rsid w:val="00B665CC"/>
    <w:rsid w:val="00B8456A"/>
    <w:rsid w:val="00BA5240"/>
    <w:rsid w:val="00BA574B"/>
    <w:rsid w:val="00BB0430"/>
    <w:rsid w:val="00BC1C24"/>
    <w:rsid w:val="00BC6123"/>
    <w:rsid w:val="00BD75DF"/>
    <w:rsid w:val="00BE740E"/>
    <w:rsid w:val="00BF5E4A"/>
    <w:rsid w:val="00C0706E"/>
    <w:rsid w:val="00C12E6E"/>
    <w:rsid w:val="00C13F92"/>
    <w:rsid w:val="00C179EB"/>
    <w:rsid w:val="00C17ABA"/>
    <w:rsid w:val="00C20213"/>
    <w:rsid w:val="00C300CF"/>
    <w:rsid w:val="00C30BA0"/>
    <w:rsid w:val="00C31155"/>
    <w:rsid w:val="00C37EC0"/>
    <w:rsid w:val="00C45E56"/>
    <w:rsid w:val="00C50839"/>
    <w:rsid w:val="00C600FC"/>
    <w:rsid w:val="00C742D2"/>
    <w:rsid w:val="00C91CA8"/>
    <w:rsid w:val="00C95A8A"/>
    <w:rsid w:val="00CB7F51"/>
    <w:rsid w:val="00CC0DAB"/>
    <w:rsid w:val="00CC3C15"/>
    <w:rsid w:val="00CC7B68"/>
    <w:rsid w:val="00CD01E1"/>
    <w:rsid w:val="00CD5D5C"/>
    <w:rsid w:val="00CE274D"/>
    <w:rsid w:val="00CE71D0"/>
    <w:rsid w:val="00CF71C0"/>
    <w:rsid w:val="00D0141D"/>
    <w:rsid w:val="00D02184"/>
    <w:rsid w:val="00D04D34"/>
    <w:rsid w:val="00D11866"/>
    <w:rsid w:val="00D245B0"/>
    <w:rsid w:val="00D34F81"/>
    <w:rsid w:val="00D37087"/>
    <w:rsid w:val="00D42173"/>
    <w:rsid w:val="00D45978"/>
    <w:rsid w:val="00D461FA"/>
    <w:rsid w:val="00D60BEA"/>
    <w:rsid w:val="00D73CDE"/>
    <w:rsid w:val="00D74DCA"/>
    <w:rsid w:val="00D75E14"/>
    <w:rsid w:val="00D83261"/>
    <w:rsid w:val="00D84646"/>
    <w:rsid w:val="00DE731A"/>
    <w:rsid w:val="00DE77D3"/>
    <w:rsid w:val="00DE781C"/>
    <w:rsid w:val="00E10E5D"/>
    <w:rsid w:val="00E11FB1"/>
    <w:rsid w:val="00E1418E"/>
    <w:rsid w:val="00E150A1"/>
    <w:rsid w:val="00E222D1"/>
    <w:rsid w:val="00E539B5"/>
    <w:rsid w:val="00E603E4"/>
    <w:rsid w:val="00E63072"/>
    <w:rsid w:val="00E76953"/>
    <w:rsid w:val="00E90715"/>
    <w:rsid w:val="00E95765"/>
    <w:rsid w:val="00EB407A"/>
    <w:rsid w:val="00EC2273"/>
    <w:rsid w:val="00ED2BD4"/>
    <w:rsid w:val="00EF0F9D"/>
    <w:rsid w:val="00EF291D"/>
    <w:rsid w:val="00EF6E2C"/>
    <w:rsid w:val="00F0158C"/>
    <w:rsid w:val="00F22D05"/>
    <w:rsid w:val="00F3630F"/>
    <w:rsid w:val="00F50EF2"/>
    <w:rsid w:val="00F54561"/>
    <w:rsid w:val="00F657D0"/>
    <w:rsid w:val="00F73128"/>
    <w:rsid w:val="00F741BF"/>
    <w:rsid w:val="00F820B2"/>
    <w:rsid w:val="00F82A2A"/>
    <w:rsid w:val="00F87B59"/>
    <w:rsid w:val="00F965C5"/>
    <w:rsid w:val="00FA2556"/>
    <w:rsid w:val="00FB4F9E"/>
    <w:rsid w:val="00FC12F3"/>
    <w:rsid w:val="00FC34F0"/>
    <w:rsid w:val="00FD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fontstyle01">
    <w:name w:val="fontstyle01"/>
    <w:basedOn w:val="Fontepargpadro"/>
    <w:rsid w:val="00E11FB1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  <w:style w:type="table" w:styleId="Tabelacomgrade">
    <w:name w:val="Table Grid"/>
    <w:basedOn w:val="Tabelanormal"/>
    <w:uiPriority w:val="59"/>
    <w:rsid w:val="00D11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F50E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2D7E5AD-CA2B-49F3-A5C4-4F609207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377</Words>
  <Characters>2040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12" baseType="lpstr">
      <vt:lpstr/>
      <vt:lpstr>Prezado Senhor Rodrigo Marvão; </vt:lpstr>
      <vt:lpstr>DESCRIÇÃO DOS SERVIÇOS</vt:lpstr>
      <vt:lpstr>PEÇAS TÉCNICAS</vt:lpstr>
      <vt:lpstr>CUSTO E FORMA DE PAGAMENTO</vt:lpstr>
      <vt:lpstr>OBRIGAÇÕES DO CONTRATANTE </vt:lpstr>
      <vt:lpstr>DOCUMENTAÇÃO NECESSÁRIA PARA ANÁLISE PRÉVIA DE CERTIFICAÇÃO</vt:lpstr>
      <vt:lpstr>FEIÇÕES LEVANTADAS  </vt:lpstr>
      <vt:lpstr>PEÇAS TÉCNICAS ENTREGUES: </vt:lpstr>
      <vt:lpstr>VALIDADE DA PROPOSTA </vt:lpstr>
      <vt:lpstr>PRAZO DE ENTREGA DAS PEÇAS TÉCNICAS </vt:lpstr>
      <vt:lpstr>FORMA DE PAGAMENTO </vt:lpstr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36</cp:revision>
  <cp:lastPrinted>2024-01-28T15:22:00Z</cp:lastPrinted>
  <dcterms:created xsi:type="dcterms:W3CDTF">2024-01-28T17:14:00Z</dcterms:created>
  <dcterms:modified xsi:type="dcterms:W3CDTF">2024-01-29T13:23:00Z</dcterms:modified>
</cp:coreProperties>
</file>