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8" w14:textId="0DE1E340" w:rsidR="00C600FC" w:rsidRPr="007E4D8B" w:rsidRDefault="00C95A8A" w:rsidP="007E4D8B">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1858DA">
        <w:rPr>
          <w:rFonts w:ascii="Arial" w:hAnsi="Arial" w:cs="Arial"/>
          <w:bCs/>
          <w:noProof/>
        </w:rPr>
        <w:t>24 de janeiro de 2025</w:t>
      </w:r>
      <w:r w:rsidR="0043797A">
        <w:rPr>
          <w:rFonts w:ascii="Arial" w:hAnsi="Arial" w:cs="Arial"/>
          <w:bCs/>
        </w:rPr>
        <w:fldChar w:fldCharType="end"/>
      </w:r>
    </w:p>
    <w:p w14:paraId="13186CE7" w14:textId="1F1BD844"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1A5DD753" w14:textId="71872B2E"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Pr>
          <w:b/>
        </w:rPr>
        <w:t>LEVANTAMENT</w:t>
      </w:r>
      <w:r w:rsidR="00273E09">
        <w:rPr>
          <w:b/>
        </w:rPr>
        <w:t xml:space="preserve">O </w:t>
      </w:r>
      <w:proofErr w:type="gramStart"/>
      <w:r w:rsidR="00273E09">
        <w:rPr>
          <w:b/>
        </w:rPr>
        <w:t>TERRITORIAL  GEORREFRENCIADO</w:t>
      </w:r>
      <w:proofErr w:type="gramEnd"/>
      <w:r w:rsidR="00273E09">
        <w:rPr>
          <w:b/>
        </w:rPr>
        <w:t xml:space="preserve">  </w:t>
      </w:r>
      <w:r>
        <w:rPr>
          <w:b/>
        </w:rPr>
        <w:t xml:space="preserve">E CERCA DE </w:t>
      </w:r>
      <w:r w:rsidR="008D6A90">
        <w:rPr>
          <w:b/>
        </w:rPr>
        <w:t xml:space="preserve">1,4 </w:t>
      </w:r>
      <w:r w:rsidR="00F02B6B">
        <w:rPr>
          <w:b/>
        </w:rPr>
        <w:t xml:space="preserve"> </w:t>
      </w:r>
      <w:r>
        <w:rPr>
          <w:b/>
        </w:rPr>
        <w:t xml:space="preserve">HECTARES </w:t>
      </w:r>
      <w:r>
        <w:t xml:space="preserve">para fins de regularização </w:t>
      </w:r>
      <w:r w:rsidR="008D6A90">
        <w:t xml:space="preserve">de ação de </w:t>
      </w:r>
      <w:proofErr w:type="spellStart"/>
      <w:r w:rsidR="008D6A90">
        <w:t>usocapião</w:t>
      </w:r>
      <w:proofErr w:type="spellEnd"/>
      <w:r w:rsidR="000E605C">
        <w:t>.</w:t>
      </w:r>
    </w:p>
    <w:p w14:paraId="179AAE91" w14:textId="77777777" w:rsidR="007E4D8B" w:rsidRDefault="00A413B0" w:rsidP="007E4D8B">
      <w:pPr>
        <w:rPr>
          <w:b/>
        </w:rPr>
      </w:pPr>
      <w:r>
        <w:rPr>
          <w:b/>
        </w:rPr>
        <w:t xml:space="preserve"> </w:t>
      </w:r>
    </w:p>
    <w:p w14:paraId="145FC6F6" w14:textId="3A20CE64" w:rsidR="00A413B0" w:rsidRPr="00704DAB" w:rsidRDefault="00A413B0" w:rsidP="007E4D8B">
      <w:pPr>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3978C7">
      <w:pPr>
        <w:spacing w:line="360" w:lineRule="auto"/>
        <w:ind w:left="-5" w:firstLine="713"/>
        <w:jc w:val="both"/>
      </w:pPr>
      <w:r>
        <w:t xml:space="preserve">O preço proposto para realização do objeto abaixo: </w:t>
      </w:r>
    </w:p>
    <w:p w14:paraId="6F0FD662" w14:textId="7821B540" w:rsidR="00A413B0" w:rsidRDefault="00A413B0" w:rsidP="00015420">
      <w:pPr>
        <w:spacing w:line="360" w:lineRule="auto"/>
        <w:ind w:left="-5"/>
        <w:jc w:val="both"/>
      </w:pPr>
      <w:r w:rsidRPr="00D245B0">
        <w:t xml:space="preserve"> Levantamento Topográfico planimétrico de cerca de </w:t>
      </w:r>
      <w:r w:rsidR="000E605C">
        <w:t xml:space="preserve">1,4629 </w:t>
      </w:r>
      <w:r w:rsidRPr="00D245B0">
        <w:t xml:space="preserve">ha </w:t>
      </w:r>
      <w:r>
        <w:t>utilizando partir do rastreio com receptor GNSS/GPS de DUPLA FREQUÊNCIA (L1 /L2) com método relativo estático rápido e Stop-go com intuito de levantar as feições geográficas de interesse (os detalhes) e geração de memorial descritivo e ART.</w:t>
      </w:r>
      <w:r w:rsidR="008A34D6">
        <w:t xml:space="preserve"> </w:t>
      </w:r>
      <w:r>
        <w:t>Feições cadastrais de Interesse</w:t>
      </w:r>
      <w:r w:rsidR="00015420">
        <w:t>.</w:t>
      </w:r>
    </w:p>
    <w:p w14:paraId="6D7EC26C" w14:textId="77777777" w:rsidR="00A413B0" w:rsidRDefault="00A413B0" w:rsidP="00A413B0">
      <w:pPr>
        <w:ind w:left="2037" w:right="2550"/>
        <w:jc w:val="center"/>
      </w:pPr>
      <w:r>
        <w:t xml:space="preserve">Quadro 1 – Custos </w:t>
      </w:r>
    </w:p>
    <w:tbl>
      <w:tblPr>
        <w:tblW w:w="9608" w:type="dxa"/>
        <w:tblInd w:w="-559" w:type="dxa"/>
        <w:tblCellMar>
          <w:left w:w="70" w:type="dxa"/>
          <w:right w:w="70" w:type="dxa"/>
        </w:tblCellMar>
        <w:tblLook w:val="04A0" w:firstRow="1" w:lastRow="0" w:firstColumn="1" w:lastColumn="0" w:noHBand="0" w:noVBand="1"/>
      </w:tblPr>
      <w:tblGrid>
        <w:gridCol w:w="664"/>
        <w:gridCol w:w="3858"/>
        <w:gridCol w:w="1063"/>
        <w:gridCol w:w="822"/>
        <w:gridCol w:w="1559"/>
        <w:gridCol w:w="1683"/>
      </w:tblGrid>
      <w:tr w:rsidR="009A3F7B" w14:paraId="452248DE" w14:textId="77777777" w:rsidTr="009A3F7B">
        <w:trPr>
          <w:trHeight w:val="282"/>
        </w:trPr>
        <w:tc>
          <w:tcPr>
            <w:tcW w:w="66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3AA624A"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ITENS</w:t>
            </w:r>
          </w:p>
        </w:tc>
        <w:tc>
          <w:tcPr>
            <w:tcW w:w="3858" w:type="dxa"/>
            <w:tcBorders>
              <w:top w:val="single" w:sz="4" w:space="0" w:color="auto"/>
              <w:left w:val="nil"/>
              <w:bottom w:val="single" w:sz="4" w:space="0" w:color="auto"/>
              <w:right w:val="single" w:sz="4" w:space="0" w:color="auto"/>
            </w:tcBorders>
            <w:shd w:val="clear" w:color="000000" w:fill="D9D9D9"/>
            <w:noWrap/>
            <w:vAlign w:val="bottom"/>
            <w:hideMark/>
          </w:tcPr>
          <w:p w14:paraId="1A89A493"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DESCRIÇÃO</w:t>
            </w:r>
          </w:p>
        </w:tc>
        <w:tc>
          <w:tcPr>
            <w:tcW w:w="1063" w:type="dxa"/>
            <w:tcBorders>
              <w:top w:val="single" w:sz="4" w:space="0" w:color="auto"/>
              <w:left w:val="nil"/>
              <w:bottom w:val="single" w:sz="4" w:space="0" w:color="auto"/>
              <w:right w:val="single" w:sz="4" w:space="0" w:color="auto"/>
            </w:tcBorders>
            <w:shd w:val="clear" w:color="000000" w:fill="D9D9D9"/>
            <w:noWrap/>
            <w:vAlign w:val="bottom"/>
            <w:hideMark/>
          </w:tcPr>
          <w:p w14:paraId="2D7B6043"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UND</w:t>
            </w:r>
          </w:p>
        </w:tc>
        <w:tc>
          <w:tcPr>
            <w:tcW w:w="781" w:type="dxa"/>
            <w:tcBorders>
              <w:top w:val="single" w:sz="4" w:space="0" w:color="auto"/>
              <w:left w:val="nil"/>
              <w:bottom w:val="single" w:sz="4" w:space="0" w:color="auto"/>
              <w:right w:val="single" w:sz="4" w:space="0" w:color="auto"/>
            </w:tcBorders>
            <w:shd w:val="clear" w:color="000000" w:fill="D9D9D9"/>
            <w:noWrap/>
            <w:vAlign w:val="bottom"/>
            <w:hideMark/>
          </w:tcPr>
          <w:p w14:paraId="7128C167"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QUANT</w:t>
            </w:r>
          </w:p>
        </w:tc>
        <w:tc>
          <w:tcPr>
            <w:tcW w:w="1559" w:type="dxa"/>
            <w:tcBorders>
              <w:top w:val="single" w:sz="4" w:space="0" w:color="auto"/>
              <w:left w:val="nil"/>
              <w:bottom w:val="single" w:sz="4" w:space="0" w:color="auto"/>
              <w:right w:val="single" w:sz="4" w:space="0" w:color="auto"/>
            </w:tcBorders>
            <w:shd w:val="clear" w:color="000000" w:fill="D9D9D9"/>
            <w:noWrap/>
            <w:vAlign w:val="bottom"/>
            <w:hideMark/>
          </w:tcPr>
          <w:p w14:paraId="43908F2B"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PREÇO UNIT</w:t>
            </w:r>
          </w:p>
        </w:tc>
        <w:tc>
          <w:tcPr>
            <w:tcW w:w="1683" w:type="dxa"/>
            <w:tcBorders>
              <w:top w:val="single" w:sz="4" w:space="0" w:color="auto"/>
              <w:left w:val="nil"/>
              <w:bottom w:val="single" w:sz="4" w:space="0" w:color="auto"/>
              <w:right w:val="single" w:sz="4" w:space="0" w:color="auto"/>
            </w:tcBorders>
            <w:shd w:val="clear" w:color="000000" w:fill="D9D9D9"/>
            <w:noWrap/>
            <w:vAlign w:val="bottom"/>
            <w:hideMark/>
          </w:tcPr>
          <w:p w14:paraId="1BD13D1D"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PREÇO</w:t>
            </w:r>
          </w:p>
        </w:tc>
      </w:tr>
      <w:tr w:rsidR="009A3F7B" w14:paraId="43D47446" w14:textId="77777777" w:rsidTr="009A3F7B">
        <w:trPr>
          <w:trHeight w:val="282"/>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4F52437D"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1.0</w:t>
            </w:r>
          </w:p>
        </w:tc>
        <w:tc>
          <w:tcPr>
            <w:tcW w:w="3858" w:type="dxa"/>
            <w:tcBorders>
              <w:top w:val="nil"/>
              <w:left w:val="nil"/>
              <w:bottom w:val="single" w:sz="4" w:space="0" w:color="auto"/>
              <w:right w:val="single" w:sz="4" w:space="0" w:color="auto"/>
            </w:tcBorders>
            <w:shd w:val="clear" w:color="000000" w:fill="8EA9DB"/>
            <w:noWrap/>
            <w:vAlign w:val="bottom"/>
            <w:hideMark/>
          </w:tcPr>
          <w:p w14:paraId="21F40042"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MOBILIZAÇÃO</w:t>
            </w:r>
          </w:p>
        </w:tc>
        <w:tc>
          <w:tcPr>
            <w:tcW w:w="1063" w:type="dxa"/>
            <w:tcBorders>
              <w:top w:val="nil"/>
              <w:left w:val="nil"/>
              <w:bottom w:val="single" w:sz="4" w:space="0" w:color="auto"/>
              <w:right w:val="single" w:sz="4" w:space="0" w:color="auto"/>
            </w:tcBorders>
            <w:shd w:val="clear" w:color="000000" w:fill="8EA9DB"/>
            <w:noWrap/>
            <w:vAlign w:val="bottom"/>
            <w:hideMark/>
          </w:tcPr>
          <w:p w14:paraId="28BAA265"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c>
          <w:tcPr>
            <w:tcW w:w="781" w:type="dxa"/>
            <w:tcBorders>
              <w:top w:val="nil"/>
              <w:left w:val="nil"/>
              <w:bottom w:val="single" w:sz="4" w:space="0" w:color="auto"/>
              <w:right w:val="single" w:sz="4" w:space="0" w:color="auto"/>
            </w:tcBorders>
            <w:shd w:val="clear" w:color="000000" w:fill="8EA9DB"/>
            <w:noWrap/>
            <w:vAlign w:val="bottom"/>
            <w:hideMark/>
          </w:tcPr>
          <w:p w14:paraId="1AF4BBEF"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c>
          <w:tcPr>
            <w:tcW w:w="1559" w:type="dxa"/>
            <w:tcBorders>
              <w:top w:val="nil"/>
              <w:left w:val="nil"/>
              <w:bottom w:val="single" w:sz="4" w:space="0" w:color="auto"/>
              <w:right w:val="single" w:sz="4" w:space="0" w:color="auto"/>
            </w:tcBorders>
            <w:shd w:val="clear" w:color="000000" w:fill="8EA9DB"/>
            <w:noWrap/>
            <w:vAlign w:val="bottom"/>
            <w:hideMark/>
          </w:tcPr>
          <w:p w14:paraId="39DA7EFD"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c>
          <w:tcPr>
            <w:tcW w:w="1683" w:type="dxa"/>
            <w:tcBorders>
              <w:top w:val="nil"/>
              <w:left w:val="nil"/>
              <w:bottom w:val="single" w:sz="4" w:space="0" w:color="auto"/>
              <w:right w:val="single" w:sz="4" w:space="0" w:color="auto"/>
            </w:tcBorders>
            <w:shd w:val="clear" w:color="000000" w:fill="8EA9DB"/>
            <w:noWrap/>
            <w:vAlign w:val="bottom"/>
            <w:hideMark/>
          </w:tcPr>
          <w:p w14:paraId="0E468E79"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r>
      <w:tr w:rsidR="009A3F7B" w14:paraId="0F3DF371" w14:textId="77777777" w:rsidTr="009A3F7B">
        <w:trPr>
          <w:trHeight w:val="565"/>
        </w:trPr>
        <w:tc>
          <w:tcPr>
            <w:tcW w:w="664" w:type="dxa"/>
            <w:tcBorders>
              <w:top w:val="nil"/>
              <w:left w:val="single" w:sz="4" w:space="0" w:color="auto"/>
              <w:bottom w:val="single" w:sz="4" w:space="0" w:color="auto"/>
              <w:right w:val="single" w:sz="4" w:space="0" w:color="auto"/>
            </w:tcBorders>
            <w:shd w:val="clear" w:color="auto" w:fill="auto"/>
            <w:noWrap/>
            <w:hideMark/>
          </w:tcPr>
          <w:p w14:paraId="487D83BC" w14:textId="77777777" w:rsidR="009A3F7B" w:rsidRDefault="009A3F7B">
            <w:pPr>
              <w:jc w:val="center"/>
              <w:rPr>
                <w:rFonts w:ascii="Calibri" w:hAnsi="Calibri" w:cs="Calibri"/>
                <w:color w:val="000000"/>
                <w:sz w:val="22"/>
                <w:szCs w:val="22"/>
              </w:rPr>
            </w:pPr>
            <w:r>
              <w:rPr>
                <w:rFonts w:ascii="Calibri" w:hAnsi="Calibri" w:cs="Calibri"/>
                <w:color w:val="000000"/>
                <w:sz w:val="22"/>
                <w:szCs w:val="22"/>
              </w:rPr>
              <w:t>1.1</w:t>
            </w:r>
          </w:p>
        </w:tc>
        <w:tc>
          <w:tcPr>
            <w:tcW w:w="3858" w:type="dxa"/>
            <w:tcBorders>
              <w:top w:val="nil"/>
              <w:left w:val="nil"/>
              <w:bottom w:val="single" w:sz="4" w:space="0" w:color="auto"/>
              <w:right w:val="single" w:sz="4" w:space="0" w:color="auto"/>
            </w:tcBorders>
            <w:shd w:val="clear" w:color="auto" w:fill="auto"/>
            <w:vAlign w:val="bottom"/>
            <w:hideMark/>
          </w:tcPr>
          <w:p w14:paraId="1233A921" w14:textId="77777777" w:rsidR="009A3F7B" w:rsidRDefault="009A3F7B">
            <w:pPr>
              <w:rPr>
                <w:rFonts w:ascii="Calibri" w:hAnsi="Calibri" w:cs="Calibri"/>
                <w:color w:val="000000"/>
                <w:sz w:val="22"/>
                <w:szCs w:val="22"/>
              </w:rPr>
            </w:pPr>
            <w:r>
              <w:rPr>
                <w:rFonts w:ascii="Calibri" w:hAnsi="Calibri" w:cs="Calibri"/>
                <w:color w:val="000000"/>
                <w:sz w:val="22"/>
                <w:szCs w:val="22"/>
              </w:rPr>
              <w:t>Mobilização de equipamentos e pessoas para realização do levantamento</w:t>
            </w:r>
          </w:p>
        </w:tc>
        <w:tc>
          <w:tcPr>
            <w:tcW w:w="1063" w:type="dxa"/>
            <w:tcBorders>
              <w:top w:val="nil"/>
              <w:left w:val="nil"/>
              <w:bottom w:val="single" w:sz="4" w:space="0" w:color="auto"/>
              <w:right w:val="single" w:sz="4" w:space="0" w:color="auto"/>
            </w:tcBorders>
            <w:shd w:val="clear" w:color="auto" w:fill="auto"/>
            <w:noWrap/>
            <w:vAlign w:val="center"/>
            <w:hideMark/>
          </w:tcPr>
          <w:p w14:paraId="62EC04B1"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VERBA</w:t>
            </w:r>
          </w:p>
        </w:tc>
        <w:tc>
          <w:tcPr>
            <w:tcW w:w="781" w:type="dxa"/>
            <w:tcBorders>
              <w:top w:val="nil"/>
              <w:left w:val="nil"/>
              <w:bottom w:val="single" w:sz="4" w:space="0" w:color="auto"/>
              <w:right w:val="single" w:sz="4" w:space="0" w:color="auto"/>
            </w:tcBorders>
            <w:shd w:val="clear" w:color="auto" w:fill="auto"/>
            <w:noWrap/>
            <w:vAlign w:val="center"/>
            <w:hideMark/>
          </w:tcPr>
          <w:p w14:paraId="137CF2DD" w14:textId="77777777" w:rsidR="009A3F7B" w:rsidRDefault="009A3F7B">
            <w:pPr>
              <w:jc w:val="center"/>
              <w:rPr>
                <w:rFonts w:ascii="Calibri" w:hAnsi="Calibri" w:cs="Calibri"/>
                <w:color w:val="000000"/>
                <w:sz w:val="22"/>
                <w:szCs w:val="22"/>
              </w:rPr>
            </w:pPr>
            <w:r>
              <w:rPr>
                <w:rFonts w:ascii="Calibri" w:hAnsi="Calibri" w:cs="Calibri"/>
                <w:color w:val="000000"/>
                <w:sz w:val="22"/>
                <w:szCs w:val="22"/>
              </w:rPr>
              <w:t>1</w:t>
            </w:r>
          </w:p>
        </w:tc>
        <w:tc>
          <w:tcPr>
            <w:tcW w:w="1559" w:type="dxa"/>
            <w:tcBorders>
              <w:top w:val="nil"/>
              <w:left w:val="nil"/>
              <w:bottom w:val="single" w:sz="4" w:space="0" w:color="auto"/>
              <w:right w:val="single" w:sz="4" w:space="0" w:color="auto"/>
            </w:tcBorders>
            <w:shd w:val="clear" w:color="auto" w:fill="auto"/>
            <w:noWrap/>
            <w:vAlign w:val="center"/>
            <w:hideMark/>
          </w:tcPr>
          <w:p w14:paraId="3B7DC5BA" w14:textId="77777777" w:rsidR="009A3F7B" w:rsidRDefault="009A3F7B">
            <w:pPr>
              <w:jc w:val="center"/>
              <w:rPr>
                <w:rFonts w:ascii="Calibri" w:hAnsi="Calibri" w:cs="Calibri"/>
                <w:color w:val="000000"/>
                <w:sz w:val="22"/>
                <w:szCs w:val="22"/>
              </w:rPr>
            </w:pPr>
            <w:r>
              <w:rPr>
                <w:rFonts w:ascii="Calibri" w:hAnsi="Calibri" w:cs="Calibri"/>
                <w:color w:val="000000"/>
                <w:sz w:val="22"/>
                <w:szCs w:val="22"/>
              </w:rPr>
              <w:t xml:space="preserve"> R$         300,00 </w:t>
            </w:r>
          </w:p>
        </w:tc>
        <w:tc>
          <w:tcPr>
            <w:tcW w:w="1683" w:type="dxa"/>
            <w:tcBorders>
              <w:top w:val="nil"/>
              <w:left w:val="nil"/>
              <w:bottom w:val="single" w:sz="4" w:space="0" w:color="auto"/>
              <w:right w:val="single" w:sz="4" w:space="0" w:color="auto"/>
            </w:tcBorders>
            <w:shd w:val="clear" w:color="auto" w:fill="auto"/>
            <w:noWrap/>
            <w:vAlign w:val="center"/>
            <w:hideMark/>
          </w:tcPr>
          <w:p w14:paraId="6317484F" w14:textId="77777777" w:rsidR="009A3F7B" w:rsidRDefault="009A3F7B">
            <w:pPr>
              <w:jc w:val="center"/>
              <w:rPr>
                <w:rFonts w:ascii="Calibri" w:hAnsi="Calibri" w:cs="Calibri"/>
                <w:color w:val="000000"/>
                <w:sz w:val="22"/>
                <w:szCs w:val="22"/>
              </w:rPr>
            </w:pPr>
            <w:r>
              <w:rPr>
                <w:rFonts w:ascii="Calibri" w:hAnsi="Calibri" w:cs="Calibri"/>
                <w:color w:val="000000"/>
                <w:sz w:val="22"/>
                <w:szCs w:val="22"/>
              </w:rPr>
              <w:t xml:space="preserve"> R$          300,00 </w:t>
            </w:r>
          </w:p>
        </w:tc>
      </w:tr>
      <w:tr w:rsidR="009A3F7B" w14:paraId="51D1061F" w14:textId="77777777" w:rsidTr="009A3F7B">
        <w:trPr>
          <w:trHeight w:val="212"/>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56B0E960"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c>
          <w:tcPr>
            <w:tcW w:w="3858" w:type="dxa"/>
            <w:tcBorders>
              <w:top w:val="nil"/>
              <w:left w:val="nil"/>
              <w:bottom w:val="single" w:sz="4" w:space="0" w:color="auto"/>
              <w:right w:val="single" w:sz="4" w:space="0" w:color="auto"/>
            </w:tcBorders>
            <w:shd w:val="clear" w:color="auto" w:fill="auto"/>
            <w:noWrap/>
            <w:vAlign w:val="bottom"/>
            <w:hideMark/>
          </w:tcPr>
          <w:p w14:paraId="5BF5F1F9" w14:textId="77777777" w:rsidR="009A3F7B" w:rsidRDefault="009A3F7B">
            <w:pPr>
              <w:rPr>
                <w:rFonts w:ascii="Calibri" w:hAnsi="Calibri" w:cs="Calibri"/>
                <w:color w:val="000000"/>
              </w:rPr>
            </w:pPr>
            <w:r>
              <w:rPr>
                <w:rFonts w:ascii="Calibri" w:hAnsi="Calibri" w:cs="Calibri"/>
                <w:color w:val="000000"/>
              </w:rPr>
              <w:t> </w:t>
            </w:r>
          </w:p>
        </w:tc>
        <w:tc>
          <w:tcPr>
            <w:tcW w:w="1063" w:type="dxa"/>
            <w:tcBorders>
              <w:top w:val="nil"/>
              <w:left w:val="nil"/>
              <w:bottom w:val="single" w:sz="4" w:space="0" w:color="auto"/>
              <w:right w:val="single" w:sz="4" w:space="0" w:color="auto"/>
            </w:tcBorders>
            <w:shd w:val="clear" w:color="auto" w:fill="auto"/>
            <w:noWrap/>
            <w:vAlign w:val="bottom"/>
            <w:hideMark/>
          </w:tcPr>
          <w:p w14:paraId="0550BF18"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781" w:type="dxa"/>
            <w:tcBorders>
              <w:top w:val="nil"/>
              <w:left w:val="nil"/>
              <w:bottom w:val="single" w:sz="4" w:space="0" w:color="auto"/>
              <w:right w:val="single" w:sz="4" w:space="0" w:color="auto"/>
            </w:tcBorders>
            <w:shd w:val="clear" w:color="auto" w:fill="auto"/>
            <w:noWrap/>
            <w:vAlign w:val="bottom"/>
            <w:hideMark/>
          </w:tcPr>
          <w:p w14:paraId="05BFA2D6"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c>
          <w:tcPr>
            <w:tcW w:w="1559" w:type="dxa"/>
            <w:tcBorders>
              <w:top w:val="nil"/>
              <w:left w:val="nil"/>
              <w:bottom w:val="single" w:sz="4" w:space="0" w:color="auto"/>
              <w:right w:val="single" w:sz="4" w:space="0" w:color="auto"/>
            </w:tcBorders>
            <w:shd w:val="clear" w:color="auto" w:fill="auto"/>
            <w:noWrap/>
            <w:vAlign w:val="bottom"/>
            <w:hideMark/>
          </w:tcPr>
          <w:p w14:paraId="23D6982D" w14:textId="77777777" w:rsidR="009A3F7B" w:rsidRDefault="009A3F7B">
            <w:pPr>
              <w:rPr>
                <w:rFonts w:ascii="Calibri" w:hAnsi="Calibri" w:cs="Calibri"/>
                <w:color w:val="000000"/>
                <w:sz w:val="22"/>
                <w:szCs w:val="22"/>
              </w:rPr>
            </w:pPr>
            <w:r>
              <w:rPr>
                <w:rFonts w:ascii="Calibri" w:hAnsi="Calibri" w:cs="Calibri"/>
                <w:color w:val="000000"/>
                <w:sz w:val="22"/>
                <w:szCs w:val="22"/>
              </w:rPr>
              <w:t> </w:t>
            </w:r>
          </w:p>
        </w:tc>
        <w:tc>
          <w:tcPr>
            <w:tcW w:w="1683" w:type="dxa"/>
            <w:tcBorders>
              <w:top w:val="nil"/>
              <w:left w:val="nil"/>
              <w:bottom w:val="single" w:sz="4" w:space="0" w:color="auto"/>
              <w:right w:val="single" w:sz="4" w:space="0" w:color="auto"/>
            </w:tcBorders>
            <w:shd w:val="clear" w:color="auto" w:fill="auto"/>
            <w:noWrap/>
            <w:vAlign w:val="center"/>
            <w:hideMark/>
          </w:tcPr>
          <w:p w14:paraId="7A98C52B" w14:textId="77777777" w:rsidR="009A3F7B" w:rsidRDefault="009A3F7B">
            <w:pPr>
              <w:jc w:val="center"/>
              <w:rPr>
                <w:rFonts w:ascii="Calibri" w:hAnsi="Calibri" w:cs="Calibri"/>
                <w:color w:val="000000"/>
                <w:sz w:val="22"/>
                <w:szCs w:val="22"/>
              </w:rPr>
            </w:pPr>
            <w:r>
              <w:rPr>
                <w:rFonts w:ascii="Calibri" w:hAnsi="Calibri" w:cs="Calibri"/>
                <w:color w:val="000000"/>
                <w:sz w:val="22"/>
                <w:szCs w:val="22"/>
              </w:rPr>
              <w:t> </w:t>
            </w:r>
          </w:p>
        </w:tc>
      </w:tr>
      <w:tr w:rsidR="009A3F7B" w14:paraId="263AFE7D" w14:textId="77777777" w:rsidTr="009A3F7B">
        <w:trPr>
          <w:trHeight w:val="282"/>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5AE4A4B5"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2.0</w:t>
            </w:r>
          </w:p>
        </w:tc>
        <w:tc>
          <w:tcPr>
            <w:tcW w:w="3858" w:type="dxa"/>
            <w:tcBorders>
              <w:top w:val="nil"/>
              <w:left w:val="nil"/>
              <w:bottom w:val="single" w:sz="4" w:space="0" w:color="auto"/>
              <w:right w:val="single" w:sz="4" w:space="0" w:color="auto"/>
            </w:tcBorders>
            <w:shd w:val="clear" w:color="000000" w:fill="8EA9DB"/>
            <w:noWrap/>
            <w:vAlign w:val="bottom"/>
            <w:hideMark/>
          </w:tcPr>
          <w:p w14:paraId="108F9E9B"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LEVANTAMENTO TOPOGRÁFICO E INSUMOS DE CAMPO</w:t>
            </w:r>
          </w:p>
        </w:tc>
        <w:tc>
          <w:tcPr>
            <w:tcW w:w="1063" w:type="dxa"/>
            <w:tcBorders>
              <w:top w:val="nil"/>
              <w:left w:val="nil"/>
              <w:bottom w:val="single" w:sz="4" w:space="0" w:color="auto"/>
              <w:right w:val="single" w:sz="4" w:space="0" w:color="auto"/>
            </w:tcBorders>
            <w:shd w:val="clear" w:color="000000" w:fill="8EA9DB"/>
            <w:noWrap/>
            <w:vAlign w:val="bottom"/>
            <w:hideMark/>
          </w:tcPr>
          <w:p w14:paraId="70C45488"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781" w:type="dxa"/>
            <w:tcBorders>
              <w:top w:val="nil"/>
              <w:left w:val="nil"/>
              <w:bottom w:val="single" w:sz="4" w:space="0" w:color="auto"/>
              <w:right w:val="single" w:sz="4" w:space="0" w:color="auto"/>
            </w:tcBorders>
            <w:shd w:val="clear" w:color="000000" w:fill="8EA9DB"/>
            <w:noWrap/>
            <w:vAlign w:val="bottom"/>
            <w:hideMark/>
          </w:tcPr>
          <w:p w14:paraId="36EBD666"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1559" w:type="dxa"/>
            <w:tcBorders>
              <w:top w:val="nil"/>
              <w:left w:val="nil"/>
              <w:bottom w:val="single" w:sz="4" w:space="0" w:color="auto"/>
              <w:right w:val="single" w:sz="4" w:space="0" w:color="auto"/>
            </w:tcBorders>
            <w:shd w:val="clear" w:color="000000" w:fill="8EA9DB"/>
            <w:noWrap/>
            <w:vAlign w:val="bottom"/>
            <w:hideMark/>
          </w:tcPr>
          <w:p w14:paraId="108CDD9A"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1683" w:type="dxa"/>
            <w:tcBorders>
              <w:top w:val="nil"/>
              <w:left w:val="nil"/>
              <w:bottom w:val="single" w:sz="4" w:space="0" w:color="auto"/>
              <w:right w:val="single" w:sz="4" w:space="0" w:color="auto"/>
            </w:tcBorders>
            <w:shd w:val="clear" w:color="000000" w:fill="8EA9DB"/>
            <w:noWrap/>
            <w:vAlign w:val="center"/>
            <w:hideMark/>
          </w:tcPr>
          <w:p w14:paraId="071E088F"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w:t>
            </w:r>
          </w:p>
        </w:tc>
      </w:tr>
      <w:tr w:rsidR="009A3F7B" w14:paraId="113FF794" w14:textId="77777777" w:rsidTr="009A3F7B">
        <w:trPr>
          <w:trHeight w:val="1755"/>
        </w:trPr>
        <w:tc>
          <w:tcPr>
            <w:tcW w:w="664" w:type="dxa"/>
            <w:tcBorders>
              <w:top w:val="nil"/>
              <w:left w:val="single" w:sz="4" w:space="0" w:color="auto"/>
              <w:bottom w:val="single" w:sz="4" w:space="0" w:color="auto"/>
              <w:right w:val="single" w:sz="4" w:space="0" w:color="auto"/>
            </w:tcBorders>
            <w:shd w:val="clear" w:color="auto" w:fill="auto"/>
            <w:noWrap/>
            <w:hideMark/>
          </w:tcPr>
          <w:p w14:paraId="4041BF27"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2.1</w:t>
            </w:r>
          </w:p>
        </w:tc>
        <w:tc>
          <w:tcPr>
            <w:tcW w:w="3858" w:type="dxa"/>
            <w:tcBorders>
              <w:top w:val="nil"/>
              <w:left w:val="nil"/>
              <w:bottom w:val="single" w:sz="4" w:space="0" w:color="auto"/>
              <w:right w:val="single" w:sz="4" w:space="0" w:color="auto"/>
            </w:tcBorders>
            <w:shd w:val="clear" w:color="auto" w:fill="auto"/>
            <w:hideMark/>
          </w:tcPr>
          <w:p w14:paraId="354F086C" w14:textId="77777777" w:rsidR="009A3F7B" w:rsidRDefault="009A3F7B">
            <w:pPr>
              <w:rPr>
                <w:rFonts w:ascii="Calibri" w:hAnsi="Calibri" w:cs="Calibri"/>
                <w:color w:val="000000"/>
                <w:sz w:val="18"/>
                <w:szCs w:val="18"/>
              </w:rPr>
            </w:pPr>
            <w:r>
              <w:rPr>
                <w:rFonts w:ascii="Calibri" w:hAnsi="Calibri" w:cs="Calibri"/>
                <w:color w:val="000000"/>
                <w:sz w:val="18"/>
                <w:szCs w:val="18"/>
              </w:rPr>
              <w:t xml:space="preserve">Levantamento topográfico planimétrico georreferenciado por receptores geodésicos de posicionamento por satélite (GNSS) de Dupla </w:t>
            </w:r>
            <w:proofErr w:type="spellStart"/>
            <w:r>
              <w:rPr>
                <w:rFonts w:ascii="Calibri" w:hAnsi="Calibri" w:cs="Calibri"/>
                <w:color w:val="000000"/>
                <w:sz w:val="18"/>
                <w:szCs w:val="18"/>
              </w:rPr>
              <w:t>frequecia</w:t>
            </w:r>
            <w:proofErr w:type="spellEnd"/>
            <w:r>
              <w:rPr>
                <w:rFonts w:ascii="Calibri" w:hAnsi="Calibri" w:cs="Calibri"/>
                <w:color w:val="000000"/>
                <w:sz w:val="18"/>
                <w:szCs w:val="18"/>
              </w:rPr>
              <w:t xml:space="preserve"> pelo método relativo </w:t>
            </w:r>
            <w:proofErr w:type="gramStart"/>
            <w:r>
              <w:rPr>
                <w:rFonts w:ascii="Calibri" w:hAnsi="Calibri" w:cs="Calibri"/>
                <w:color w:val="000000"/>
                <w:sz w:val="18"/>
                <w:szCs w:val="18"/>
              </w:rPr>
              <w:t>estático  rápido</w:t>
            </w:r>
            <w:proofErr w:type="gramEnd"/>
            <w:r>
              <w:rPr>
                <w:rFonts w:ascii="Calibri" w:hAnsi="Calibri" w:cs="Calibri"/>
                <w:color w:val="000000"/>
                <w:sz w:val="18"/>
                <w:szCs w:val="18"/>
              </w:rPr>
              <w:t xml:space="preserve"> ou stop-go/NTRIP para </w:t>
            </w:r>
            <w:proofErr w:type="spellStart"/>
            <w:r>
              <w:rPr>
                <w:rFonts w:ascii="Calibri" w:hAnsi="Calibri" w:cs="Calibri"/>
                <w:color w:val="000000"/>
                <w:sz w:val="18"/>
                <w:szCs w:val="18"/>
              </w:rPr>
              <w:t>para</w:t>
            </w:r>
            <w:proofErr w:type="spellEnd"/>
            <w:r>
              <w:rPr>
                <w:rFonts w:ascii="Calibri" w:hAnsi="Calibri" w:cs="Calibri"/>
                <w:color w:val="000000"/>
                <w:sz w:val="18"/>
                <w:szCs w:val="18"/>
              </w:rPr>
              <w:t xml:space="preserve"> pontos de apoio ou para  levantar os limites legais (naturais e artificiais do imóvel), assim como levantamento por irradiamento, poligonal ou encaminhamento por trena e estação total</w:t>
            </w:r>
          </w:p>
        </w:tc>
        <w:tc>
          <w:tcPr>
            <w:tcW w:w="1063" w:type="dxa"/>
            <w:tcBorders>
              <w:top w:val="nil"/>
              <w:left w:val="nil"/>
              <w:bottom w:val="single" w:sz="4" w:space="0" w:color="auto"/>
              <w:right w:val="single" w:sz="4" w:space="0" w:color="auto"/>
            </w:tcBorders>
            <w:shd w:val="clear" w:color="auto" w:fill="auto"/>
            <w:noWrap/>
            <w:vAlign w:val="center"/>
            <w:hideMark/>
          </w:tcPr>
          <w:p w14:paraId="3402D520" w14:textId="77777777" w:rsidR="009A3F7B" w:rsidRDefault="009A3F7B">
            <w:pPr>
              <w:jc w:val="center"/>
              <w:rPr>
                <w:rFonts w:ascii="Calibri" w:hAnsi="Calibri" w:cs="Calibri"/>
                <w:color w:val="000000"/>
                <w:sz w:val="18"/>
                <w:szCs w:val="18"/>
              </w:rPr>
            </w:pPr>
            <w:proofErr w:type="spellStart"/>
            <w:r>
              <w:rPr>
                <w:rFonts w:ascii="Calibri" w:hAnsi="Calibri" w:cs="Calibri"/>
                <w:color w:val="000000"/>
                <w:sz w:val="18"/>
                <w:szCs w:val="18"/>
              </w:rPr>
              <w:t>hectres</w:t>
            </w:r>
            <w:proofErr w:type="spellEnd"/>
          </w:p>
        </w:tc>
        <w:tc>
          <w:tcPr>
            <w:tcW w:w="781" w:type="dxa"/>
            <w:tcBorders>
              <w:top w:val="nil"/>
              <w:left w:val="nil"/>
              <w:bottom w:val="single" w:sz="4" w:space="0" w:color="auto"/>
              <w:right w:val="single" w:sz="4" w:space="0" w:color="auto"/>
            </w:tcBorders>
            <w:shd w:val="clear" w:color="auto" w:fill="auto"/>
            <w:noWrap/>
            <w:vAlign w:val="center"/>
            <w:hideMark/>
          </w:tcPr>
          <w:p w14:paraId="6BB707CF"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1,4629</w:t>
            </w:r>
          </w:p>
        </w:tc>
        <w:tc>
          <w:tcPr>
            <w:tcW w:w="1559" w:type="dxa"/>
            <w:tcBorders>
              <w:top w:val="nil"/>
              <w:left w:val="nil"/>
              <w:bottom w:val="single" w:sz="4" w:space="0" w:color="auto"/>
              <w:right w:val="single" w:sz="4" w:space="0" w:color="auto"/>
            </w:tcBorders>
            <w:shd w:val="clear" w:color="auto" w:fill="auto"/>
            <w:noWrap/>
            <w:vAlign w:val="center"/>
            <w:hideMark/>
          </w:tcPr>
          <w:p w14:paraId="67B39293"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250,00 </w:t>
            </w:r>
          </w:p>
        </w:tc>
        <w:tc>
          <w:tcPr>
            <w:tcW w:w="1683" w:type="dxa"/>
            <w:tcBorders>
              <w:top w:val="nil"/>
              <w:left w:val="nil"/>
              <w:bottom w:val="single" w:sz="4" w:space="0" w:color="auto"/>
              <w:right w:val="single" w:sz="4" w:space="0" w:color="auto"/>
            </w:tcBorders>
            <w:shd w:val="clear" w:color="auto" w:fill="auto"/>
            <w:noWrap/>
            <w:vAlign w:val="center"/>
            <w:hideMark/>
          </w:tcPr>
          <w:p w14:paraId="6F0AED56"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365,73 </w:t>
            </w:r>
          </w:p>
        </w:tc>
      </w:tr>
      <w:tr w:rsidR="009A3F7B" w14:paraId="6545A910" w14:textId="77777777" w:rsidTr="009A3F7B">
        <w:trPr>
          <w:trHeight w:val="518"/>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5E099BA4"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2.2</w:t>
            </w:r>
          </w:p>
        </w:tc>
        <w:tc>
          <w:tcPr>
            <w:tcW w:w="3858" w:type="dxa"/>
            <w:tcBorders>
              <w:top w:val="nil"/>
              <w:left w:val="nil"/>
              <w:bottom w:val="single" w:sz="4" w:space="0" w:color="auto"/>
              <w:right w:val="single" w:sz="4" w:space="0" w:color="auto"/>
            </w:tcBorders>
            <w:shd w:val="clear" w:color="auto" w:fill="auto"/>
            <w:vAlign w:val="bottom"/>
            <w:hideMark/>
          </w:tcPr>
          <w:p w14:paraId="31A4C93B" w14:textId="27FEA60E" w:rsidR="009A3F7B" w:rsidRDefault="009A3F7B">
            <w:pPr>
              <w:rPr>
                <w:rFonts w:ascii="Calibri" w:hAnsi="Calibri" w:cs="Calibri"/>
                <w:color w:val="000000"/>
                <w:sz w:val="22"/>
                <w:szCs w:val="22"/>
              </w:rPr>
            </w:pPr>
            <w:r>
              <w:rPr>
                <w:rFonts w:ascii="Calibri" w:hAnsi="Calibri" w:cs="Calibri"/>
                <w:color w:val="000000"/>
                <w:sz w:val="22"/>
                <w:szCs w:val="22"/>
              </w:rPr>
              <w:t>Implantação de Marcos Padrão INCRA com codificação do credenciado</w:t>
            </w:r>
          </w:p>
        </w:tc>
        <w:tc>
          <w:tcPr>
            <w:tcW w:w="1063" w:type="dxa"/>
            <w:tcBorders>
              <w:top w:val="nil"/>
              <w:left w:val="nil"/>
              <w:bottom w:val="single" w:sz="4" w:space="0" w:color="auto"/>
              <w:right w:val="single" w:sz="4" w:space="0" w:color="auto"/>
            </w:tcBorders>
            <w:shd w:val="clear" w:color="auto" w:fill="auto"/>
            <w:noWrap/>
            <w:vAlign w:val="center"/>
            <w:hideMark/>
          </w:tcPr>
          <w:p w14:paraId="19C8B06E" w14:textId="77777777" w:rsidR="009A3F7B" w:rsidRDefault="009A3F7B">
            <w:pPr>
              <w:jc w:val="center"/>
              <w:rPr>
                <w:rFonts w:ascii="Calibri" w:hAnsi="Calibri" w:cs="Calibri"/>
                <w:color w:val="000000"/>
                <w:sz w:val="18"/>
                <w:szCs w:val="18"/>
              </w:rPr>
            </w:pPr>
            <w:proofErr w:type="spellStart"/>
            <w:r>
              <w:rPr>
                <w:rFonts w:ascii="Calibri" w:hAnsi="Calibri" w:cs="Calibri"/>
                <w:color w:val="000000"/>
                <w:sz w:val="18"/>
                <w:szCs w:val="18"/>
              </w:rPr>
              <w:t>Und</w:t>
            </w:r>
            <w:proofErr w:type="spellEnd"/>
          </w:p>
        </w:tc>
        <w:tc>
          <w:tcPr>
            <w:tcW w:w="781" w:type="dxa"/>
            <w:tcBorders>
              <w:top w:val="nil"/>
              <w:left w:val="nil"/>
              <w:bottom w:val="single" w:sz="4" w:space="0" w:color="auto"/>
              <w:right w:val="single" w:sz="4" w:space="0" w:color="auto"/>
            </w:tcBorders>
            <w:shd w:val="clear" w:color="auto" w:fill="auto"/>
            <w:noWrap/>
            <w:vAlign w:val="center"/>
            <w:hideMark/>
          </w:tcPr>
          <w:p w14:paraId="43253730"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2</w:t>
            </w:r>
          </w:p>
        </w:tc>
        <w:tc>
          <w:tcPr>
            <w:tcW w:w="1559" w:type="dxa"/>
            <w:tcBorders>
              <w:top w:val="nil"/>
              <w:left w:val="nil"/>
              <w:bottom w:val="single" w:sz="4" w:space="0" w:color="auto"/>
              <w:right w:val="single" w:sz="4" w:space="0" w:color="auto"/>
            </w:tcBorders>
            <w:shd w:val="clear" w:color="auto" w:fill="auto"/>
            <w:noWrap/>
            <w:vAlign w:val="center"/>
            <w:hideMark/>
          </w:tcPr>
          <w:p w14:paraId="05C3145E"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110,00 </w:t>
            </w:r>
          </w:p>
        </w:tc>
        <w:tc>
          <w:tcPr>
            <w:tcW w:w="1683" w:type="dxa"/>
            <w:tcBorders>
              <w:top w:val="nil"/>
              <w:left w:val="nil"/>
              <w:bottom w:val="single" w:sz="4" w:space="0" w:color="auto"/>
              <w:right w:val="single" w:sz="4" w:space="0" w:color="auto"/>
            </w:tcBorders>
            <w:shd w:val="clear" w:color="auto" w:fill="auto"/>
            <w:noWrap/>
            <w:vAlign w:val="center"/>
            <w:hideMark/>
          </w:tcPr>
          <w:p w14:paraId="27F10B27"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220,00 </w:t>
            </w:r>
          </w:p>
        </w:tc>
      </w:tr>
      <w:tr w:rsidR="009A3F7B" w14:paraId="68C9B6B8" w14:textId="77777777" w:rsidTr="009A3F7B">
        <w:trPr>
          <w:trHeight w:val="282"/>
        </w:trPr>
        <w:tc>
          <w:tcPr>
            <w:tcW w:w="664" w:type="dxa"/>
            <w:tcBorders>
              <w:top w:val="nil"/>
              <w:left w:val="single" w:sz="4" w:space="0" w:color="auto"/>
              <w:bottom w:val="single" w:sz="4" w:space="0" w:color="auto"/>
              <w:right w:val="single" w:sz="4" w:space="0" w:color="auto"/>
            </w:tcBorders>
            <w:shd w:val="clear" w:color="000000" w:fill="8EA9DB"/>
            <w:noWrap/>
            <w:vAlign w:val="bottom"/>
            <w:hideMark/>
          </w:tcPr>
          <w:p w14:paraId="3C73B91C"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 xml:space="preserve">3.0 </w:t>
            </w:r>
          </w:p>
        </w:tc>
        <w:tc>
          <w:tcPr>
            <w:tcW w:w="3858" w:type="dxa"/>
            <w:tcBorders>
              <w:top w:val="nil"/>
              <w:left w:val="nil"/>
              <w:bottom w:val="single" w:sz="4" w:space="0" w:color="auto"/>
              <w:right w:val="single" w:sz="4" w:space="0" w:color="auto"/>
            </w:tcBorders>
            <w:shd w:val="clear" w:color="000000" w:fill="8EA9DB"/>
            <w:noWrap/>
            <w:vAlign w:val="bottom"/>
            <w:hideMark/>
          </w:tcPr>
          <w:p w14:paraId="3E912909"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ESCRITÓRIO</w:t>
            </w:r>
          </w:p>
        </w:tc>
        <w:tc>
          <w:tcPr>
            <w:tcW w:w="1063" w:type="dxa"/>
            <w:tcBorders>
              <w:top w:val="nil"/>
              <w:left w:val="nil"/>
              <w:bottom w:val="single" w:sz="4" w:space="0" w:color="auto"/>
              <w:right w:val="single" w:sz="4" w:space="0" w:color="auto"/>
            </w:tcBorders>
            <w:shd w:val="clear" w:color="000000" w:fill="8EA9DB"/>
            <w:noWrap/>
            <w:vAlign w:val="bottom"/>
            <w:hideMark/>
          </w:tcPr>
          <w:p w14:paraId="61E00B25"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781" w:type="dxa"/>
            <w:tcBorders>
              <w:top w:val="nil"/>
              <w:left w:val="nil"/>
              <w:bottom w:val="single" w:sz="4" w:space="0" w:color="auto"/>
              <w:right w:val="single" w:sz="4" w:space="0" w:color="auto"/>
            </w:tcBorders>
            <w:shd w:val="clear" w:color="000000" w:fill="8EA9DB"/>
            <w:noWrap/>
            <w:vAlign w:val="bottom"/>
            <w:hideMark/>
          </w:tcPr>
          <w:p w14:paraId="6B187237"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1559" w:type="dxa"/>
            <w:tcBorders>
              <w:top w:val="nil"/>
              <w:left w:val="nil"/>
              <w:bottom w:val="single" w:sz="4" w:space="0" w:color="auto"/>
              <w:right w:val="single" w:sz="4" w:space="0" w:color="auto"/>
            </w:tcBorders>
            <w:shd w:val="clear" w:color="000000" w:fill="8EA9DB"/>
            <w:noWrap/>
            <w:vAlign w:val="bottom"/>
            <w:hideMark/>
          </w:tcPr>
          <w:p w14:paraId="23E297C7"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c>
          <w:tcPr>
            <w:tcW w:w="1683" w:type="dxa"/>
            <w:tcBorders>
              <w:top w:val="nil"/>
              <w:left w:val="nil"/>
              <w:bottom w:val="single" w:sz="4" w:space="0" w:color="auto"/>
              <w:right w:val="single" w:sz="4" w:space="0" w:color="auto"/>
            </w:tcBorders>
            <w:shd w:val="clear" w:color="000000" w:fill="8EA9DB"/>
            <w:noWrap/>
            <w:vAlign w:val="bottom"/>
            <w:hideMark/>
          </w:tcPr>
          <w:p w14:paraId="46E56111" w14:textId="77777777" w:rsidR="009A3F7B" w:rsidRDefault="009A3F7B">
            <w:pPr>
              <w:rPr>
                <w:rFonts w:ascii="Calibri" w:hAnsi="Calibri" w:cs="Calibri"/>
                <w:color w:val="000000"/>
                <w:sz w:val="18"/>
                <w:szCs w:val="18"/>
              </w:rPr>
            </w:pPr>
            <w:r>
              <w:rPr>
                <w:rFonts w:ascii="Calibri" w:hAnsi="Calibri" w:cs="Calibri"/>
                <w:color w:val="000000"/>
                <w:sz w:val="18"/>
                <w:szCs w:val="18"/>
              </w:rPr>
              <w:t> </w:t>
            </w:r>
          </w:p>
        </w:tc>
      </w:tr>
      <w:tr w:rsidR="009A3F7B" w14:paraId="722FBFB6" w14:textId="77777777" w:rsidTr="009A3F7B">
        <w:trPr>
          <w:trHeight w:val="942"/>
        </w:trPr>
        <w:tc>
          <w:tcPr>
            <w:tcW w:w="664" w:type="dxa"/>
            <w:tcBorders>
              <w:top w:val="nil"/>
              <w:left w:val="single" w:sz="4" w:space="0" w:color="auto"/>
              <w:bottom w:val="single" w:sz="4" w:space="0" w:color="auto"/>
              <w:right w:val="single" w:sz="4" w:space="0" w:color="auto"/>
            </w:tcBorders>
            <w:shd w:val="clear" w:color="auto" w:fill="auto"/>
            <w:noWrap/>
            <w:hideMark/>
          </w:tcPr>
          <w:p w14:paraId="1D73A01D"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3.1</w:t>
            </w:r>
          </w:p>
        </w:tc>
        <w:tc>
          <w:tcPr>
            <w:tcW w:w="3858" w:type="dxa"/>
            <w:tcBorders>
              <w:top w:val="nil"/>
              <w:left w:val="nil"/>
              <w:bottom w:val="single" w:sz="4" w:space="0" w:color="auto"/>
              <w:right w:val="single" w:sz="4" w:space="0" w:color="auto"/>
            </w:tcBorders>
            <w:shd w:val="clear" w:color="auto" w:fill="auto"/>
            <w:vAlign w:val="bottom"/>
            <w:hideMark/>
          </w:tcPr>
          <w:p w14:paraId="77D24841" w14:textId="0732193B" w:rsidR="009A3F7B" w:rsidRDefault="009A3F7B">
            <w:pPr>
              <w:rPr>
                <w:rFonts w:ascii="Calibri" w:hAnsi="Calibri" w:cs="Calibri"/>
                <w:color w:val="000000"/>
                <w:sz w:val="18"/>
                <w:szCs w:val="18"/>
              </w:rPr>
            </w:pPr>
            <w:r>
              <w:rPr>
                <w:rFonts w:ascii="Calibri" w:hAnsi="Calibri" w:cs="Calibri"/>
                <w:color w:val="000000"/>
                <w:sz w:val="18"/>
                <w:szCs w:val="18"/>
              </w:rPr>
              <w:t xml:space="preserve">Elaboração de planta em CAD e </w:t>
            </w:r>
            <w:proofErr w:type="spellStart"/>
            <w:r>
              <w:rPr>
                <w:rFonts w:ascii="Calibri" w:hAnsi="Calibri" w:cs="Calibri"/>
                <w:color w:val="000000"/>
                <w:sz w:val="18"/>
                <w:szCs w:val="18"/>
              </w:rPr>
              <w:t>calculos</w:t>
            </w:r>
            <w:proofErr w:type="spellEnd"/>
            <w:r>
              <w:rPr>
                <w:rFonts w:ascii="Calibri" w:hAnsi="Calibri" w:cs="Calibri"/>
                <w:color w:val="000000"/>
                <w:sz w:val="18"/>
                <w:szCs w:val="18"/>
              </w:rPr>
              <w:t xml:space="preserve"> e memoriais descritivos necessários com impressão em formato ABNT em 3 vias com a elaboração do memorial descritivo, com Anotação de Responsabilidade Técnica - ART</w:t>
            </w:r>
          </w:p>
        </w:tc>
        <w:tc>
          <w:tcPr>
            <w:tcW w:w="1063" w:type="dxa"/>
            <w:tcBorders>
              <w:top w:val="nil"/>
              <w:left w:val="nil"/>
              <w:bottom w:val="single" w:sz="4" w:space="0" w:color="auto"/>
              <w:right w:val="single" w:sz="4" w:space="0" w:color="auto"/>
            </w:tcBorders>
            <w:shd w:val="clear" w:color="auto" w:fill="auto"/>
            <w:noWrap/>
            <w:vAlign w:val="center"/>
            <w:hideMark/>
          </w:tcPr>
          <w:p w14:paraId="592AF001"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VERBA</w:t>
            </w:r>
          </w:p>
        </w:tc>
        <w:tc>
          <w:tcPr>
            <w:tcW w:w="781" w:type="dxa"/>
            <w:tcBorders>
              <w:top w:val="nil"/>
              <w:left w:val="nil"/>
              <w:bottom w:val="single" w:sz="4" w:space="0" w:color="auto"/>
              <w:right w:val="single" w:sz="4" w:space="0" w:color="auto"/>
            </w:tcBorders>
            <w:shd w:val="clear" w:color="auto" w:fill="auto"/>
            <w:noWrap/>
            <w:vAlign w:val="center"/>
            <w:hideMark/>
          </w:tcPr>
          <w:p w14:paraId="5F464315"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1</w:t>
            </w:r>
          </w:p>
        </w:tc>
        <w:tc>
          <w:tcPr>
            <w:tcW w:w="1559" w:type="dxa"/>
            <w:tcBorders>
              <w:top w:val="nil"/>
              <w:left w:val="nil"/>
              <w:bottom w:val="single" w:sz="4" w:space="0" w:color="auto"/>
              <w:right w:val="single" w:sz="4" w:space="0" w:color="auto"/>
            </w:tcBorders>
            <w:shd w:val="clear" w:color="auto" w:fill="auto"/>
            <w:noWrap/>
            <w:vAlign w:val="center"/>
            <w:hideMark/>
          </w:tcPr>
          <w:p w14:paraId="25886BF9"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500,00 </w:t>
            </w:r>
          </w:p>
        </w:tc>
        <w:tc>
          <w:tcPr>
            <w:tcW w:w="1683" w:type="dxa"/>
            <w:tcBorders>
              <w:top w:val="nil"/>
              <w:left w:val="nil"/>
              <w:bottom w:val="single" w:sz="4" w:space="0" w:color="auto"/>
              <w:right w:val="single" w:sz="4" w:space="0" w:color="auto"/>
            </w:tcBorders>
            <w:shd w:val="clear" w:color="auto" w:fill="auto"/>
            <w:noWrap/>
            <w:vAlign w:val="center"/>
            <w:hideMark/>
          </w:tcPr>
          <w:p w14:paraId="7DA30625"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500,00 </w:t>
            </w:r>
          </w:p>
        </w:tc>
      </w:tr>
      <w:tr w:rsidR="009A3F7B" w14:paraId="3A004C9F" w14:textId="77777777" w:rsidTr="009A3F7B">
        <w:trPr>
          <w:trHeight w:val="1649"/>
        </w:trPr>
        <w:tc>
          <w:tcPr>
            <w:tcW w:w="664" w:type="dxa"/>
            <w:tcBorders>
              <w:top w:val="nil"/>
              <w:left w:val="single" w:sz="4" w:space="0" w:color="auto"/>
              <w:bottom w:val="single" w:sz="4" w:space="0" w:color="auto"/>
              <w:right w:val="single" w:sz="4" w:space="0" w:color="auto"/>
            </w:tcBorders>
            <w:shd w:val="clear" w:color="auto" w:fill="auto"/>
            <w:noWrap/>
            <w:vAlign w:val="bottom"/>
            <w:hideMark/>
          </w:tcPr>
          <w:p w14:paraId="2CDA9624" w14:textId="77777777" w:rsidR="009A3F7B" w:rsidRDefault="009A3F7B">
            <w:pPr>
              <w:rPr>
                <w:rFonts w:ascii="Calibri" w:hAnsi="Calibri" w:cs="Calibri"/>
                <w:color w:val="000000"/>
                <w:sz w:val="18"/>
                <w:szCs w:val="18"/>
              </w:rPr>
            </w:pPr>
            <w:r>
              <w:rPr>
                <w:rFonts w:ascii="Calibri" w:hAnsi="Calibri" w:cs="Calibri"/>
                <w:color w:val="000000"/>
                <w:sz w:val="18"/>
                <w:szCs w:val="18"/>
              </w:rPr>
              <w:lastRenderedPageBreak/>
              <w:t>3.2</w:t>
            </w:r>
          </w:p>
        </w:tc>
        <w:tc>
          <w:tcPr>
            <w:tcW w:w="3858" w:type="dxa"/>
            <w:tcBorders>
              <w:top w:val="nil"/>
              <w:left w:val="nil"/>
              <w:bottom w:val="single" w:sz="4" w:space="0" w:color="auto"/>
              <w:right w:val="single" w:sz="4" w:space="0" w:color="auto"/>
            </w:tcBorders>
            <w:shd w:val="clear" w:color="auto" w:fill="auto"/>
            <w:vAlign w:val="bottom"/>
            <w:hideMark/>
          </w:tcPr>
          <w:p w14:paraId="58BEA1A4" w14:textId="77777777" w:rsidR="009A3F7B" w:rsidRDefault="009A3F7B">
            <w:pPr>
              <w:rPr>
                <w:rFonts w:ascii="Calibri" w:hAnsi="Calibri" w:cs="Calibri"/>
                <w:color w:val="000000"/>
                <w:sz w:val="18"/>
                <w:szCs w:val="18"/>
              </w:rPr>
            </w:pPr>
            <w:r>
              <w:rPr>
                <w:rFonts w:ascii="Calibri" w:hAnsi="Calibri" w:cs="Calibri"/>
                <w:color w:val="000000"/>
                <w:sz w:val="18"/>
                <w:szCs w:val="18"/>
              </w:rPr>
              <w:t xml:space="preserve">Elaboração de Planilha ODS para inserção no SIGEF com a Devida Responsabilidade Técnica conforme MTGIR 2° Edição </w:t>
            </w:r>
            <w:proofErr w:type="gramStart"/>
            <w:r>
              <w:rPr>
                <w:rFonts w:ascii="Calibri" w:hAnsi="Calibri" w:cs="Calibri"/>
                <w:color w:val="000000"/>
                <w:sz w:val="18"/>
                <w:szCs w:val="18"/>
              </w:rPr>
              <w:t>para  em</w:t>
            </w:r>
            <w:proofErr w:type="gramEnd"/>
            <w:r>
              <w:rPr>
                <w:rFonts w:ascii="Calibri" w:hAnsi="Calibri" w:cs="Calibri"/>
                <w:color w:val="000000"/>
                <w:sz w:val="18"/>
                <w:szCs w:val="18"/>
              </w:rPr>
              <w:t xml:space="preserve"> atendimento NOTA TÉCNICA Nº 3448/2021/DFG-1/DFG/DF/SEDE/INCRA ( Procedimentos para a submissão de parcelas no Sistema de Gestão</w:t>
            </w:r>
            <w:r>
              <w:rPr>
                <w:rFonts w:ascii="Calibri" w:hAnsi="Calibri" w:cs="Calibri"/>
                <w:color w:val="000000"/>
                <w:sz w:val="18"/>
                <w:szCs w:val="18"/>
              </w:rPr>
              <w:br/>
              <w:t>Fundiária para as situações de USUCAPIÃO JUDICIAL ou EXTRAJUDICIAL.)</w:t>
            </w:r>
          </w:p>
        </w:tc>
        <w:tc>
          <w:tcPr>
            <w:tcW w:w="1063" w:type="dxa"/>
            <w:tcBorders>
              <w:top w:val="nil"/>
              <w:left w:val="nil"/>
              <w:bottom w:val="single" w:sz="4" w:space="0" w:color="auto"/>
              <w:right w:val="single" w:sz="4" w:space="0" w:color="auto"/>
            </w:tcBorders>
            <w:shd w:val="clear" w:color="auto" w:fill="auto"/>
            <w:noWrap/>
            <w:vAlign w:val="center"/>
            <w:hideMark/>
          </w:tcPr>
          <w:p w14:paraId="244C041F"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verba</w:t>
            </w:r>
          </w:p>
        </w:tc>
        <w:tc>
          <w:tcPr>
            <w:tcW w:w="781" w:type="dxa"/>
            <w:tcBorders>
              <w:top w:val="nil"/>
              <w:left w:val="nil"/>
              <w:bottom w:val="single" w:sz="4" w:space="0" w:color="auto"/>
              <w:right w:val="single" w:sz="4" w:space="0" w:color="auto"/>
            </w:tcBorders>
            <w:shd w:val="clear" w:color="auto" w:fill="auto"/>
            <w:noWrap/>
            <w:vAlign w:val="center"/>
            <w:hideMark/>
          </w:tcPr>
          <w:p w14:paraId="1346D030"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1</w:t>
            </w:r>
          </w:p>
        </w:tc>
        <w:tc>
          <w:tcPr>
            <w:tcW w:w="1559" w:type="dxa"/>
            <w:tcBorders>
              <w:top w:val="nil"/>
              <w:left w:val="nil"/>
              <w:bottom w:val="single" w:sz="4" w:space="0" w:color="auto"/>
              <w:right w:val="single" w:sz="4" w:space="0" w:color="auto"/>
            </w:tcBorders>
            <w:shd w:val="clear" w:color="auto" w:fill="auto"/>
            <w:noWrap/>
            <w:vAlign w:val="center"/>
            <w:hideMark/>
          </w:tcPr>
          <w:p w14:paraId="1EAD7A63"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500,00 </w:t>
            </w:r>
          </w:p>
        </w:tc>
        <w:tc>
          <w:tcPr>
            <w:tcW w:w="1683" w:type="dxa"/>
            <w:tcBorders>
              <w:top w:val="nil"/>
              <w:left w:val="nil"/>
              <w:bottom w:val="single" w:sz="4" w:space="0" w:color="auto"/>
              <w:right w:val="single" w:sz="4" w:space="0" w:color="auto"/>
            </w:tcBorders>
            <w:shd w:val="clear" w:color="auto" w:fill="auto"/>
            <w:noWrap/>
            <w:vAlign w:val="center"/>
            <w:hideMark/>
          </w:tcPr>
          <w:p w14:paraId="003CDD3E" w14:textId="77777777" w:rsidR="009A3F7B" w:rsidRDefault="009A3F7B">
            <w:pPr>
              <w:jc w:val="center"/>
              <w:rPr>
                <w:rFonts w:ascii="Calibri" w:hAnsi="Calibri" w:cs="Calibri"/>
                <w:color w:val="000000"/>
                <w:sz w:val="18"/>
                <w:szCs w:val="18"/>
              </w:rPr>
            </w:pPr>
            <w:r>
              <w:rPr>
                <w:rFonts w:ascii="Calibri" w:hAnsi="Calibri" w:cs="Calibri"/>
                <w:color w:val="000000"/>
                <w:sz w:val="18"/>
                <w:szCs w:val="18"/>
              </w:rPr>
              <w:t xml:space="preserve"> R$                   500,00 </w:t>
            </w:r>
          </w:p>
        </w:tc>
      </w:tr>
      <w:tr w:rsidR="009A3F7B" w14:paraId="7C28D7AC" w14:textId="77777777" w:rsidTr="009A3F7B">
        <w:trPr>
          <w:trHeight w:val="282"/>
        </w:trPr>
        <w:tc>
          <w:tcPr>
            <w:tcW w:w="664" w:type="dxa"/>
            <w:tcBorders>
              <w:top w:val="nil"/>
              <w:left w:val="single" w:sz="4" w:space="0" w:color="auto"/>
              <w:bottom w:val="single" w:sz="4" w:space="0" w:color="auto"/>
              <w:right w:val="single" w:sz="4" w:space="0" w:color="auto"/>
            </w:tcBorders>
            <w:shd w:val="clear" w:color="000000" w:fill="BFBFBF"/>
            <w:noWrap/>
            <w:vAlign w:val="bottom"/>
            <w:hideMark/>
          </w:tcPr>
          <w:p w14:paraId="388832FA"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 </w:t>
            </w:r>
          </w:p>
        </w:tc>
        <w:tc>
          <w:tcPr>
            <w:tcW w:w="3858" w:type="dxa"/>
            <w:tcBorders>
              <w:top w:val="nil"/>
              <w:left w:val="nil"/>
              <w:bottom w:val="single" w:sz="4" w:space="0" w:color="auto"/>
              <w:right w:val="single" w:sz="4" w:space="0" w:color="auto"/>
            </w:tcBorders>
            <w:shd w:val="clear" w:color="000000" w:fill="BFBFBF"/>
            <w:noWrap/>
            <w:vAlign w:val="bottom"/>
            <w:hideMark/>
          </w:tcPr>
          <w:p w14:paraId="5C18600F" w14:textId="77777777" w:rsidR="009A3F7B" w:rsidRDefault="009A3F7B">
            <w:pPr>
              <w:jc w:val="center"/>
              <w:rPr>
                <w:rFonts w:ascii="Calibri" w:hAnsi="Calibri" w:cs="Calibri"/>
                <w:b/>
                <w:bCs/>
                <w:color w:val="000000"/>
                <w:sz w:val="18"/>
                <w:szCs w:val="18"/>
              </w:rPr>
            </w:pPr>
            <w:r>
              <w:rPr>
                <w:rFonts w:ascii="Calibri" w:hAnsi="Calibri" w:cs="Calibri"/>
                <w:b/>
                <w:bCs/>
                <w:color w:val="000000"/>
                <w:sz w:val="18"/>
                <w:szCs w:val="18"/>
              </w:rPr>
              <w:t>TOTAL</w:t>
            </w:r>
          </w:p>
        </w:tc>
        <w:tc>
          <w:tcPr>
            <w:tcW w:w="1063" w:type="dxa"/>
            <w:tcBorders>
              <w:top w:val="nil"/>
              <w:left w:val="nil"/>
              <w:bottom w:val="single" w:sz="4" w:space="0" w:color="auto"/>
              <w:right w:val="single" w:sz="4" w:space="0" w:color="auto"/>
            </w:tcBorders>
            <w:shd w:val="clear" w:color="000000" w:fill="BFBFBF"/>
            <w:noWrap/>
            <w:vAlign w:val="bottom"/>
            <w:hideMark/>
          </w:tcPr>
          <w:p w14:paraId="2E2A04FA"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 </w:t>
            </w:r>
          </w:p>
        </w:tc>
        <w:tc>
          <w:tcPr>
            <w:tcW w:w="781" w:type="dxa"/>
            <w:tcBorders>
              <w:top w:val="nil"/>
              <w:left w:val="nil"/>
              <w:bottom w:val="single" w:sz="4" w:space="0" w:color="auto"/>
              <w:right w:val="single" w:sz="4" w:space="0" w:color="auto"/>
            </w:tcBorders>
            <w:shd w:val="clear" w:color="000000" w:fill="BFBFBF"/>
            <w:noWrap/>
            <w:vAlign w:val="bottom"/>
            <w:hideMark/>
          </w:tcPr>
          <w:p w14:paraId="1D0DC962"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 </w:t>
            </w:r>
          </w:p>
        </w:tc>
        <w:tc>
          <w:tcPr>
            <w:tcW w:w="1559" w:type="dxa"/>
            <w:tcBorders>
              <w:top w:val="nil"/>
              <w:left w:val="nil"/>
              <w:bottom w:val="single" w:sz="4" w:space="0" w:color="auto"/>
              <w:right w:val="single" w:sz="4" w:space="0" w:color="auto"/>
            </w:tcBorders>
            <w:shd w:val="clear" w:color="000000" w:fill="BFBFBF"/>
            <w:noWrap/>
            <w:vAlign w:val="bottom"/>
            <w:hideMark/>
          </w:tcPr>
          <w:p w14:paraId="34F370EB" w14:textId="77777777" w:rsidR="009A3F7B" w:rsidRDefault="009A3F7B">
            <w:pPr>
              <w:rPr>
                <w:rFonts w:ascii="Calibri" w:hAnsi="Calibri" w:cs="Calibri"/>
                <w:b/>
                <w:bCs/>
                <w:color w:val="000000"/>
                <w:sz w:val="18"/>
                <w:szCs w:val="18"/>
              </w:rPr>
            </w:pPr>
            <w:r>
              <w:rPr>
                <w:rFonts w:ascii="Calibri" w:hAnsi="Calibri" w:cs="Calibri"/>
                <w:b/>
                <w:bCs/>
                <w:color w:val="000000"/>
                <w:sz w:val="18"/>
                <w:szCs w:val="18"/>
              </w:rPr>
              <w:t> </w:t>
            </w:r>
          </w:p>
        </w:tc>
        <w:tc>
          <w:tcPr>
            <w:tcW w:w="1683" w:type="dxa"/>
            <w:tcBorders>
              <w:top w:val="nil"/>
              <w:left w:val="nil"/>
              <w:bottom w:val="single" w:sz="4" w:space="0" w:color="auto"/>
              <w:right w:val="single" w:sz="4" w:space="0" w:color="auto"/>
            </w:tcBorders>
            <w:shd w:val="clear" w:color="000000" w:fill="BFBFBF"/>
            <w:noWrap/>
            <w:vAlign w:val="bottom"/>
            <w:hideMark/>
          </w:tcPr>
          <w:p w14:paraId="7A3FC9AC" w14:textId="77777777" w:rsidR="009A3F7B" w:rsidRDefault="009A3F7B">
            <w:pPr>
              <w:rPr>
                <w:rFonts w:ascii="Calibri" w:hAnsi="Calibri" w:cs="Calibri"/>
                <w:b/>
                <w:bCs/>
                <w:color w:val="000000"/>
                <w:sz w:val="22"/>
                <w:szCs w:val="22"/>
              </w:rPr>
            </w:pPr>
            <w:r>
              <w:rPr>
                <w:rFonts w:ascii="Calibri" w:hAnsi="Calibri" w:cs="Calibri"/>
                <w:b/>
                <w:bCs/>
                <w:color w:val="000000"/>
                <w:sz w:val="22"/>
                <w:szCs w:val="22"/>
              </w:rPr>
              <w:t xml:space="preserve"> R$      1.885,73 </w:t>
            </w:r>
          </w:p>
        </w:tc>
      </w:tr>
    </w:tbl>
    <w:p w14:paraId="159A3DA0" w14:textId="25E8F384" w:rsidR="00A413B0" w:rsidRDefault="00A413B0" w:rsidP="00A413B0">
      <w:pPr>
        <w:ind w:right="2550"/>
      </w:pPr>
    </w:p>
    <w:p w14:paraId="451BD784" w14:textId="58B22E5F" w:rsidR="00A413B0" w:rsidRDefault="00A413B0" w:rsidP="00A413B0">
      <w:pPr>
        <w:ind w:left="-5"/>
      </w:pPr>
      <w:r>
        <w:t xml:space="preserve">Valor: </w:t>
      </w:r>
      <w:r w:rsidR="006C6F92" w:rsidRPr="0065606B">
        <w:rPr>
          <w:bCs/>
        </w:rPr>
        <w:t xml:space="preserve">Mil </w:t>
      </w:r>
      <w:r w:rsidR="009F3C84">
        <w:rPr>
          <w:bCs/>
        </w:rPr>
        <w:t xml:space="preserve">oitocentos </w:t>
      </w:r>
      <w:r w:rsidR="009A3F7B">
        <w:rPr>
          <w:bCs/>
        </w:rPr>
        <w:t>e Oit</w:t>
      </w:r>
      <w:r w:rsidR="003270DF">
        <w:rPr>
          <w:bCs/>
        </w:rPr>
        <w:t>enta e cinco centavos e setenta e três centavos.</w:t>
      </w:r>
    </w:p>
    <w:p w14:paraId="6A4C4E57" w14:textId="56EC8851" w:rsidR="0065606B" w:rsidRPr="00371B60" w:rsidRDefault="00A413B0" w:rsidP="00371B60">
      <w:pPr>
        <w:spacing w:after="115"/>
        <w:ind w:left="711"/>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F7E03E3"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3DF85EC0" w14:textId="53455486" w:rsidR="00A413B0" w:rsidRDefault="00A413B0" w:rsidP="00A413B0">
      <w:pPr>
        <w:numPr>
          <w:ilvl w:val="0"/>
          <w:numId w:val="6"/>
        </w:numPr>
        <w:spacing w:after="130" w:line="259" w:lineRule="auto"/>
        <w:ind w:right="1230" w:hanging="360"/>
        <w:jc w:val="both"/>
      </w:pPr>
      <w:r w:rsidRPr="00F34CA8">
        <w:t xml:space="preserve"> </w:t>
      </w:r>
      <w:r>
        <w:t xml:space="preserve">limites </w:t>
      </w:r>
      <w:r w:rsidR="00015420">
        <w:t>legais do</w:t>
      </w:r>
      <w:r>
        <w:t xml:space="preserve"> terreno </w:t>
      </w:r>
    </w:p>
    <w:p w14:paraId="4F3578AA" w14:textId="2458438D" w:rsidR="00A413B0" w:rsidRDefault="00A413B0" w:rsidP="00A413B0"/>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565E414A" w14:textId="77777777" w:rsidR="0065606B" w:rsidRPr="0065606B" w:rsidRDefault="0065606B" w:rsidP="0065606B"/>
    <w:p w14:paraId="5AC72052" w14:textId="77777777" w:rsidR="00A413B0" w:rsidRDefault="00A413B0" w:rsidP="00A413B0">
      <w:pPr>
        <w:ind w:left="-5" w:right="1230"/>
      </w:pPr>
      <w:r>
        <w:t xml:space="preserve">Itens: </w:t>
      </w:r>
    </w:p>
    <w:p w14:paraId="242FDEC1" w14:textId="77777777" w:rsidR="00A413B0" w:rsidRDefault="00A413B0" w:rsidP="00A413B0">
      <w:pPr>
        <w:numPr>
          <w:ilvl w:val="0"/>
          <w:numId w:val="7"/>
        </w:numPr>
        <w:spacing w:after="125" w:line="259" w:lineRule="auto"/>
        <w:ind w:right="1230" w:hanging="158"/>
        <w:jc w:val="both"/>
      </w:pPr>
      <w:r>
        <w:t xml:space="preserve">Planta Topográfica Planimétrica. </w:t>
      </w:r>
    </w:p>
    <w:p w14:paraId="5B815A58" w14:textId="77777777" w:rsidR="00A413B0" w:rsidRDefault="00A413B0" w:rsidP="00A413B0">
      <w:pPr>
        <w:numPr>
          <w:ilvl w:val="0"/>
          <w:numId w:val="7"/>
        </w:numPr>
        <w:spacing w:after="125" w:line="259" w:lineRule="auto"/>
        <w:ind w:right="1230" w:hanging="158"/>
        <w:jc w:val="both"/>
      </w:pPr>
      <w:r>
        <w:t xml:space="preserve">Roteiro do perímetro georreferenciado. </w:t>
      </w:r>
    </w:p>
    <w:p w14:paraId="0C73BFB5" w14:textId="77777777" w:rsidR="00A413B0" w:rsidRDefault="00A413B0" w:rsidP="00A413B0">
      <w:pPr>
        <w:numPr>
          <w:ilvl w:val="0"/>
          <w:numId w:val="7"/>
        </w:numPr>
        <w:spacing w:after="125" w:line="259" w:lineRule="auto"/>
        <w:ind w:right="1230" w:hanging="158"/>
        <w:jc w:val="both"/>
      </w:pPr>
      <w:r>
        <w:t>Memorial descritivo,</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1F1957B8" w14:textId="35CC2FEB" w:rsidR="00A413B0" w:rsidRDefault="00A413B0" w:rsidP="00A413B0">
      <w:pPr>
        <w:spacing w:after="115"/>
        <w:ind w:left="711"/>
      </w:pP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lastRenderedPageBreak/>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794639"/>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1E90A19B" w:rsidR="00A413B0" w:rsidRDefault="00A413B0" w:rsidP="00D75E14">
      <w:pPr>
        <w:jc w:val="right"/>
      </w:pPr>
      <w:r>
        <w:t xml:space="preserve"> Paudalho, </w:t>
      </w:r>
      <w:r w:rsidR="002F54CC">
        <w:t>5 de janeiro de 2025.</w:t>
      </w:r>
    </w:p>
    <w:p w14:paraId="1D41ECC7" w14:textId="2A0424A0" w:rsidR="00A413B0" w:rsidRDefault="00A413B0" w:rsidP="00A413B0">
      <w:pPr>
        <w:ind w:left="716" w:right="1230"/>
      </w:pPr>
    </w:p>
    <w:p w14:paraId="0525406D" w14:textId="66E5DD29" w:rsidR="00A413B0" w:rsidRPr="002733C8" w:rsidRDefault="00A413B0" w:rsidP="003701B3">
      <w:pPr>
        <w:ind w:left="716" w:right="1230"/>
        <w:jc w:val="center"/>
      </w:pPr>
      <w:r>
        <w:rPr>
          <w:rFonts w:ascii="Calibri" w:eastAsia="Calibri" w:hAnsi="Calibri" w:cs="Calibri"/>
          <w:noProof/>
          <w:color w:val="FFFFFF"/>
        </w:rPr>
        <w:drawing>
          <wp:inline distT="0" distB="0" distL="0" distR="0" wp14:anchorId="414AC8CD" wp14:editId="5CD78D9C">
            <wp:extent cx="1431471" cy="1431471"/>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434305" cy="1434305"/>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7E4D8B">
      <w:headerReference w:type="even" r:id="rId9"/>
      <w:headerReference w:type="default" r:id="rId10"/>
      <w:footerReference w:type="even" r:id="rId11"/>
      <w:footerReference w:type="default" r:id="rId12"/>
      <w:headerReference w:type="first" r:id="rId13"/>
      <w:footerReference w:type="first" r:id="rId14"/>
      <w:pgSz w:w="11906" w:h="16838" w:code="9"/>
      <w:pgMar w:top="1417" w:right="170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61ED" w14:textId="77777777" w:rsidR="00C61C71" w:rsidRDefault="00C61C71" w:rsidP="00A35522">
      <w:r>
        <w:separator/>
      </w:r>
    </w:p>
  </w:endnote>
  <w:endnote w:type="continuationSeparator" w:id="0">
    <w:p w14:paraId="3DAA0CD2" w14:textId="77777777" w:rsidR="00C61C71" w:rsidRDefault="00C61C71"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2878" w14:textId="77777777" w:rsidR="001858DA" w:rsidRDefault="001858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B404" w14:textId="77777777" w:rsidR="001858DA" w:rsidRDefault="001858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D0613" w14:textId="77777777" w:rsidR="00C61C71" w:rsidRDefault="00C61C71" w:rsidP="00A35522">
      <w:r>
        <w:separator/>
      </w:r>
    </w:p>
  </w:footnote>
  <w:footnote w:type="continuationSeparator" w:id="0">
    <w:p w14:paraId="36C2F33B" w14:textId="77777777" w:rsidR="00C61C71" w:rsidRDefault="00C61C71"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15BE" w14:textId="77777777" w:rsidR="001858DA" w:rsidRDefault="001858D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2C1ACA68"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D462762">
          <wp:simplePos x="0" y="0"/>
          <wp:positionH relativeFrom="column">
            <wp:posOffset>-775970</wp:posOffset>
          </wp:positionH>
          <wp:positionV relativeFrom="paragraph">
            <wp:posOffset>-153035</wp:posOffset>
          </wp:positionV>
          <wp:extent cx="925830" cy="990600"/>
          <wp:effectExtent l="0" t="0" r="7620" b="0"/>
          <wp:wrapSquare wrapText="bothSides"/>
          <wp:docPr id="79346622" name="Imagem 7934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25830" cy="99060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w:t>
    </w:r>
    <w:r w:rsidR="00BF067D">
      <w:rPr>
        <w:rFonts w:ascii="Arial" w:hAnsi="Arial" w:cs="Arial"/>
        <w:b/>
      </w:rPr>
      <w:t>GEORREFERENCIAMENTO DE IMÓVEL RURAL SEGUNDO A LEI Nº 10267 /2001</w:t>
    </w:r>
    <w:r w:rsidR="003270DF">
      <w:rPr>
        <w:rFonts w:ascii="Arial" w:hAnsi="Arial" w:cs="Arial"/>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BDB4" w14:textId="77777777" w:rsidR="001858DA" w:rsidRDefault="001858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343316769">
    <w:abstractNumId w:val="3"/>
  </w:num>
  <w:num w:numId="2" w16cid:durableId="504592206">
    <w:abstractNumId w:val="8"/>
  </w:num>
  <w:num w:numId="3" w16cid:durableId="1105687510">
    <w:abstractNumId w:val="2"/>
  </w:num>
  <w:num w:numId="4" w16cid:durableId="811679308">
    <w:abstractNumId w:val="4"/>
  </w:num>
  <w:num w:numId="5" w16cid:durableId="1469937111">
    <w:abstractNumId w:val="5"/>
  </w:num>
  <w:num w:numId="6" w16cid:durableId="384645498">
    <w:abstractNumId w:val="6"/>
  </w:num>
  <w:num w:numId="7" w16cid:durableId="171379272">
    <w:abstractNumId w:val="7"/>
  </w:num>
  <w:num w:numId="8" w16cid:durableId="1561405791">
    <w:abstractNumId w:val="0"/>
  </w:num>
  <w:num w:numId="9" w16cid:durableId="85997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1901"/>
    <w:rsid w:val="00015420"/>
    <w:rsid w:val="000267B4"/>
    <w:rsid w:val="00031629"/>
    <w:rsid w:val="00033A94"/>
    <w:rsid w:val="00056056"/>
    <w:rsid w:val="000779FF"/>
    <w:rsid w:val="000B3EE7"/>
    <w:rsid w:val="000B5BD1"/>
    <w:rsid w:val="000E605C"/>
    <w:rsid w:val="00117037"/>
    <w:rsid w:val="001419B8"/>
    <w:rsid w:val="00143DD1"/>
    <w:rsid w:val="00157B3D"/>
    <w:rsid w:val="00164EF9"/>
    <w:rsid w:val="001841BA"/>
    <w:rsid w:val="001858DA"/>
    <w:rsid w:val="00193394"/>
    <w:rsid w:val="001A192E"/>
    <w:rsid w:val="001C1849"/>
    <w:rsid w:val="001E2FFE"/>
    <w:rsid w:val="001E39D5"/>
    <w:rsid w:val="001E47CB"/>
    <w:rsid w:val="001F7BFA"/>
    <w:rsid w:val="00215E9C"/>
    <w:rsid w:val="00217598"/>
    <w:rsid w:val="002208F6"/>
    <w:rsid w:val="00241B89"/>
    <w:rsid w:val="002609DD"/>
    <w:rsid w:val="00260C35"/>
    <w:rsid w:val="00264D09"/>
    <w:rsid w:val="00265ABD"/>
    <w:rsid w:val="00273E09"/>
    <w:rsid w:val="0028642D"/>
    <w:rsid w:val="002877AD"/>
    <w:rsid w:val="002B071B"/>
    <w:rsid w:val="002C444C"/>
    <w:rsid w:val="002E5414"/>
    <w:rsid w:val="002E5417"/>
    <w:rsid w:val="002F54CC"/>
    <w:rsid w:val="002F63E4"/>
    <w:rsid w:val="00302D4B"/>
    <w:rsid w:val="003042B7"/>
    <w:rsid w:val="003270DF"/>
    <w:rsid w:val="00347B04"/>
    <w:rsid w:val="00347B23"/>
    <w:rsid w:val="0035311D"/>
    <w:rsid w:val="003701B3"/>
    <w:rsid w:val="00371B60"/>
    <w:rsid w:val="00375E62"/>
    <w:rsid w:val="00381A8E"/>
    <w:rsid w:val="00383860"/>
    <w:rsid w:val="003978C7"/>
    <w:rsid w:val="003A6753"/>
    <w:rsid w:val="003B3934"/>
    <w:rsid w:val="003D689E"/>
    <w:rsid w:val="003F07D1"/>
    <w:rsid w:val="00413946"/>
    <w:rsid w:val="00423087"/>
    <w:rsid w:val="0043797A"/>
    <w:rsid w:val="00473D13"/>
    <w:rsid w:val="0048406D"/>
    <w:rsid w:val="00484FCD"/>
    <w:rsid w:val="00494705"/>
    <w:rsid w:val="004A2BE1"/>
    <w:rsid w:val="004A73E8"/>
    <w:rsid w:val="004B0128"/>
    <w:rsid w:val="004B1A97"/>
    <w:rsid w:val="004D7775"/>
    <w:rsid w:val="00511F25"/>
    <w:rsid w:val="00520FC7"/>
    <w:rsid w:val="00526954"/>
    <w:rsid w:val="00535E71"/>
    <w:rsid w:val="00546BF6"/>
    <w:rsid w:val="00547B1E"/>
    <w:rsid w:val="00552B0D"/>
    <w:rsid w:val="0056228C"/>
    <w:rsid w:val="00565418"/>
    <w:rsid w:val="00585C7B"/>
    <w:rsid w:val="00590B4B"/>
    <w:rsid w:val="005A001F"/>
    <w:rsid w:val="005B0658"/>
    <w:rsid w:val="005B7455"/>
    <w:rsid w:val="005C484A"/>
    <w:rsid w:val="005E07C4"/>
    <w:rsid w:val="006106D1"/>
    <w:rsid w:val="006134FF"/>
    <w:rsid w:val="0063068B"/>
    <w:rsid w:val="00651F44"/>
    <w:rsid w:val="0065606B"/>
    <w:rsid w:val="0067033E"/>
    <w:rsid w:val="0068109D"/>
    <w:rsid w:val="006850D9"/>
    <w:rsid w:val="0069242B"/>
    <w:rsid w:val="0069358B"/>
    <w:rsid w:val="00694023"/>
    <w:rsid w:val="00695E53"/>
    <w:rsid w:val="006A0E45"/>
    <w:rsid w:val="006A6EA1"/>
    <w:rsid w:val="006C6F92"/>
    <w:rsid w:val="006F33B8"/>
    <w:rsid w:val="006F5C29"/>
    <w:rsid w:val="00704DAB"/>
    <w:rsid w:val="00717ADB"/>
    <w:rsid w:val="007245F6"/>
    <w:rsid w:val="00754361"/>
    <w:rsid w:val="00781650"/>
    <w:rsid w:val="00783ED3"/>
    <w:rsid w:val="00794639"/>
    <w:rsid w:val="00796E86"/>
    <w:rsid w:val="007A085B"/>
    <w:rsid w:val="007A2329"/>
    <w:rsid w:val="007B138E"/>
    <w:rsid w:val="007B2702"/>
    <w:rsid w:val="007B6CA0"/>
    <w:rsid w:val="007E4D8B"/>
    <w:rsid w:val="007F7FA1"/>
    <w:rsid w:val="008059F4"/>
    <w:rsid w:val="00806AA5"/>
    <w:rsid w:val="00825305"/>
    <w:rsid w:val="00827221"/>
    <w:rsid w:val="00844C8A"/>
    <w:rsid w:val="008464B5"/>
    <w:rsid w:val="00850D59"/>
    <w:rsid w:val="00852142"/>
    <w:rsid w:val="008911E9"/>
    <w:rsid w:val="008A0756"/>
    <w:rsid w:val="008A34D6"/>
    <w:rsid w:val="008C075D"/>
    <w:rsid w:val="008D104F"/>
    <w:rsid w:val="008D6A90"/>
    <w:rsid w:val="008E3E21"/>
    <w:rsid w:val="008F2645"/>
    <w:rsid w:val="0090038C"/>
    <w:rsid w:val="0090253B"/>
    <w:rsid w:val="00956859"/>
    <w:rsid w:val="0096047C"/>
    <w:rsid w:val="00960993"/>
    <w:rsid w:val="0097278A"/>
    <w:rsid w:val="009854B8"/>
    <w:rsid w:val="00994394"/>
    <w:rsid w:val="009A3F7B"/>
    <w:rsid w:val="009A5C0D"/>
    <w:rsid w:val="009A7D88"/>
    <w:rsid w:val="009B51E0"/>
    <w:rsid w:val="009B5E02"/>
    <w:rsid w:val="009D19DE"/>
    <w:rsid w:val="009D59FD"/>
    <w:rsid w:val="009F2149"/>
    <w:rsid w:val="009F3C84"/>
    <w:rsid w:val="00A140EC"/>
    <w:rsid w:val="00A269F7"/>
    <w:rsid w:val="00A31821"/>
    <w:rsid w:val="00A35522"/>
    <w:rsid w:val="00A413B0"/>
    <w:rsid w:val="00A4524C"/>
    <w:rsid w:val="00A540ED"/>
    <w:rsid w:val="00A704AD"/>
    <w:rsid w:val="00A7345B"/>
    <w:rsid w:val="00A82A1D"/>
    <w:rsid w:val="00A85F89"/>
    <w:rsid w:val="00A90F5D"/>
    <w:rsid w:val="00AB3F49"/>
    <w:rsid w:val="00AB6D38"/>
    <w:rsid w:val="00AC7DA2"/>
    <w:rsid w:val="00AF7594"/>
    <w:rsid w:val="00B0509B"/>
    <w:rsid w:val="00B10A53"/>
    <w:rsid w:val="00B30E25"/>
    <w:rsid w:val="00B33EA7"/>
    <w:rsid w:val="00B45073"/>
    <w:rsid w:val="00B51F74"/>
    <w:rsid w:val="00B665CC"/>
    <w:rsid w:val="00B8456A"/>
    <w:rsid w:val="00BA5240"/>
    <w:rsid w:val="00BC1C24"/>
    <w:rsid w:val="00BC6123"/>
    <w:rsid w:val="00BD75DF"/>
    <w:rsid w:val="00BE740E"/>
    <w:rsid w:val="00BF067D"/>
    <w:rsid w:val="00BF5E4A"/>
    <w:rsid w:val="00C0706E"/>
    <w:rsid w:val="00C12E6E"/>
    <w:rsid w:val="00C179EB"/>
    <w:rsid w:val="00C17ABA"/>
    <w:rsid w:val="00C20213"/>
    <w:rsid w:val="00C300CF"/>
    <w:rsid w:val="00C30BA0"/>
    <w:rsid w:val="00C31155"/>
    <w:rsid w:val="00C600FC"/>
    <w:rsid w:val="00C61C71"/>
    <w:rsid w:val="00C910DF"/>
    <w:rsid w:val="00C91CA8"/>
    <w:rsid w:val="00C95A8A"/>
    <w:rsid w:val="00CC0DAB"/>
    <w:rsid w:val="00CD01E1"/>
    <w:rsid w:val="00CE274D"/>
    <w:rsid w:val="00CE71D0"/>
    <w:rsid w:val="00D11E4E"/>
    <w:rsid w:val="00D245B0"/>
    <w:rsid w:val="00D34F81"/>
    <w:rsid w:val="00D437C8"/>
    <w:rsid w:val="00D60BEA"/>
    <w:rsid w:val="00D73CDE"/>
    <w:rsid w:val="00D75E14"/>
    <w:rsid w:val="00D77C84"/>
    <w:rsid w:val="00D85CE0"/>
    <w:rsid w:val="00DA3459"/>
    <w:rsid w:val="00DB5098"/>
    <w:rsid w:val="00DB55E3"/>
    <w:rsid w:val="00DE731A"/>
    <w:rsid w:val="00DE7740"/>
    <w:rsid w:val="00E1418E"/>
    <w:rsid w:val="00E222D1"/>
    <w:rsid w:val="00E27D34"/>
    <w:rsid w:val="00E539B5"/>
    <w:rsid w:val="00E63072"/>
    <w:rsid w:val="00E83E13"/>
    <w:rsid w:val="00EA6C8C"/>
    <w:rsid w:val="00EB0BDB"/>
    <w:rsid w:val="00EB407A"/>
    <w:rsid w:val="00EC5B0F"/>
    <w:rsid w:val="00EC715E"/>
    <w:rsid w:val="00ED2BD4"/>
    <w:rsid w:val="00EF13C4"/>
    <w:rsid w:val="00F01099"/>
    <w:rsid w:val="00F02B6B"/>
    <w:rsid w:val="00F140BB"/>
    <w:rsid w:val="00F22D05"/>
    <w:rsid w:val="00F64A29"/>
    <w:rsid w:val="00F657D0"/>
    <w:rsid w:val="00F80ED4"/>
    <w:rsid w:val="00F820B2"/>
    <w:rsid w:val="00F87B59"/>
    <w:rsid w:val="00F965C5"/>
    <w:rsid w:val="00FA2556"/>
    <w:rsid w:val="00FB4F9E"/>
    <w:rsid w:val="00FC12F3"/>
    <w:rsid w:val="00FD005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77557568">
      <w:bodyDiv w:val="1"/>
      <w:marLeft w:val="0"/>
      <w:marRight w:val="0"/>
      <w:marTop w:val="0"/>
      <w:marBottom w:val="0"/>
      <w:divBdr>
        <w:top w:val="none" w:sz="0" w:space="0" w:color="auto"/>
        <w:left w:val="none" w:sz="0" w:space="0" w:color="auto"/>
        <w:bottom w:val="none" w:sz="0" w:space="0" w:color="auto"/>
        <w:right w:val="none" w:sz="0" w:space="0" w:color="auto"/>
      </w:divBdr>
    </w:div>
    <w:div w:id="405567682">
      <w:bodyDiv w:val="1"/>
      <w:marLeft w:val="0"/>
      <w:marRight w:val="0"/>
      <w:marTop w:val="0"/>
      <w:marBottom w:val="0"/>
      <w:divBdr>
        <w:top w:val="none" w:sz="0" w:space="0" w:color="auto"/>
        <w:left w:val="none" w:sz="0" w:space="0" w:color="auto"/>
        <w:bottom w:val="none" w:sz="0" w:space="0" w:color="auto"/>
        <w:right w:val="none" w:sz="0" w:space="0" w:color="auto"/>
      </w:divBdr>
    </w:div>
    <w:div w:id="640765853">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1423915713">
      <w:bodyDiv w:val="1"/>
      <w:marLeft w:val="0"/>
      <w:marRight w:val="0"/>
      <w:marTop w:val="0"/>
      <w:marBottom w:val="0"/>
      <w:divBdr>
        <w:top w:val="none" w:sz="0" w:space="0" w:color="auto"/>
        <w:left w:val="none" w:sz="0" w:space="0" w:color="auto"/>
        <w:bottom w:val="none" w:sz="0" w:space="0" w:color="auto"/>
        <w:right w:val="none" w:sz="0" w:space="0" w:color="auto"/>
      </w:divBdr>
    </w:div>
    <w:div w:id="16104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566</Words>
  <Characters>3062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27</cp:revision>
  <cp:lastPrinted>2025-01-05T10:56:00Z</cp:lastPrinted>
  <dcterms:created xsi:type="dcterms:W3CDTF">2025-01-05T10:44:00Z</dcterms:created>
  <dcterms:modified xsi:type="dcterms:W3CDTF">2025-01-24T10:52:00Z</dcterms:modified>
</cp:coreProperties>
</file>