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0E8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A0E8A97" w14:textId="24FA21AF" w:rsidR="00C600FC" w:rsidRPr="00C600FC" w:rsidRDefault="00E511BA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 w:rsidR="001C5845">
        <w:rPr>
          <w:rFonts w:ascii="Arial" w:hAnsi="Arial" w:cs="Arial"/>
          <w:bCs/>
        </w:rPr>
        <w:fldChar w:fldCharType="begin"/>
      </w:r>
      <w:r w:rsidR="001C5845">
        <w:rPr>
          <w:rFonts w:ascii="Arial" w:hAnsi="Arial" w:cs="Arial"/>
          <w:bCs/>
        </w:rPr>
        <w:instrText xml:space="preserve"> TIME \@ "d' de 'MMMM' de 'yyyy" </w:instrText>
      </w:r>
      <w:r w:rsidR="001C5845">
        <w:rPr>
          <w:rFonts w:ascii="Arial" w:hAnsi="Arial" w:cs="Arial"/>
          <w:bCs/>
        </w:rPr>
        <w:fldChar w:fldCharType="separate"/>
      </w:r>
      <w:r w:rsidR="001A537E">
        <w:rPr>
          <w:rFonts w:ascii="Arial" w:hAnsi="Arial" w:cs="Arial"/>
          <w:bCs/>
          <w:noProof/>
        </w:rPr>
        <w:t>29 de julho de 2020</w:t>
      </w:r>
      <w:r w:rsidR="001C5845">
        <w:rPr>
          <w:rFonts w:ascii="Arial" w:hAnsi="Arial" w:cs="Arial"/>
          <w:bCs/>
        </w:rPr>
        <w:fldChar w:fldCharType="end"/>
      </w:r>
    </w:p>
    <w:p w14:paraId="3A0E8A9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A0E8A99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A0E8A9A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3A0E8A9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3A0E8A9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3A0E8A9E" w14:textId="2F3C6EA4" w:rsidR="008A0756" w:rsidRDefault="00392AAA" w:rsidP="00844C51">
      <w:pPr>
        <w:spacing w:line="360" w:lineRule="auto"/>
        <w:ind w:firstLine="709"/>
        <w:jc w:val="both"/>
        <w:rPr>
          <w:rStyle w:val="fontstyle01"/>
        </w:rPr>
      </w:pPr>
      <w:r>
        <w:rPr>
          <w:rStyle w:val="fontstyle01"/>
        </w:rPr>
        <w:t xml:space="preserve">Conforme solicitação de </w:t>
      </w:r>
      <w:r w:rsidR="001A537E">
        <w:rPr>
          <w:rStyle w:val="fontstyle01"/>
        </w:rPr>
        <w:t>V.Sa.</w:t>
      </w:r>
      <w:r>
        <w:rPr>
          <w:rStyle w:val="fontstyle01"/>
        </w:rPr>
        <w:t xml:space="preserve"> estamos encaminhando uma proposta de</w:t>
      </w:r>
      <w:r>
        <w:rPr>
          <w:rFonts w:ascii="ArialMT" w:hAnsi="ArialMT"/>
          <w:color w:val="000000"/>
        </w:rPr>
        <w:br/>
      </w:r>
      <w:r>
        <w:rPr>
          <w:rStyle w:val="fontstyle01"/>
        </w:rPr>
        <w:t xml:space="preserve">preços para a execução de </w:t>
      </w:r>
      <w:r>
        <w:rPr>
          <w:rStyle w:val="fontstyle21"/>
        </w:rPr>
        <w:t xml:space="preserve">LEVANTAMENTO TOPOGRÁFICO PLANIMÉTRICO GEORREFERENCIADO DOS LIMITES LEGAIS </w:t>
      </w:r>
      <w:r>
        <w:rPr>
          <w:rStyle w:val="fontstyle01"/>
        </w:rPr>
        <w:t>para fins de</w:t>
      </w:r>
      <w:r>
        <w:rPr>
          <w:rFonts w:ascii="ArialMT" w:hAnsi="ArialMT"/>
          <w:color w:val="000000"/>
        </w:rPr>
        <w:br/>
      </w:r>
      <w:r>
        <w:rPr>
          <w:rStyle w:val="fontstyle01"/>
        </w:rPr>
        <w:t>regularização fundiária junto ao cartório de imóveis e a Prefeitura.</w:t>
      </w:r>
    </w:p>
    <w:p w14:paraId="2E7F8A74" w14:textId="77777777" w:rsidR="00844C51" w:rsidRDefault="00844C51" w:rsidP="00CF6E3C">
      <w:pPr>
        <w:ind w:firstLine="708"/>
        <w:jc w:val="both"/>
        <w:rPr>
          <w:rStyle w:val="fontstyle01"/>
        </w:rPr>
      </w:pPr>
    </w:p>
    <w:p w14:paraId="7256CAF6" w14:textId="77777777" w:rsidR="00392AAA" w:rsidRPr="00511F25" w:rsidRDefault="00392AAA" w:rsidP="008A0756">
      <w:pPr>
        <w:jc w:val="both"/>
        <w:rPr>
          <w:rFonts w:ascii="Arial" w:hAnsi="Arial" w:cs="Arial"/>
          <w:b/>
          <w:bCs/>
        </w:rPr>
      </w:pPr>
    </w:p>
    <w:p w14:paraId="3A0E8A9F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3A0E8AA0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3A0E8AA1" w14:textId="77777777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3A0E8AA2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37A211E7" w14:textId="393EE4ED" w:rsidR="00272181" w:rsidRPr="00AF463A" w:rsidRDefault="00272181" w:rsidP="00BA5240">
      <w:pPr>
        <w:spacing w:line="360" w:lineRule="auto"/>
        <w:ind w:firstLine="709"/>
        <w:jc w:val="both"/>
        <w:rPr>
          <w:rStyle w:val="fontstyle01"/>
        </w:rPr>
      </w:pPr>
      <w:r>
        <w:rPr>
          <w:rStyle w:val="fontstyle01"/>
        </w:rPr>
        <w:t>Levantamento Topográfico e reconhecimento de divisas, utilizando</w:t>
      </w:r>
      <w:r>
        <w:rPr>
          <w:rFonts w:ascii="ArialMT" w:hAnsi="ArialMT"/>
          <w:color w:val="000000"/>
        </w:rPr>
        <w:br/>
      </w:r>
      <w:r>
        <w:rPr>
          <w:rStyle w:val="fontstyle01"/>
        </w:rPr>
        <w:t>receptor GNSS/GPS de mono-frequencia e Dupla frequência com método</w:t>
      </w:r>
      <w:r>
        <w:rPr>
          <w:rFonts w:ascii="ArialMT" w:hAnsi="ArialMT"/>
          <w:color w:val="000000"/>
        </w:rPr>
        <w:br/>
      </w:r>
      <w:r>
        <w:rPr>
          <w:rStyle w:val="fontstyle01"/>
        </w:rPr>
        <w:t>relativo estático rápido para definição de vértices de apoio básico e imediato</w:t>
      </w:r>
      <w:r>
        <w:rPr>
          <w:rFonts w:ascii="ArialMT" w:hAnsi="ArialMT"/>
          <w:color w:val="000000"/>
        </w:rPr>
        <w:br/>
      </w:r>
      <w:r>
        <w:rPr>
          <w:rStyle w:val="fontstyle01"/>
        </w:rPr>
        <w:t xml:space="preserve"> nos levantamento</w:t>
      </w:r>
      <w:r w:rsidR="00093992">
        <w:rPr>
          <w:rStyle w:val="fontstyle01"/>
        </w:rPr>
        <w:t xml:space="preserve"> </w:t>
      </w:r>
      <w:r>
        <w:rPr>
          <w:rStyle w:val="fontstyle01"/>
        </w:rPr>
        <w:t>dos limites e locação dos mesmos com entrega desenho na escala variando de</w:t>
      </w:r>
      <w:r w:rsidR="00093992">
        <w:rPr>
          <w:rStyle w:val="fontstyle01"/>
        </w:rPr>
        <w:t xml:space="preserve"> </w:t>
      </w:r>
      <w:r>
        <w:rPr>
          <w:rStyle w:val="fontstyle01"/>
        </w:rPr>
        <w:t>1:100 a 1:1000 em 3 vias devidamente assinadas em com anotação de</w:t>
      </w:r>
      <w:r w:rsidR="00093992">
        <w:rPr>
          <w:rStyle w:val="fontstyle01"/>
        </w:rPr>
        <w:t xml:space="preserve"> </w:t>
      </w:r>
      <w:r>
        <w:rPr>
          <w:rStyle w:val="fontstyle01"/>
        </w:rPr>
        <w:t>responsabilidade técnica (ART)</w:t>
      </w:r>
      <w:r w:rsidR="00504295">
        <w:rPr>
          <w:rStyle w:val="fontstyle01"/>
        </w:rPr>
        <w:t xml:space="preserve"> e emissão </w:t>
      </w:r>
      <w:r w:rsidR="00AF463A" w:rsidRPr="00AF463A">
        <w:rPr>
          <w:rStyle w:val="fontstyle01"/>
        </w:rPr>
        <w:t>Cartão de Inscrição Municipal (CIM</w:t>
      </w:r>
      <w:r w:rsidR="00641A56">
        <w:rPr>
          <w:rStyle w:val="fontstyle01"/>
        </w:rPr>
        <w:t>) da área total e da</w:t>
      </w:r>
      <w:r w:rsidR="00EA7420">
        <w:rPr>
          <w:rStyle w:val="fontstyle01"/>
        </w:rPr>
        <w:t>s</w:t>
      </w:r>
      <w:r w:rsidR="00641A56">
        <w:rPr>
          <w:rStyle w:val="fontstyle01"/>
        </w:rPr>
        <w:t xml:space="preserve"> área</w:t>
      </w:r>
      <w:r w:rsidR="00EA7420">
        <w:rPr>
          <w:rStyle w:val="fontstyle01"/>
        </w:rPr>
        <w:t>s</w:t>
      </w:r>
      <w:r w:rsidR="00641A56">
        <w:rPr>
          <w:rStyle w:val="fontstyle01"/>
        </w:rPr>
        <w:t xml:space="preserve"> remanescente</w:t>
      </w:r>
      <w:r w:rsidR="00EA7420">
        <w:rPr>
          <w:rStyle w:val="fontstyle01"/>
        </w:rPr>
        <w:t>s</w:t>
      </w:r>
      <w:r w:rsidR="00641A56">
        <w:rPr>
          <w:rStyle w:val="fontstyle01"/>
        </w:rPr>
        <w:t xml:space="preserve"> e </w:t>
      </w:r>
      <w:r w:rsidR="005F6788">
        <w:rPr>
          <w:rStyle w:val="fontstyle01"/>
        </w:rPr>
        <w:t>desmembrada</w:t>
      </w:r>
      <w:r w:rsidR="00EA7420">
        <w:rPr>
          <w:rStyle w:val="fontstyle01"/>
        </w:rPr>
        <w:t>s</w:t>
      </w:r>
      <w:r w:rsidR="004C36A2">
        <w:rPr>
          <w:rStyle w:val="fontstyle01"/>
        </w:rPr>
        <w:t>.</w:t>
      </w:r>
    </w:p>
    <w:p w14:paraId="0A1B00F2" w14:textId="77777777" w:rsidR="00272181" w:rsidRDefault="00272181" w:rsidP="00BA5240">
      <w:pPr>
        <w:spacing w:line="360" w:lineRule="auto"/>
        <w:ind w:firstLine="709"/>
        <w:jc w:val="both"/>
      </w:pPr>
    </w:p>
    <w:p w14:paraId="3A0E8AA4" w14:textId="5F959FA9" w:rsidR="00844C8A" w:rsidRDefault="00A540E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Serviços Quantificados:</w:t>
      </w:r>
    </w:p>
    <w:bookmarkStart w:id="0" w:name="_MON_1613375971"/>
    <w:bookmarkEnd w:id="0"/>
    <w:p w14:paraId="58E7E90C" w14:textId="7A9DAE2F" w:rsidR="00D02F43" w:rsidRDefault="001A537E" w:rsidP="00D02F43">
      <w:pPr>
        <w:spacing w:line="360" w:lineRule="auto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5916" w:dyaOrig="3180" w14:anchorId="3A0E8AB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2.6pt;height:214.2pt" o:ole="">
            <v:imagedata r:id="rId5" o:title=""/>
          </v:shape>
          <o:OLEObject Type="Embed" ProgID="Excel.Sheet.12" ShapeID="_x0000_i1025" DrawAspect="Content" ObjectID="_1657487611" r:id="rId6"/>
        </w:object>
      </w:r>
    </w:p>
    <w:p w14:paraId="0886DEFD" w14:textId="77777777" w:rsidR="00A601C4" w:rsidRDefault="00A601C4" w:rsidP="00FF2264">
      <w:pPr>
        <w:spacing w:line="360" w:lineRule="auto"/>
        <w:jc w:val="center"/>
        <w:rPr>
          <w:rFonts w:ascii="Arial" w:hAnsi="Arial" w:cs="Arial"/>
          <w:bCs/>
        </w:rPr>
      </w:pPr>
    </w:p>
    <w:p w14:paraId="3A0E8AA7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lastRenderedPageBreak/>
        <w:t>3)      VALIDADE DA PROPOSTA</w:t>
      </w:r>
    </w:p>
    <w:p w14:paraId="3A0E8AA8" w14:textId="392555E5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F71AC6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685CFEB1" w14:textId="77777777" w:rsidR="00A601C4" w:rsidRPr="00A4524C" w:rsidRDefault="00A601C4" w:rsidP="00A4524C">
      <w:pPr>
        <w:ind w:firstLine="708"/>
        <w:jc w:val="both"/>
        <w:rPr>
          <w:rFonts w:ascii="Arial" w:hAnsi="Arial" w:cs="Arial"/>
          <w:bCs/>
        </w:rPr>
      </w:pPr>
    </w:p>
    <w:p w14:paraId="3A0E8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3A0E8AAA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3A0E8AAB" w14:textId="556B6E52" w:rsidR="008A0756" w:rsidRDefault="008A0756" w:rsidP="008A0756">
      <w:pPr>
        <w:jc w:val="both"/>
        <w:rPr>
          <w:rFonts w:ascii="Arial" w:hAnsi="Arial" w:cs="Arial"/>
          <w:b/>
          <w:bCs/>
        </w:rPr>
      </w:pPr>
    </w:p>
    <w:p w14:paraId="157418F5" w14:textId="77777777" w:rsidR="007F202F" w:rsidRPr="00511F25" w:rsidRDefault="007F202F" w:rsidP="008A0756">
      <w:pPr>
        <w:jc w:val="both"/>
        <w:rPr>
          <w:rFonts w:ascii="Arial" w:hAnsi="Arial" w:cs="Arial"/>
          <w:b/>
          <w:bCs/>
        </w:rPr>
      </w:pPr>
    </w:p>
    <w:p w14:paraId="3A0E8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3A0E8AAD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3A0E8AAE" w14:textId="77777777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3A0E8AAF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3A0E8AB3" wp14:editId="3A0E8AB4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0E8AB0" w14:textId="77777777" w:rsidR="00C600FC" w:rsidRDefault="00C600FC"/>
    <w:p w14:paraId="3A0E8AB1" w14:textId="77777777" w:rsidR="00C600FC" w:rsidRDefault="00C600FC"/>
    <w:sectPr w:rsidR="00C600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Arial-Bold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29E"/>
    <w:rsid w:val="0002634D"/>
    <w:rsid w:val="00033A94"/>
    <w:rsid w:val="00054353"/>
    <w:rsid w:val="00093992"/>
    <w:rsid w:val="000B3EE7"/>
    <w:rsid w:val="000F2AD6"/>
    <w:rsid w:val="001427D5"/>
    <w:rsid w:val="001A537E"/>
    <w:rsid w:val="001C5845"/>
    <w:rsid w:val="001F02F6"/>
    <w:rsid w:val="00215742"/>
    <w:rsid w:val="00241B89"/>
    <w:rsid w:val="00272181"/>
    <w:rsid w:val="002877AD"/>
    <w:rsid w:val="002E51D1"/>
    <w:rsid w:val="002E58E8"/>
    <w:rsid w:val="00330B91"/>
    <w:rsid w:val="00347224"/>
    <w:rsid w:val="0038157D"/>
    <w:rsid w:val="00392AAA"/>
    <w:rsid w:val="003B3934"/>
    <w:rsid w:val="003D0ABF"/>
    <w:rsid w:val="003E03F9"/>
    <w:rsid w:val="004634EB"/>
    <w:rsid w:val="00473D13"/>
    <w:rsid w:val="0048493A"/>
    <w:rsid w:val="00494705"/>
    <w:rsid w:val="004B0128"/>
    <w:rsid w:val="004C36A2"/>
    <w:rsid w:val="004F3AFA"/>
    <w:rsid w:val="00504295"/>
    <w:rsid w:val="00511F25"/>
    <w:rsid w:val="00526954"/>
    <w:rsid w:val="005565C2"/>
    <w:rsid w:val="00565418"/>
    <w:rsid w:val="005655FE"/>
    <w:rsid w:val="005B6ECC"/>
    <w:rsid w:val="005C1772"/>
    <w:rsid w:val="005C31DE"/>
    <w:rsid w:val="005E07C4"/>
    <w:rsid w:val="005F6788"/>
    <w:rsid w:val="00627EBF"/>
    <w:rsid w:val="00641A56"/>
    <w:rsid w:val="0068109D"/>
    <w:rsid w:val="006856A2"/>
    <w:rsid w:val="00690313"/>
    <w:rsid w:val="006F567B"/>
    <w:rsid w:val="00703AA2"/>
    <w:rsid w:val="00736BFA"/>
    <w:rsid w:val="00754361"/>
    <w:rsid w:val="00781650"/>
    <w:rsid w:val="007B3B64"/>
    <w:rsid w:val="007D1C73"/>
    <w:rsid w:val="007F202F"/>
    <w:rsid w:val="00804BB4"/>
    <w:rsid w:val="00836AF6"/>
    <w:rsid w:val="00844C51"/>
    <w:rsid w:val="00844C8A"/>
    <w:rsid w:val="008913E4"/>
    <w:rsid w:val="008A0756"/>
    <w:rsid w:val="008C075D"/>
    <w:rsid w:val="008E1D3B"/>
    <w:rsid w:val="0090038C"/>
    <w:rsid w:val="009419B3"/>
    <w:rsid w:val="00956859"/>
    <w:rsid w:val="00962997"/>
    <w:rsid w:val="009726F5"/>
    <w:rsid w:val="0097456A"/>
    <w:rsid w:val="00A145A3"/>
    <w:rsid w:val="00A31821"/>
    <w:rsid w:val="00A4524C"/>
    <w:rsid w:val="00A540ED"/>
    <w:rsid w:val="00A601C4"/>
    <w:rsid w:val="00AB1065"/>
    <w:rsid w:val="00AC141F"/>
    <w:rsid w:val="00AF463A"/>
    <w:rsid w:val="00AF764A"/>
    <w:rsid w:val="00B10A53"/>
    <w:rsid w:val="00B14377"/>
    <w:rsid w:val="00B30FA3"/>
    <w:rsid w:val="00B42B8A"/>
    <w:rsid w:val="00B45D9A"/>
    <w:rsid w:val="00BA5240"/>
    <w:rsid w:val="00BF573C"/>
    <w:rsid w:val="00BF5E4A"/>
    <w:rsid w:val="00C600FC"/>
    <w:rsid w:val="00C844D3"/>
    <w:rsid w:val="00CC2877"/>
    <w:rsid w:val="00CE71D0"/>
    <w:rsid w:val="00CF393E"/>
    <w:rsid w:val="00CF6E3C"/>
    <w:rsid w:val="00D02F43"/>
    <w:rsid w:val="00D225BC"/>
    <w:rsid w:val="00D44804"/>
    <w:rsid w:val="00D45BA9"/>
    <w:rsid w:val="00D55C7D"/>
    <w:rsid w:val="00DD480A"/>
    <w:rsid w:val="00E222D1"/>
    <w:rsid w:val="00E511BA"/>
    <w:rsid w:val="00E63AA0"/>
    <w:rsid w:val="00EA7420"/>
    <w:rsid w:val="00EE0CCC"/>
    <w:rsid w:val="00F0021B"/>
    <w:rsid w:val="00F71AC6"/>
    <w:rsid w:val="00F83754"/>
    <w:rsid w:val="00F965C5"/>
    <w:rsid w:val="00FB4B14"/>
    <w:rsid w:val="00FC0A6E"/>
    <w:rsid w:val="00FD6349"/>
    <w:rsid w:val="00FF06C3"/>
    <w:rsid w:val="00FF2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0E8A94"/>
  <w15:docId w15:val="{6BD98585-AC48-4DBE-BF39-A0E91F420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character" w:customStyle="1" w:styleId="fontstyle01">
    <w:name w:val="fontstyle01"/>
    <w:basedOn w:val="Fontepargpadro"/>
    <w:rsid w:val="00392AAA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Fontepargpadro"/>
    <w:rsid w:val="00392AAA"/>
    <w:rPr>
      <w:rFonts w:ascii="Arial-BoldMT" w:hAnsi="Arial-BoldMT" w:hint="default"/>
      <w:b/>
      <w:bCs/>
      <w:i w:val="0"/>
      <w:iCs w:val="0"/>
      <w:color w:val="000000"/>
      <w:sz w:val="24"/>
      <w:szCs w:val="24"/>
    </w:rPr>
  </w:style>
  <w:style w:type="character" w:styleId="nfase">
    <w:name w:val="Emphasis"/>
    <w:basedOn w:val="Fontepargpadro"/>
    <w:uiPriority w:val="20"/>
    <w:qFormat/>
    <w:rsid w:val="00AF46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209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erison</dc:creator>
  <cp:lastModifiedBy>Erison Barros</cp:lastModifiedBy>
  <cp:revision>3</cp:revision>
  <cp:lastPrinted>2020-07-11T18:34:00Z</cp:lastPrinted>
  <dcterms:created xsi:type="dcterms:W3CDTF">2020-07-11T19:14:00Z</dcterms:created>
  <dcterms:modified xsi:type="dcterms:W3CDTF">2020-07-29T03:26:00Z</dcterms:modified>
</cp:coreProperties>
</file>