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4652" w14:textId="649DE9AA" w:rsidR="004B06D1" w:rsidRDefault="00167193" w:rsidP="00167193">
      <w:pPr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14:paraId="24A05C56" w14:textId="77777777" w:rsidR="0032540D" w:rsidRDefault="0032540D" w:rsidP="00167193">
      <w:pPr>
        <w:jc w:val="center"/>
        <w:rPr>
          <w:rStyle w:val="fontstyle01"/>
        </w:rPr>
      </w:pPr>
    </w:p>
    <w:p w14:paraId="417ECD1A" w14:textId="77777777" w:rsidR="0032540D" w:rsidRPr="00511F25" w:rsidRDefault="0032540D" w:rsidP="0032540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21352E4" w14:textId="77777777" w:rsidR="0032540D" w:rsidRDefault="0032540D" w:rsidP="0032540D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produtos de Aerolevantamento com uso de UAS (Drone) </w:t>
      </w:r>
      <w:r>
        <w:rPr>
          <w:rFonts w:ascii="Arial" w:hAnsi="Arial" w:cs="Arial"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fins de produtos cartográficos afins. </w:t>
      </w:r>
    </w:p>
    <w:p w14:paraId="52E5EF33" w14:textId="58B9A3FA" w:rsidR="00167193" w:rsidRPr="009B2A7A" w:rsidRDefault="00DE608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  <w:sz w:val="20"/>
          <w:szCs w:val="20"/>
        </w:rPr>
      </w:pPr>
      <w:r w:rsidRPr="009B2A7A">
        <w:rPr>
          <w:rFonts w:ascii="Arial" w:hAnsi="Arial" w:cs="Arial"/>
          <w:caps/>
          <w:color w:val="000000"/>
        </w:rPr>
        <w:t xml:space="preserve"> </w:t>
      </w:r>
      <w:r w:rsidR="00167193" w:rsidRPr="009B2A7A">
        <w:rPr>
          <w:rFonts w:ascii="Arial" w:hAnsi="Arial" w:cs="Arial"/>
          <w:b/>
          <w:bCs/>
          <w:caps/>
        </w:rPr>
        <w:t>Objeto</w:t>
      </w:r>
    </w:p>
    <w:p w14:paraId="75C8C36A" w14:textId="77777777" w:rsid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FA1B8E5" w14:textId="00065F14" w:rsidR="00167193" w:rsidRDefault="00167193" w:rsidP="00167193">
      <w:pPr>
        <w:rPr>
          <w:rFonts w:ascii="Arial" w:hAnsi="Arial" w:cs="Arial"/>
          <w:color w:val="000000"/>
          <w:sz w:val="20"/>
          <w:szCs w:val="20"/>
        </w:rPr>
      </w:pPr>
      <w:r w:rsidRPr="00DE608C">
        <w:rPr>
          <w:rFonts w:ascii="Arial" w:hAnsi="Arial" w:cs="Arial"/>
          <w:color w:val="000000"/>
        </w:rPr>
        <w:t>Levantamento Topográfico Planialtimétrico Georreferenciado de cerca de 14 hectares</w:t>
      </w:r>
      <w:r w:rsidRPr="00167193">
        <w:rPr>
          <w:rFonts w:ascii="Arial" w:hAnsi="Arial" w:cs="Arial"/>
          <w:color w:val="000000"/>
          <w:sz w:val="20"/>
          <w:szCs w:val="20"/>
        </w:rPr>
        <w:br/>
      </w:r>
    </w:p>
    <w:p w14:paraId="0F7A3DFD" w14:textId="0EF5B056" w:rsidR="00167193" w:rsidRPr="009B2A7A" w:rsidRDefault="0075542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Objetivos</w:t>
      </w:r>
    </w:p>
    <w:p w14:paraId="4C5342CD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7B11B9F0" w14:textId="65588445" w:rsidR="0075542C" w:rsidRPr="00DE608C" w:rsidRDefault="0075542C" w:rsidP="00B8329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Levantamento dos limites Legais </w:t>
      </w:r>
      <w:r w:rsidR="003549CB" w:rsidRPr="00DE608C">
        <w:rPr>
          <w:rFonts w:ascii="Arial" w:hAnsi="Arial" w:cs="Arial"/>
          <w:color w:val="000000"/>
        </w:rPr>
        <w:t>com uso de receptores GNSS</w:t>
      </w:r>
      <w:r w:rsidR="0049753C" w:rsidRPr="00DE608C">
        <w:rPr>
          <w:rFonts w:ascii="Arial" w:hAnsi="Arial" w:cs="Arial"/>
          <w:color w:val="000000"/>
        </w:rPr>
        <w:t>;</w:t>
      </w:r>
    </w:p>
    <w:p w14:paraId="4741C3A3" w14:textId="2D858E46" w:rsidR="00167193" w:rsidRPr="00DE608C" w:rsidRDefault="00167193" w:rsidP="00B8329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70C0"/>
        </w:rPr>
      </w:pPr>
      <w:r w:rsidRPr="00DE608C">
        <w:rPr>
          <w:rFonts w:ascii="Arial" w:hAnsi="Arial" w:cs="Arial"/>
          <w:color w:val="000000"/>
        </w:rPr>
        <w:t>Levantamento com precisão de ortomosaico de imagens</w:t>
      </w:r>
      <w:r w:rsidR="0049753C" w:rsidRPr="00DE608C">
        <w:rPr>
          <w:rFonts w:ascii="Arial" w:hAnsi="Arial" w:cs="Arial"/>
          <w:color w:val="000000"/>
        </w:rPr>
        <w:t xml:space="preserve"> </w:t>
      </w:r>
      <w:r w:rsidRPr="00DE608C">
        <w:rPr>
          <w:rFonts w:ascii="Arial" w:hAnsi="Arial" w:cs="Arial"/>
          <w:color w:val="000000"/>
        </w:rPr>
        <w:t xml:space="preserve">de três áreas totalizando </w:t>
      </w:r>
      <w:r w:rsidR="00076602">
        <w:rPr>
          <w:rFonts w:ascii="Arial" w:hAnsi="Arial" w:cs="Arial"/>
          <w:color w:val="000000"/>
        </w:rPr>
        <w:t>7</w:t>
      </w:r>
      <w:r w:rsidRPr="00DE608C">
        <w:rPr>
          <w:rFonts w:ascii="Arial" w:hAnsi="Arial" w:cs="Arial"/>
          <w:color w:val="000000"/>
        </w:rPr>
        <w:t xml:space="preserve"> hectares com entrega de Imagem de Ortomosaico formato 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r w:rsidRPr="00DE608C">
        <w:rPr>
          <w:rFonts w:ascii="Arial" w:hAnsi="Arial" w:cs="Arial"/>
          <w:color w:val="000000"/>
        </w:rPr>
        <w:t>, .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 e .</w:t>
      </w:r>
      <w:proofErr w:type="spellStart"/>
      <w:proofErr w:type="gramStart"/>
      <w:r w:rsidRPr="00DE608C">
        <w:rPr>
          <w:rFonts w:ascii="Arial" w:hAnsi="Arial" w:cs="Arial"/>
          <w:color w:val="000000"/>
        </w:rPr>
        <w:t>jpg.b</w:t>
      </w:r>
      <w:proofErr w:type="spellEnd"/>
      <w:proofErr w:type="gramEnd"/>
      <w:r w:rsidRPr="00DE608C">
        <w:rPr>
          <w:rFonts w:ascii="Arial" w:hAnsi="Arial" w:cs="Arial"/>
          <w:color w:val="000000"/>
        </w:rPr>
        <w:t>) Fotos (8 fotos panorâmicas/área) e Filmagens sem edições no formato 4K (</w:t>
      </w:r>
      <w:r w:rsidR="0075542C" w:rsidRPr="00DE608C">
        <w:rPr>
          <w:rFonts w:ascii="Arial" w:hAnsi="Arial" w:cs="Arial"/>
          <w:color w:val="000000"/>
        </w:rPr>
        <w:t>5</w:t>
      </w:r>
      <w:r w:rsidRPr="00DE608C">
        <w:rPr>
          <w:rFonts w:ascii="Arial" w:hAnsi="Arial" w:cs="Arial"/>
          <w:color w:val="000000"/>
        </w:rPr>
        <w:t xml:space="preserve"> minutos p/área) nos principais pontos de destaque da área, destacando ambientas, hidrológicos e de </w:t>
      </w:r>
      <w:r w:rsidR="0075542C" w:rsidRPr="00DE608C">
        <w:rPr>
          <w:rFonts w:ascii="Arial" w:hAnsi="Arial" w:cs="Arial"/>
          <w:color w:val="000000"/>
        </w:rPr>
        <w:t>infraestrutura</w:t>
      </w:r>
      <w:r w:rsidRPr="00DE608C">
        <w:rPr>
          <w:rFonts w:ascii="Arial" w:hAnsi="Arial" w:cs="Arial"/>
          <w:color w:val="000000"/>
        </w:rPr>
        <w:t xml:space="preserve">. </w:t>
      </w:r>
    </w:p>
    <w:p w14:paraId="79763459" w14:textId="7721748E" w:rsidR="00167193" w:rsidRDefault="00167193" w:rsidP="00167193">
      <w:pPr>
        <w:jc w:val="both"/>
      </w:pPr>
    </w:p>
    <w:p w14:paraId="5981602C" w14:textId="46A7873E" w:rsidR="00167193" w:rsidRPr="009B2A7A" w:rsidRDefault="00167193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Desenvolvimento</w:t>
      </w:r>
    </w:p>
    <w:p w14:paraId="2FA67D1F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4A660760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Elaboração de Planos de voos.</w:t>
      </w:r>
    </w:p>
    <w:p w14:paraId="709B3441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Implantação de pontos de controle na área rastreados com GNSS com acurácia planimetria e altimetria</w:t>
      </w:r>
      <w:r w:rsidR="00B83293" w:rsidRPr="00DE608C">
        <w:rPr>
          <w:rFonts w:ascii="Arial" w:hAnsi="Arial" w:cs="Arial"/>
          <w:color w:val="000000"/>
        </w:rPr>
        <w:t xml:space="preserve"> suficiente </w:t>
      </w:r>
      <w:r w:rsidRPr="00DE608C">
        <w:rPr>
          <w:rFonts w:ascii="Arial" w:hAnsi="Arial" w:cs="Arial"/>
          <w:color w:val="000000"/>
        </w:rPr>
        <w:t>para</w:t>
      </w:r>
      <w:r w:rsidR="00B83293" w:rsidRPr="00DE608C">
        <w:rPr>
          <w:rFonts w:ascii="Arial" w:hAnsi="Arial" w:cs="Arial"/>
          <w:color w:val="000000"/>
        </w:rPr>
        <w:t xml:space="preserve"> atender a determinação da geração de curvas de nível</w:t>
      </w:r>
      <w:r w:rsidR="00210987" w:rsidRPr="00DE608C">
        <w:rPr>
          <w:rFonts w:ascii="Arial" w:hAnsi="Arial" w:cs="Arial"/>
          <w:color w:val="000000"/>
        </w:rPr>
        <w:t xml:space="preserve"> e certificação de imóveis rurais.</w:t>
      </w:r>
    </w:p>
    <w:p w14:paraId="1803FA17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Sobrevoo com drone na área para coleta das imagens.</w:t>
      </w:r>
    </w:p>
    <w:p w14:paraId="17981755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Processamentos das imagens, geração de nuvem de pontos, </w:t>
      </w:r>
      <w:r w:rsidR="00210987" w:rsidRPr="00DE608C">
        <w:rPr>
          <w:rFonts w:ascii="Arial" w:hAnsi="Arial" w:cs="Arial"/>
          <w:color w:val="000000"/>
        </w:rPr>
        <w:t>e extração de feições de interes</w:t>
      </w:r>
      <w:r w:rsidR="009E154E" w:rsidRPr="00DE608C">
        <w:rPr>
          <w:rFonts w:ascii="Arial" w:hAnsi="Arial" w:cs="Arial"/>
          <w:color w:val="000000"/>
        </w:rPr>
        <w:t>se.</w:t>
      </w:r>
    </w:p>
    <w:p w14:paraId="5E03915F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Geração do </w:t>
      </w:r>
      <w:proofErr w:type="gramStart"/>
      <w:r w:rsidRPr="00DE608C">
        <w:rPr>
          <w:rFonts w:ascii="Arial" w:hAnsi="Arial" w:cs="Arial"/>
          <w:color w:val="000000"/>
        </w:rPr>
        <w:t>arquivo .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proofErr w:type="gramEnd"/>
      <w:r w:rsidRPr="00DE608C">
        <w:rPr>
          <w:rFonts w:ascii="Arial" w:hAnsi="Arial" w:cs="Arial"/>
          <w:color w:val="000000"/>
        </w:rPr>
        <w:t xml:space="preserve"> , .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 e .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  <w:r w:rsidRPr="00DE608C">
        <w:rPr>
          <w:rFonts w:ascii="Arial" w:hAnsi="Arial" w:cs="Arial"/>
          <w:color w:val="000000"/>
        </w:rPr>
        <w:t>.</w:t>
      </w:r>
    </w:p>
    <w:p w14:paraId="7380A39E" w14:textId="32AAD03D" w:rsidR="00167193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Exportação dos produtos: 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proofErr w:type="gramStart"/>
      <w:r w:rsidRPr="00DE608C">
        <w:rPr>
          <w:rFonts w:ascii="Arial" w:hAnsi="Arial" w:cs="Arial"/>
          <w:color w:val="000000"/>
        </w:rPr>
        <w:t>shp</w:t>
      </w:r>
      <w:proofErr w:type="spellEnd"/>
      <w:r w:rsidRPr="00DE608C">
        <w:rPr>
          <w:rFonts w:ascii="Arial" w:hAnsi="Arial" w:cs="Arial"/>
          <w:color w:val="000000"/>
        </w:rPr>
        <w:t xml:space="preserve">, e 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  <w:proofErr w:type="gramEnd"/>
    </w:p>
    <w:p w14:paraId="388947E5" w14:textId="77777777" w:rsidR="00964DE3" w:rsidRDefault="00964DE3" w:rsidP="00964DE3">
      <w:pPr>
        <w:rPr>
          <w:rFonts w:ascii="Arial" w:hAnsi="Arial" w:cs="Arial"/>
          <w:color w:val="000000"/>
          <w:sz w:val="20"/>
          <w:szCs w:val="20"/>
        </w:rPr>
      </w:pPr>
    </w:p>
    <w:p w14:paraId="71267D53" w14:textId="269A7F90" w:rsidR="00964DE3" w:rsidRPr="009B2A7A" w:rsidRDefault="00DE608C" w:rsidP="00DE608C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Insumos</w:t>
      </w:r>
    </w:p>
    <w:p w14:paraId="6CA2BCF4" w14:textId="77777777" w:rsidR="00964DE3" w:rsidRDefault="00964DE3" w:rsidP="00964DE3">
      <w:pPr>
        <w:jc w:val="both"/>
        <w:rPr>
          <w:rFonts w:ascii="Arial" w:hAnsi="Arial" w:cs="Arial"/>
          <w:bCs/>
        </w:rPr>
      </w:pPr>
    </w:p>
    <w:p w14:paraId="0BCF9FD7" w14:textId="77777777" w:rsidR="00964DE3" w:rsidRPr="00511F25" w:rsidRDefault="00964DE3" w:rsidP="00964DE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5C2F008" w14:textId="1EFAFA81" w:rsidR="00964DE3" w:rsidRDefault="00964DE3" w:rsidP="00964DE3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planialtimétrico por aerolevantamento para geração dos seguintes insumos:</w:t>
      </w:r>
    </w:p>
    <w:p w14:paraId="327F44EA" w14:textId="77777777" w:rsidR="00964DE3" w:rsidRPr="00217A8D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(GEOTIFF);</w:t>
      </w:r>
    </w:p>
    <w:p w14:paraId="57838EF6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do Terreno – MDT;</w:t>
      </w:r>
    </w:p>
    <w:p w14:paraId="6D1057EB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7D18BC41" w14:textId="77777777" w:rsidR="00A25C7B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 em formato;</w:t>
      </w:r>
    </w:p>
    <w:p w14:paraId="38FB037C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lastRenderedPageBreak/>
        <w:t>Shapefile;</w:t>
      </w:r>
    </w:p>
    <w:p w14:paraId="10C183A4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6AE3EB04" w14:textId="77777777" w:rsidR="00A25C7B" w:rsidRPr="00222CD0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C065D19" w14:textId="7EF057A5" w:rsidR="00597B92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4592D95D" w14:textId="77777777" w:rsidR="00597B92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2DA9A30C" w14:textId="77777777" w:rsidR="00597B92" w:rsidRPr="004950E6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proofErr w:type="spellStart"/>
      <w:r w:rsidRPr="004950E6">
        <w:rPr>
          <w:rFonts w:ascii="Arial" w:hAnsi="Arial" w:cs="Arial"/>
          <w:bCs/>
        </w:rPr>
        <w:t>Mavic</w:t>
      </w:r>
      <w:proofErr w:type="spellEnd"/>
      <w:r w:rsidRPr="004950E6">
        <w:rPr>
          <w:rFonts w:ascii="Arial" w:hAnsi="Arial" w:cs="Arial"/>
          <w:bCs/>
        </w:rPr>
        <w:t xml:space="preserve"> Air2S</w:t>
      </w:r>
    </w:p>
    <w:p w14:paraId="5FE0CA2A" w14:textId="77777777" w:rsidR="00597B92" w:rsidRPr="004950E6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proofErr w:type="spellStart"/>
      <w:r w:rsidRPr="004950E6">
        <w:rPr>
          <w:rFonts w:ascii="Arial" w:hAnsi="Arial" w:cs="Arial"/>
          <w:bCs/>
        </w:rPr>
        <w:t>Planned</w:t>
      </w:r>
      <w:proofErr w:type="spellEnd"/>
      <w:r w:rsidRPr="004950E6">
        <w:rPr>
          <w:rFonts w:ascii="Arial" w:hAnsi="Arial" w:cs="Arial"/>
          <w:bCs/>
        </w:rPr>
        <w:t xml:space="preserve"> GSD: 10,00 cm / </w:t>
      </w:r>
      <w:proofErr w:type="spellStart"/>
      <w:r w:rsidRPr="004950E6">
        <w:rPr>
          <w:rFonts w:ascii="Arial" w:hAnsi="Arial" w:cs="Arial"/>
          <w:bCs/>
        </w:rPr>
        <w:t>px</w:t>
      </w:r>
      <w:proofErr w:type="spellEnd"/>
    </w:p>
    <w:p w14:paraId="3155D9D7" w14:textId="77777777" w:rsidR="00597B92" w:rsidRPr="00597B92" w:rsidRDefault="00597B92" w:rsidP="00597B92">
      <w:pPr>
        <w:spacing w:after="0" w:line="360" w:lineRule="auto"/>
        <w:jc w:val="both"/>
        <w:rPr>
          <w:rFonts w:ascii="Arial" w:hAnsi="Arial" w:cs="Arial"/>
          <w:bCs/>
        </w:rPr>
      </w:pPr>
    </w:p>
    <w:p w14:paraId="2A4D4395" w14:textId="63D23F80" w:rsidR="00964DE3" w:rsidRDefault="004950E6" w:rsidP="005A71FB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Custos:</w:t>
      </w:r>
    </w:p>
    <w:p w14:paraId="2F4A8CD7" w14:textId="77777777" w:rsidR="009B2A7A" w:rsidRPr="009B2A7A" w:rsidRDefault="009B2A7A" w:rsidP="009B2A7A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bookmarkStart w:id="0" w:name="_MON_1742479435"/>
    <w:bookmarkEnd w:id="0"/>
    <w:p w14:paraId="7C3DB3F2" w14:textId="378F34CA" w:rsidR="00456C11" w:rsidRDefault="00722465" w:rsidP="00167193">
      <w:r>
        <w:object w:dxaOrig="8666" w:dyaOrig="4935" w14:anchorId="362B93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6.15pt;height:264.9pt" o:ole="">
            <v:imagedata r:id="rId7" o:title=""/>
          </v:shape>
          <o:OLEObject Type="Embed" ProgID="Excel.Sheet.12" ShapeID="_x0000_i1029" DrawAspect="Content" ObjectID="_1813438873" r:id="rId8"/>
        </w:object>
      </w:r>
    </w:p>
    <w:p w14:paraId="44E7303E" w14:textId="743287FF" w:rsidR="008C0C13" w:rsidRDefault="008C0C13" w:rsidP="008C0C13"/>
    <w:p w14:paraId="5DD4A2D3" w14:textId="77777777" w:rsidR="009B2A7A" w:rsidRDefault="009B2A7A" w:rsidP="008C0C13">
      <w:pPr>
        <w:rPr>
          <w:rFonts w:ascii="Arial" w:hAnsi="Arial" w:cs="Arial"/>
          <w:color w:val="000000"/>
          <w:sz w:val="20"/>
          <w:szCs w:val="20"/>
        </w:rPr>
      </w:pPr>
    </w:p>
    <w:p w14:paraId="6016E7EE" w14:textId="7FF4DE22" w:rsidR="009B2A7A" w:rsidRPr="009B2A7A" w:rsidRDefault="009B2A7A" w:rsidP="009B2A7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9B2A7A">
        <w:rPr>
          <w:rFonts w:ascii="Arial" w:hAnsi="Arial" w:cs="Arial"/>
          <w:b/>
          <w:bCs/>
          <w:color w:val="000000"/>
        </w:rPr>
        <w:t>OBRIGAÇÕES DO CONTRATANTE</w:t>
      </w:r>
    </w:p>
    <w:p w14:paraId="7DD70BFA" w14:textId="6B7212EF" w:rsidR="00A931CA" w:rsidRDefault="009B2A7A" w:rsidP="009B2A7A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  <w:r w:rsidRPr="009B2A7A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 xml:space="preserve">O terreno tem de estar limpo ou com vegetação rasteira em todo lugar </w:t>
      </w:r>
      <w:r>
        <w:rPr>
          <w:rFonts w:ascii="TimesNewRomanPSMT" w:hAnsi="TimesNewRomanPSMT"/>
          <w:color w:val="000000"/>
          <w:sz w:val="24"/>
          <w:szCs w:val="24"/>
        </w:rPr>
        <w:t xml:space="preserve">para fazer </w:t>
      </w:r>
      <w:r w:rsidRPr="009B2A7A">
        <w:rPr>
          <w:rFonts w:ascii="TimesNewRomanPSMT" w:hAnsi="TimesNewRomanPSMT"/>
          <w:color w:val="000000"/>
          <w:sz w:val="24"/>
          <w:szCs w:val="24"/>
        </w:rPr>
        <w:t>a altimetria e o cadastro das feições de interesse existentes. Todos os vértices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do limite da propriedade devem estar limpos no dia que irá ser levantado. Deverá ter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uma pessoa ou mais com foice para limpeza do local caso seja necessário, assim como,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deve ter uma pessoa que conheça os limites legais do terreno para acompanhar a equipe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 campo no dia ou dias que for ou forem feitos o levantamento.</w:t>
      </w:r>
    </w:p>
    <w:p w14:paraId="02B7DC89" w14:textId="755A079F" w:rsidR="00D30D84" w:rsidRDefault="00303B31" w:rsidP="00303B31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303B31">
        <w:rPr>
          <w:rFonts w:ascii="Arial" w:hAnsi="Arial" w:cs="Arial"/>
          <w:b/>
          <w:bCs/>
          <w:color w:val="000000"/>
        </w:rPr>
        <w:t>FEIÇÕES LEVANTADAS</w:t>
      </w:r>
    </w:p>
    <w:p w14:paraId="1F34827B" w14:textId="3DF37ECA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A931CA">
        <w:rPr>
          <w:rFonts w:ascii="TimesNewRomanPSMT" w:hAnsi="TimesNewRomanPSMT"/>
          <w:color w:val="000000"/>
          <w:sz w:val="24"/>
          <w:szCs w:val="24"/>
        </w:rPr>
        <w:t>Itens:</w:t>
      </w:r>
      <w:r w:rsidRPr="00A931CA">
        <w:rPr>
          <w:rFonts w:ascii="TimesNewRomanPSMT" w:hAnsi="TimesNewRomanPSMT"/>
          <w:color w:val="000000"/>
        </w:rPr>
        <w:br/>
      </w:r>
      <w:r w:rsidRPr="00A931CA">
        <w:rPr>
          <w:rFonts w:ascii="ArialMT" w:hAnsi="ArialMT"/>
          <w:color w:val="000000"/>
          <w:sz w:val="24"/>
          <w:szCs w:val="24"/>
        </w:rPr>
        <w:t xml:space="preserve">1. </w:t>
      </w:r>
      <w:r w:rsidRPr="00A931CA">
        <w:rPr>
          <w:rFonts w:ascii="TimesNewRomanPSMT" w:hAnsi="TimesNewRomanPSMT"/>
          <w:color w:val="000000"/>
          <w:sz w:val="24"/>
          <w:szCs w:val="24"/>
        </w:rPr>
        <w:t>limites legais do terreno e feições de interesse e pontos cotados</w:t>
      </w:r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4AC70ACB" w14:textId="77777777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3AD2828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4CF5836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03D681C6" w14:textId="2384F018" w:rsidR="00A931CA" w:rsidRDefault="000D0543" w:rsidP="000D0543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0D0543">
        <w:rPr>
          <w:rFonts w:ascii="Arial" w:hAnsi="Arial" w:cs="Arial"/>
          <w:b/>
          <w:bCs/>
          <w:color w:val="000000"/>
        </w:rPr>
        <w:lastRenderedPageBreak/>
        <w:t>PEÇAS TÉCNICAS</w:t>
      </w:r>
    </w:p>
    <w:p w14:paraId="743A1770" w14:textId="77777777" w:rsidR="000D0543" w:rsidRDefault="000D0543" w:rsidP="000D0543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7BF68EB" w14:textId="77777777" w:rsidR="00664B35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Itens:</w:t>
      </w:r>
    </w:p>
    <w:p w14:paraId="2A765F8C" w14:textId="40E9DDC0" w:rsidR="000D0543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Relatório de Processamento PPP-IBGE dos vértices de apoio imediato de acordo com ABNT NBR-13133/2021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Planta Topográfica Planialtimétrica.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Roteiro do perímetro georreferenciado.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Memorial descritivo,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 xml:space="preserve">Anotação de Responsabilidade Técnica </w:t>
      </w:r>
      <w:r w:rsidR="00664B35">
        <w:rPr>
          <w:rFonts w:ascii="TimesNewRomanPSMT" w:hAnsi="TimesNewRomanPSMT"/>
          <w:color w:val="000000"/>
          <w:sz w:val="24"/>
          <w:szCs w:val="24"/>
        </w:rPr>
        <w:t>–</w:t>
      </w:r>
      <w:r w:rsidRPr="00664B35">
        <w:rPr>
          <w:rFonts w:ascii="TimesNewRomanPSMT" w:hAnsi="TimesNewRomanPSMT"/>
          <w:color w:val="000000"/>
          <w:sz w:val="24"/>
          <w:szCs w:val="24"/>
        </w:rPr>
        <w:t xml:space="preserve"> ART</w:t>
      </w:r>
    </w:p>
    <w:p w14:paraId="68B25932" w14:textId="77777777" w:rsidR="00664B35" w:rsidRDefault="00664B35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4F3F55F3" w14:textId="77777777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</w:p>
    <w:p w14:paraId="336CABD8" w14:textId="09AEB941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  <w:r w:rsidRPr="00621A98">
        <w:rPr>
          <w:rFonts w:ascii="Arial" w:hAnsi="Arial" w:cs="Arial"/>
          <w:b/>
          <w:bCs/>
          <w:color w:val="000000"/>
        </w:rPr>
        <w:t>VALIDADE DA PROPOSTA</w:t>
      </w:r>
      <w:r w:rsidRPr="00621A98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621A98">
        <w:rPr>
          <w:rFonts w:ascii="TimesNewRomanPSMT" w:hAnsi="TimesNewRomanPSMT"/>
          <w:color w:val="000000"/>
          <w:sz w:val="24"/>
          <w:szCs w:val="24"/>
        </w:rPr>
        <w:t>Nossa proposta é válida por 30 (trinta) dias, contados da data de sua apresentação.</w:t>
      </w:r>
    </w:p>
    <w:p w14:paraId="277BD35C" w14:textId="77777777" w:rsidR="00664B35" w:rsidRDefault="00664B35" w:rsidP="00664B35">
      <w:pPr>
        <w:pStyle w:val="PargrafodaLista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D15498B" w14:textId="34AD0F92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F47A56">
        <w:rPr>
          <w:rFonts w:ascii="Arial" w:hAnsi="Arial" w:cs="Arial"/>
          <w:b/>
          <w:bCs/>
          <w:color w:val="000000"/>
        </w:rPr>
        <w:t>PRAZO DE ENTREGA DAS PEÇAS TÉCNICAS</w:t>
      </w:r>
      <w:r w:rsidRPr="00F47A56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F47A56">
        <w:rPr>
          <w:rFonts w:ascii="TimesNewRomanPSMT" w:hAnsi="TimesNewRomanPSMT"/>
          <w:color w:val="000000"/>
          <w:sz w:val="24"/>
          <w:szCs w:val="24"/>
        </w:rPr>
        <w:t>Os serviços serão entregues conforme negociação entre o contratado e o contratante.</w:t>
      </w:r>
    </w:p>
    <w:p w14:paraId="0FBD0AAC" w14:textId="77777777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12F2DB62" w14:textId="05297BF5" w:rsidR="00F47A56" w:rsidRDefault="00F47A56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  <w:r w:rsidRPr="00F47A56">
        <w:rPr>
          <w:rFonts w:ascii="Arial" w:hAnsi="Arial" w:cs="Arial"/>
          <w:b/>
          <w:bCs/>
          <w:color w:val="000000"/>
        </w:rPr>
        <w:t>FORMA DE PAGAMENTO</w:t>
      </w:r>
    </w:p>
    <w:p w14:paraId="21FB5BF9" w14:textId="6434C25C" w:rsidR="00F47A56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091AAB">
        <w:rPr>
          <w:rFonts w:ascii="TimesNewRomanPSMT" w:hAnsi="TimesNewRomanPSMT"/>
          <w:color w:val="000000"/>
          <w:sz w:val="24"/>
          <w:szCs w:val="24"/>
        </w:rPr>
        <w:t>Conforme metade antes do início dos trabalhos e a outra metade após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a entrega das peças técnicas. Ou em 5 vezes sem Juros no Cartão ou 10 vezes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no Boleto Bancário</w:t>
      </w:r>
    </w:p>
    <w:p w14:paraId="48DE2B04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41831EAA" w14:textId="7D827B28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</w:rPr>
        <w:t>Paudalho, 8 de abril de 2023</w:t>
      </w:r>
    </w:p>
    <w:p w14:paraId="6A26FE78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317070B1" w14:textId="77777777" w:rsidR="00091AAB" w:rsidRPr="00F47A56" w:rsidRDefault="00091AAB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</w:p>
    <w:sectPr w:rsidR="00091AAB" w:rsidRPr="00F47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C5ABA" w14:textId="77777777" w:rsidR="00FD7EF6" w:rsidRDefault="00FD7EF6" w:rsidP="001F7372">
      <w:pPr>
        <w:spacing w:after="0" w:line="240" w:lineRule="auto"/>
      </w:pPr>
      <w:r>
        <w:separator/>
      </w:r>
    </w:p>
  </w:endnote>
  <w:endnote w:type="continuationSeparator" w:id="0">
    <w:p w14:paraId="580F616F" w14:textId="77777777" w:rsidR="00FD7EF6" w:rsidRDefault="00FD7EF6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7C921" w14:textId="77777777" w:rsidR="00FD7EF6" w:rsidRDefault="00FD7EF6" w:rsidP="001F7372">
      <w:pPr>
        <w:spacing w:after="0" w:line="240" w:lineRule="auto"/>
      </w:pPr>
      <w:r>
        <w:separator/>
      </w:r>
    </w:p>
  </w:footnote>
  <w:footnote w:type="continuationSeparator" w:id="0">
    <w:p w14:paraId="5A588B45" w14:textId="77777777" w:rsidR="00FD7EF6" w:rsidRDefault="00FD7EF6" w:rsidP="001F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978477">
    <w:abstractNumId w:val="8"/>
  </w:num>
  <w:num w:numId="2" w16cid:durableId="1597983585">
    <w:abstractNumId w:val="12"/>
  </w:num>
  <w:num w:numId="3" w16cid:durableId="1061093972">
    <w:abstractNumId w:val="2"/>
  </w:num>
  <w:num w:numId="4" w16cid:durableId="1596203837">
    <w:abstractNumId w:val="3"/>
  </w:num>
  <w:num w:numId="5" w16cid:durableId="1257060557">
    <w:abstractNumId w:val="9"/>
  </w:num>
  <w:num w:numId="6" w16cid:durableId="798647360">
    <w:abstractNumId w:val="10"/>
  </w:num>
  <w:num w:numId="7" w16cid:durableId="1058548958">
    <w:abstractNumId w:val="1"/>
  </w:num>
  <w:num w:numId="8" w16cid:durableId="1924294237">
    <w:abstractNumId w:val="4"/>
  </w:num>
  <w:num w:numId="9" w16cid:durableId="48463364">
    <w:abstractNumId w:val="7"/>
  </w:num>
  <w:num w:numId="10" w16cid:durableId="1511218417">
    <w:abstractNumId w:val="0"/>
  </w:num>
  <w:num w:numId="11" w16cid:durableId="1653561373">
    <w:abstractNumId w:val="11"/>
  </w:num>
  <w:num w:numId="12" w16cid:durableId="1743218789">
    <w:abstractNumId w:val="5"/>
  </w:num>
  <w:num w:numId="13" w16cid:durableId="1769233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47D7B"/>
    <w:rsid w:val="00076602"/>
    <w:rsid w:val="00091AAB"/>
    <w:rsid w:val="000D0543"/>
    <w:rsid w:val="001012B8"/>
    <w:rsid w:val="00125A65"/>
    <w:rsid w:val="0013120C"/>
    <w:rsid w:val="00167193"/>
    <w:rsid w:val="001F7372"/>
    <w:rsid w:val="00210987"/>
    <w:rsid w:val="00217150"/>
    <w:rsid w:val="00225A9C"/>
    <w:rsid w:val="002854F8"/>
    <w:rsid w:val="002B3D81"/>
    <w:rsid w:val="002D2EEE"/>
    <w:rsid w:val="00303B31"/>
    <w:rsid w:val="0032540D"/>
    <w:rsid w:val="00334935"/>
    <w:rsid w:val="003549CB"/>
    <w:rsid w:val="0036335A"/>
    <w:rsid w:val="00400512"/>
    <w:rsid w:val="0043444D"/>
    <w:rsid w:val="00454694"/>
    <w:rsid w:val="00456C11"/>
    <w:rsid w:val="004642AA"/>
    <w:rsid w:val="004950E6"/>
    <w:rsid w:val="0049753C"/>
    <w:rsid w:val="004B06D1"/>
    <w:rsid w:val="00530F0D"/>
    <w:rsid w:val="005826A4"/>
    <w:rsid w:val="00597B92"/>
    <w:rsid w:val="005A71FB"/>
    <w:rsid w:val="00621A98"/>
    <w:rsid w:val="0063017A"/>
    <w:rsid w:val="00664B35"/>
    <w:rsid w:val="00722465"/>
    <w:rsid w:val="0075542C"/>
    <w:rsid w:val="008C0C13"/>
    <w:rsid w:val="008C4B1C"/>
    <w:rsid w:val="00926580"/>
    <w:rsid w:val="00964DE3"/>
    <w:rsid w:val="009B2A7A"/>
    <w:rsid w:val="009E154E"/>
    <w:rsid w:val="00A15CA6"/>
    <w:rsid w:val="00A25C7B"/>
    <w:rsid w:val="00A931CA"/>
    <w:rsid w:val="00B62AE7"/>
    <w:rsid w:val="00B83293"/>
    <w:rsid w:val="00D148E5"/>
    <w:rsid w:val="00D30D84"/>
    <w:rsid w:val="00D42BBD"/>
    <w:rsid w:val="00DE608C"/>
    <w:rsid w:val="00F47A56"/>
    <w:rsid w:val="00F545FF"/>
    <w:rsid w:val="00FD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464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3</cp:revision>
  <dcterms:created xsi:type="dcterms:W3CDTF">2023-04-23T13:31:00Z</dcterms:created>
  <dcterms:modified xsi:type="dcterms:W3CDTF">2025-07-08T03:14:00Z</dcterms:modified>
</cp:coreProperties>
</file>