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97029" w14:textId="77777777" w:rsidR="00F72C3A" w:rsidRDefault="00F72C3A" w:rsidP="00F72C3A">
      <w:pPr>
        <w:jc w:val="right"/>
        <w:rPr>
          <w:rFonts w:ascii="Arial" w:hAnsi="Arial" w:cs="Arial"/>
          <w:bCs/>
        </w:rPr>
      </w:pPr>
    </w:p>
    <w:p w14:paraId="12E0BD93" w14:textId="77777777" w:rsidR="00F72C3A" w:rsidRDefault="00F72C3A" w:rsidP="00F72C3A">
      <w:pPr>
        <w:jc w:val="right"/>
        <w:rPr>
          <w:rFonts w:ascii="Arial" w:hAnsi="Arial" w:cs="Arial"/>
          <w:bCs/>
        </w:rPr>
      </w:pPr>
    </w:p>
    <w:p w14:paraId="52D55A5D" w14:textId="457D2524" w:rsidR="00F72C3A" w:rsidRPr="00C600FC" w:rsidRDefault="00F72C3A" w:rsidP="00F72C3A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09205C">
        <w:rPr>
          <w:rFonts w:ascii="Arial" w:hAnsi="Arial" w:cs="Arial"/>
          <w:bCs/>
          <w:noProof/>
        </w:rPr>
        <w:t>16 de agosto de 2024</w:t>
      </w:r>
      <w:r>
        <w:rPr>
          <w:rFonts w:ascii="Arial" w:hAnsi="Arial" w:cs="Arial"/>
          <w:bCs/>
        </w:rPr>
        <w:fldChar w:fldCharType="end"/>
      </w:r>
    </w:p>
    <w:p w14:paraId="5DF870D5" w14:textId="77777777" w:rsidR="00F72C3A" w:rsidRDefault="00F72C3A" w:rsidP="00F72C3A">
      <w:pPr>
        <w:jc w:val="both"/>
        <w:rPr>
          <w:rFonts w:ascii="Arial" w:hAnsi="Arial" w:cs="Arial"/>
          <w:b/>
          <w:bCs/>
        </w:rPr>
      </w:pPr>
    </w:p>
    <w:p w14:paraId="1F0D8D6C" w14:textId="77777777" w:rsidR="00F72C3A" w:rsidRDefault="00F72C3A" w:rsidP="00F72C3A">
      <w:pPr>
        <w:jc w:val="both"/>
        <w:rPr>
          <w:rFonts w:ascii="Arial" w:hAnsi="Arial" w:cs="Arial"/>
          <w:b/>
          <w:bCs/>
        </w:rPr>
      </w:pPr>
    </w:p>
    <w:p w14:paraId="65F72D3E" w14:textId="77777777" w:rsidR="00F72C3A" w:rsidRPr="00511F25" w:rsidRDefault="00F72C3A" w:rsidP="00F72C3A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568F8887" w14:textId="77777777" w:rsidR="00F72C3A" w:rsidRPr="00511F25" w:rsidRDefault="00F72C3A" w:rsidP="00F72C3A">
      <w:pPr>
        <w:jc w:val="both"/>
        <w:rPr>
          <w:rFonts w:ascii="Arial" w:hAnsi="Arial" w:cs="Arial"/>
        </w:rPr>
      </w:pPr>
    </w:p>
    <w:p w14:paraId="5B757730" w14:textId="77777777" w:rsidR="00F72C3A" w:rsidRPr="00511F25" w:rsidRDefault="00F72C3A" w:rsidP="00F72C3A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46A459A" w14:textId="1C97C6E3" w:rsidR="00F72C3A" w:rsidRPr="00511F25" w:rsidRDefault="00F72C3A" w:rsidP="00F72C3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execução de </w:t>
      </w:r>
      <w:r w:rsidR="00173521" w:rsidRPr="00173521">
        <w:rPr>
          <w:rFonts w:ascii="Arial" w:hAnsi="Arial" w:cs="Arial"/>
          <w:b/>
        </w:rPr>
        <w:t>FILMAGEM E</w:t>
      </w:r>
      <w:r w:rsidR="00173521">
        <w:rPr>
          <w:rFonts w:ascii="Arial" w:hAnsi="Arial" w:cs="Arial"/>
          <w:bCs/>
        </w:rPr>
        <w:t xml:space="preserve"> </w:t>
      </w:r>
      <w:r w:rsidR="0009205C">
        <w:rPr>
          <w:rFonts w:ascii="Arial" w:hAnsi="Arial" w:cs="Arial"/>
          <w:b/>
          <w:bCs/>
        </w:rPr>
        <w:t>A</w:t>
      </w:r>
      <w:r w:rsidR="00D521AA">
        <w:rPr>
          <w:rFonts w:ascii="Arial" w:hAnsi="Arial" w:cs="Arial"/>
          <w:b/>
          <w:bCs/>
        </w:rPr>
        <w:t>EROLEVANTAMENTO COM USO DE DRONES DA</w:t>
      </w:r>
      <w:r>
        <w:rPr>
          <w:rFonts w:ascii="Arial" w:hAnsi="Arial" w:cs="Arial"/>
          <w:b/>
          <w:bCs/>
        </w:rPr>
        <w:t xml:space="preserve"> PROPRIEDADE DE CERCA DE </w:t>
      </w:r>
      <w:r w:rsidR="00D521AA">
        <w:rPr>
          <w:rFonts w:ascii="Arial" w:hAnsi="Arial" w:cs="Arial"/>
          <w:b/>
          <w:bCs/>
        </w:rPr>
        <w:t>22</w:t>
      </w:r>
      <w:r w:rsidR="00173521">
        <w:rPr>
          <w:rFonts w:ascii="Arial" w:hAnsi="Arial" w:cs="Arial"/>
          <w:b/>
          <w:bCs/>
        </w:rPr>
        <w:t>.5</w:t>
      </w:r>
      <w:r>
        <w:rPr>
          <w:rFonts w:ascii="Arial" w:hAnsi="Arial" w:cs="Arial"/>
          <w:b/>
          <w:bCs/>
          <w:caps/>
        </w:rPr>
        <w:t xml:space="preserve"> </w:t>
      </w:r>
      <w:r w:rsidRPr="00754361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 xml:space="preserve">fins retificação de </w:t>
      </w:r>
      <w:r w:rsidR="00AF7EB9">
        <w:rPr>
          <w:rFonts w:ascii="Arial" w:hAnsi="Arial" w:cs="Arial"/>
        </w:rPr>
        <w:t>matrícula</w:t>
      </w:r>
      <w:r>
        <w:rPr>
          <w:rFonts w:ascii="Arial" w:hAnsi="Arial" w:cs="Arial"/>
        </w:rPr>
        <w:t xml:space="preserve"> e regularização fundiária.</w:t>
      </w:r>
    </w:p>
    <w:p w14:paraId="3BFD04A1" w14:textId="77777777" w:rsidR="00F72C3A" w:rsidRPr="00511F25" w:rsidRDefault="00F72C3A" w:rsidP="00F72C3A">
      <w:pPr>
        <w:jc w:val="both"/>
        <w:rPr>
          <w:rFonts w:ascii="Arial" w:hAnsi="Arial" w:cs="Arial"/>
          <w:b/>
          <w:bCs/>
        </w:rPr>
      </w:pPr>
    </w:p>
    <w:p w14:paraId="74A76C9A" w14:textId="77777777" w:rsidR="00F72C3A" w:rsidRPr="00511F25" w:rsidRDefault="00F72C3A" w:rsidP="00F72C3A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55FE4129" w14:textId="77777777" w:rsidR="00F72C3A" w:rsidRDefault="00F72C3A" w:rsidP="00F72C3A">
      <w:pPr>
        <w:jc w:val="both"/>
        <w:rPr>
          <w:rFonts w:ascii="Arial" w:hAnsi="Arial" w:cs="Arial"/>
          <w:bCs/>
        </w:rPr>
      </w:pPr>
    </w:p>
    <w:p w14:paraId="1616AD6B" w14:textId="77777777" w:rsidR="00F72C3A" w:rsidRPr="00511F25" w:rsidRDefault="00F72C3A" w:rsidP="00F72C3A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F07AE72" w14:textId="77777777" w:rsidR="00F72C3A" w:rsidRPr="00754361" w:rsidRDefault="00F72C3A" w:rsidP="00F72C3A">
      <w:pPr>
        <w:jc w:val="both"/>
        <w:rPr>
          <w:rFonts w:ascii="Arial" w:hAnsi="Arial" w:cs="Arial"/>
          <w:b/>
          <w:bCs/>
        </w:rPr>
      </w:pPr>
    </w:p>
    <w:p w14:paraId="64BC3DAE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Georreferenciado de cerca de 1 (um) lotes de 360,00 </w:t>
      </w:r>
      <w:r w:rsidRPr="00852142">
        <w:rPr>
          <w:rFonts w:ascii="Arial" w:hAnsi="Arial" w:cs="Arial"/>
        </w:rPr>
        <w:t>m²,</w:t>
      </w:r>
      <w:r>
        <w:rPr>
          <w:rFonts w:ascii="Arial" w:hAnsi="Arial" w:cs="Arial"/>
          <w:bCs/>
        </w:rPr>
        <w:t xml:space="preserve"> apoiado em dois vértices de apoio imediato georreferenciado ao Sistema Geodésico Brasileiro com precisão de 7cm, utilizando um receptor GNSS/GPS de </w:t>
      </w:r>
      <w:proofErr w:type="spellStart"/>
      <w:r>
        <w:rPr>
          <w:rFonts w:ascii="Arial" w:hAnsi="Arial" w:cs="Arial"/>
          <w:bCs/>
        </w:rPr>
        <w:t>monofrequência</w:t>
      </w:r>
      <w:proofErr w:type="spellEnd"/>
      <w:r>
        <w:rPr>
          <w:rFonts w:ascii="Arial" w:hAnsi="Arial" w:cs="Arial"/>
          <w:bCs/>
        </w:rPr>
        <w:t xml:space="preserve">  com método absoluto estático rápido com pós-processamento por PPP do IBGE e levantamento dos limites legais com Estação Total  pelo método de Irradiação para todos os vértices intervisiteis e os vértices não intervisiteis pelo método da trilateração com Trena de Fibra de Vidro e Trena Eletrônica, gerando um 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0.</w:t>
      </w:r>
    </w:p>
    <w:p w14:paraId="24971634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33B8223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CFC49DD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5AA7242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6EE390C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C0F70DB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7693FD3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BC25952" w14:textId="77777777" w:rsidR="00F72C3A" w:rsidRDefault="00F72C3A" w:rsidP="00F72C3A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0" w:name="_MON_1572332620"/>
    <w:bookmarkEnd w:id="0"/>
    <w:p w14:paraId="59E96632" w14:textId="77777777" w:rsidR="00F72C3A" w:rsidRDefault="00F72C3A" w:rsidP="00F72C3A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842" w14:anchorId="18492F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pt;height:271.2pt" o:ole="">
            <v:imagedata r:id="rId7" o:title=""/>
          </v:shape>
          <o:OLEObject Type="Embed" ProgID="Excel.Sheet.12" ShapeID="_x0000_i1025" DrawAspect="Content" ObjectID="_1785300635" r:id="rId8"/>
        </w:object>
      </w:r>
    </w:p>
    <w:p w14:paraId="6A0269F9" w14:textId="77777777" w:rsidR="00F72C3A" w:rsidRDefault="00F72C3A" w:rsidP="00F72C3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79A85F2D" w14:textId="77777777" w:rsidR="00F72C3A" w:rsidRPr="0067033E" w:rsidRDefault="00F72C3A" w:rsidP="00F72C3A">
      <w:pPr>
        <w:ind w:firstLine="709"/>
        <w:jc w:val="both"/>
        <w:rPr>
          <w:rFonts w:ascii="Arial" w:hAnsi="Arial" w:cs="Arial"/>
          <w:b/>
          <w:bCs/>
        </w:rPr>
      </w:pPr>
    </w:p>
    <w:p w14:paraId="4B584CDD" w14:textId="77777777" w:rsidR="00F72C3A" w:rsidRPr="00511F25" w:rsidRDefault="00F72C3A" w:rsidP="00F72C3A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899C85" w14:textId="77777777" w:rsidR="00F72C3A" w:rsidRPr="00A4524C" w:rsidRDefault="00F72C3A" w:rsidP="00F72C3A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B4652D0" w14:textId="77777777" w:rsidR="00F72C3A" w:rsidRPr="00511F25" w:rsidRDefault="00F72C3A" w:rsidP="00F72C3A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33E3CDC1" w14:textId="77777777" w:rsidR="00F72C3A" w:rsidRPr="00511F25" w:rsidRDefault="00F72C3A" w:rsidP="00F72C3A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455936EF" w14:textId="77777777" w:rsidR="00F72C3A" w:rsidRPr="00511F25" w:rsidRDefault="00F72C3A" w:rsidP="00F72C3A">
      <w:pPr>
        <w:jc w:val="both"/>
        <w:rPr>
          <w:rFonts w:ascii="Arial" w:hAnsi="Arial" w:cs="Arial"/>
          <w:b/>
          <w:bCs/>
        </w:rPr>
      </w:pPr>
    </w:p>
    <w:p w14:paraId="0A9D5627" w14:textId="77777777" w:rsidR="00F72C3A" w:rsidRPr="00511F25" w:rsidRDefault="00F72C3A" w:rsidP="00F72C3A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50FEDC26" w14:textId="77777777" w:rsidR="00F72C3A" w:rsidRPr="00511F25" w:rsidRDefault="00F72C3A" w:rsidP="00F72C3A">
      <w:pPr>
        <w:jc w:val="both"/>
        <w:rPr>
          <w:rFonts w:ascii="Arial" w:hAnsi="Arial" w:cs="Arial"/>
        </w:rPr>
      </w:pPr>
    </w:p>
    <w:p w14:paraId="5C5090AB" w14:textId="77777777" w:rsidR="00F72C3A" w:rsidRPr="00511F25" w:rsidRDefault="00F72C3A" w:rsidP="00F72C3A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9CADB6C" w14:textId="77777777" w:rsidR="00F72C3A" w:rsidRDefault="00F72C3A" w:rsidP="00F72C3A">
      <w:r>
        <w:rPr>
          <w:noProof/>
        </w:rPr>
        <w:drawing>
          <wp:anchor distT="0" distB="0" distL="114300" distR="114300" simplePos="0" relativeHeight="251659264" behindDoc="0" locked="0" layoutInCell="1" allowOverlap="1" wp14:anchorId="44875689" wp14:editId="170F935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075E9" w14:textId="77777777" w:rsidR="00F72C3A" w:rsidRDefault="00F72C3A" w:rsidP="00F72C3A"/>
    <w:p w14:paraId="27C81D8C" w14:textId="77777777" w:rsidR="00F72C3A" w:rsidRDefault="00F72C3A" w:rsidP="00F72C3A"/>
    <w:p w14:paraId="43225CA6" w14:textId="77777777" w:rsidR="00F72C3A" w:rsidRDefault="00F72C3A"/>
    <w:sectPr w:rsidR="00F72C3A" w:rsidSect="00825305">
      <w:headerReference w:type="default" r:id="rId11"/>
      <w:footerReference w:type="default" r:id="rId12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AC6667" w14:textId="77777777" w:rsidR="008906D0" w:rsidRDefault="008906D0">
      <w:r>
        <w:separator/>
      </w:r>
    </w:p>
  </w:endnote>
  <w:endnote w:type="continuationSeparator" w:id="0">
    <w:p w14:paraId="17DB4A55" w14:textId="77777777" w:rsidR="008906D0" w:rsidRDefault="00890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3688A" w14:textId="77777777" w:rsidR="00000000" w:rsidRDefault="00000000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68E6BC5" w14:textId="77777777" w:rsidR="00000000" w:rsidRDefault="00000000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00C94527" w14:textId="77777777" w:rsidR="00000000" w:rsidRDefault="00000000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46EA1D0" w14:textId="77777777" w:rsidR="00000000" w:rsidRPr="00143DD1" w:rsidRDefault="00000000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63428EB0" w14:textId="77777777" w:rsidR="00000000" w:rsidRPr="00143DD1" w:rsidRDefault="00000000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0B68F159" w14:textId="77777777" w:rsidR="00000000" w:rsidRPr="00A35522" w:rsidRDefault="00000000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ESPECIALISTA </w:t>
    </w:r>
    <w:proofErr w:type="gramStart"/>
    <w:r w:rsidRPr="00A35522">
      <w:rPr>
        <w:rFonts w:ascii="Helvetica" w:hAnsi="Helvetica" w:cs="Helvetica"/>
        <w:color w:val="000000"/>
        <w:sz w:val="15"/>
        <w:szCs w:val="15"/>
      </w:rPr>
      <w:t>EM  AUDITORIA</w:t>
    </w:r>
    <w:proofErr w:type="gramEnd"/>
    <w:r w:rsidRPr="00A35522">
      <w:rPr>
        <w:rFonts w:ascii="Helvetica" w:hAnsi="Helvetica" w:cs="Helvetica"/>
        <w:color w:val="000000"/>
        <w:sz w:val="15"/>
        <w:szCs w:val="15"/>
      </w:rPr>
      <w:t>, AVALIAÇÕES E PERÍCIAS EM ENGENHARIA -IPOG</w:t>
    </w:r>
  </w:p>
  <w:p w14:paraId="53FF9D07" w14:textId="77777777" w:rsidR="00000000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PERITO JUDICIAL DA COMARCA DE </w:t>
    </w:r>
    <w:r w:rsidRPr="00A35522">
      <w:rPr>
        <w:rFonts w:ascii="Helvetica" w:hAnsi="Helvetica" w:cs="Helvetica"/>
        <w:color w:val="000000"/>
        <w:sz w:val="15"/>
        <w:szCs w:val="15"/>
      </w:rPr>
      <w:t>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proofErr w:type="gramStart"/>
    <w:r>
      <w:rPr>
        <w:rFonts w:ascii="Helvetica" w:hAnsi="Helvetica" w:cs="Helvetica"/>
        <w:color w:val="000000"/>
        <w:sz w:val="15"/>
        <w:szCs w:val="15"/>
      </w:rPr>
      <w:t>CONSULTOR  TÉCNICO</w:t>
    </w:r>
    <w:proofErr w:type="gramEnd"/>
    <w:r>
      <w:rPr>
        <w:rFonts w:ascii="Helvetica" w:hAnsi="Helvetica" w:cs="Helvetica"/>
        <w:color w:val="000000"/>
        <w:sz w:val="15"/>
        <w:szCs w:val="15"/>
      </w:rPr>
      <w:t xml:space="preserve">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1037EA24" w14:textId="77777777" w:rsidR="00000000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>
      <w:rPr>
        <w:rFonts w:ascii="Helvetica" w:hAnsi="Helvetica" w:cs="Helvetica"/>
        <w:color w:val="000000"/>
        <w:sz w:val="15"/>
        <w:szCs w:val="15"/>
      </w:rPr>
      <w:t> /986402395</w:t>
    </w:r>
  </w:p>
  <w:p w14:paraId="4C1E1D53" w14:textId="77777777" w:rsidR="00000000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1A7C7" w14:textId="77777777" w:rsidR="008906D0" w:rsidRDefault="008906D0">
      <w:r>
        <w:separator/>
      </w:r>
    </w:p>
  </w:footnote>
  <w:footnote w:type="continuationSeparator" w:id="0">
    <w:p w14:paraId="091A7769" w14:textId="77777777" w:rsidR="008906D0" w:rsidRDefault="00890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73449" w14:textId="77777777" w:rsidR="00000000" w:rsidRPr="00423087" w:rsidRDefault="00000000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 xml:space="preserve">PROPOSTA TÉCNICA DE </w:t>
    </w:r>
    <w:r w:rsidRPr="00423087">
      <w:rPr>
        <w:rFonts w:ascii="Arial" w:hAnsi="Arial" w:cs="Arial"/>
        <w:b/>
      </w:rPr>
      <w:t>LEVANTAMENTO CADASTRAL PARA FISN DE REGULARIZAÇÃO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128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3A"/>
    <w:rsid w:val="0009205C"/>
    <w:rsid w:val="00173521"/>
    <w:rsid w:val="008906D0"/>
    <w:rsid w:val="00993548"/>
    <w:rsid w:val="00A60AA4"/>
    <w:rsid w:val="00AF7EB9"/>
    <w:rsid w:val="00C6022B"/>
    <w:rsid w:val="00C92984"/>
    <w:rsid w:val="00D521AA"/>
    <w:rsid w:val="00DD262C"/>
    <w:rsid w:val="00F5521F"/>
    <w:rsid w:val="00F7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63F48"/>
  <w15:chartTrackingRefBased/>
  <w15:docId w15:val="{C672071F-FF61-4509-92A6-2D49B7A0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C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F72C3A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72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2C3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72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2C3A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229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Erison Barros</dc:creator>
  <cp:keywords/>
  <dc:description/>
  <cp:lastModifiedBy>Erison Barros</cp:lastModifiedBy>
  <cp:revision>8</cp:revision>
  <cp:lastPrinted>2018-02-22T17:22:00Z</cp:lastPrinted>
  <dcterms:created xsi:type="dcterms:W3CDTF">2018-02-22T17:22:00Z</dcterms:created>
  <dcterms:modified xsi:type="dcterms:W3CDTF">2024-08-16T11:04:00Z</dcterms:modified>
</cp:coreProperties>
</file>