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PROPOSTA TÉCNICA E COMERCIAL</w:t>
      </w:r>
    </w:p>
    <w:p>
      <w:pPr>
        <w:jc w:val="center"/>
      </w:pPr>
      <w:r>
        <w:rPr>
          <w:b/>
        </w:rPr>
        <w:t>Levantamento Georreferenciado, Aerolevantamento com Drone,</w:t>
        <w:br/>
      </w:r>
      <w:r>
        <w:t>Levantamento Arquitetônico As Built e Compatibilização de Projetos</w:t>
      </w:r>
    </w:p>
    <w:p>
      <w:pPr>
        <w:pStyle w:val="Heading2"/>
      </w:pPr>
      <w:r>
        <w:t>Apresentação</w:t>
      </w:r>
    </w:p>
    <w:p>
      <w:r>
        <w:t>Proposta para execução de levantamento georreferenciado, aerolevantamento com Drone RTK, processamento fotogramétrico, levantamento arquitetônico As Built e compatibilização de projetos destinados ao DNIT e à Prefeitura.</w:t>
      </w:r>
    </w:p>
    <w:p>
      <w:pPr>
        <w:pStyle w:val="Heading2"/>
      </w:pPr>
      <w:r>
        <w:t>Escopo</w:t>
      </w:r>
    </w:p>
    <w:p>
      <w:pPr>
        <w:pStyle w:val="ListBullet"/>
      </w:pPr>
      <w:r>
        <w:t>Levantamento Georreferenciado;</w:t>
      </w:r>
    </w:p>
    <w:p>
      <w:pPr>
        <w:pStyle w:val="ListBullet"/>
      </w:pPr>
      <w:r>
        <w:t>Aerolevantamento com Drone RTK;</w:t>
      </w:r>
    </w:p>
    <w:p>
      <w:pPr>
        <w:pStyle w:val="ListBullet"/>
      </w:pPr>
      <w:r>
        <w:t>Processamento Fotogramétrico;</w:t>
      </w:r>
    </w:p>
    <w:p>
      <w:pPr>
        <w:pStyle w:val="ListBullet"/>
      </w:pPr>
      <w:r>
        <w:t>Vetorização;</w:t>
      </w:r>
    </w:p>
    <w:p>
      <w:pPr>
        <w:pStyle w:val="ListBullet"/>
      </w:pPr>
      <w:r>
        <w:t>Levantamento Arquitetônico As Built;</w:t>
      </w:r>
    </w:p>
    <w:p>
      <w:pPr>
        <w:pStyle w:val="ListBullet"/>
      </w:pPr>
      <w:r>
        <w:t>Compatibilização dos Projetos;</w:t>
      </w:r>
    </w:p>
    <w:p>
      <w:pPr>
        <w:pStyle w:val="ListBullet"/>
      </w:pPr>
      <w:r>
        <w:t>Memorial, Relatório Técnico e ART.</w:t>
      </w:r>
    </w:p>
    <w:p>
      <w:pPr>
        <w:pStyle w:val="Heading2"/>
      </w:pPr>
      <w:r>
        <w:t>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Serviço</w:t>
            </w:r>
          </w:p>
        </w:tc>
        <w:tc>
          <w:tcPr>
            <w:tcW w:type="dxa" w:w="4320"/>
          </w:tcPr>
          <w:p>
            <w:r>
              <w:t>Valor (R$)</w:t>
            </w:r>
          </w:p>
        </w:tc>
      </w:tr>
      <w:tr>
        <w:tc>
          <w:tcPr>
            <w:tcW w:type="dxa" w:w="4320"/>
          </w:tcPr>
          <w:p>
            <w:r>
              <w:t>Aerolevantamento com Drone RTK</w:t>
            </w:r>
          </w:p>
        </w:tc>
        <w:tc>
          <w:tcPr>
            <w:tcW w:type="dxa" w:w="4320"/>
          </w:tcPr>
          <w:p>
            <w:r>
              <w:t>800,00</w:t>
            </w:r>
          </w:p>
        </w:tc>
      </w:tr>
      <w:tr>
        <w:tc>
          <w:tcPr>
            <w:tcW w:type="dxa" w:w="4320"/>
          </w:tcPr>
          <w:p>
            <w:r>
              <w:t>Processamento Fotogramétrico</w:t>
            </w:r>
          </w:p>
        </w:tc>
        <w:tc>
          <w:tcPr>
            <w:tcW w:type="dxa" w:w="4320"/>
          </w:tcPr>
          <w:p>
            <w:r>
              <w:t>600,00</w:t>
            </w:r>
          </w:p>
        </w:tc>
      </w:tr>
      <w:tr>
        <w:tc>
          <w:tcPr>
            <w:tcW w:type="dxa" w:w="4320"/>
          </w:tcPr>
          <w:p>
            <w:r>
              <w:t>Vetorização das Feições</w:t>
            </w:r>
          </w:p>
        </w:tc>
        <w:tc>
          <w:tcPr>
            <w:tcW w:type="dxa" w:w="4320"/>
          </w:tcPr>
          <w:p>
            <w:r>
              <w:t>500,00</w:t>
            </w:r>
          </w:p>
        </w:tc>
      </w:tr>
      <w:tr>
        <w:tc>
          <w:tcPr>
            <w:tcW w:type="dxa" w:w="4320"/>
          </w:tcPr>
          <w:p>
            <w:r>
              <w:t>Planta Planialtimétrica</w:t>
            </w:r>
          </w:p>
        </w:tc>
        <w:tc>
          <w:tcPr>
            <w:tcW w:type="dxa" w:w="4320"/>
          </w:tcPr>
          <w:p>
            <w:r>
              <w:t>300,00</w:t>
            </w:r>
          </w:p>
        </w:tc>
      </w:tr>
      <w:tr>
        <w:tc>
          <w:tcPr>
            <w:tcW w:type="dxa" w:w="4320"/>
          </w:tcPr>
          <w:p>
            <w:r>
              <w:t>Memorial Descritivo e Relatório Técnico</w:t>
            </w:r>
          </w:p>
        </w:tc>
        <w:tc>
          <w:tcPr>
            <w:tcW w:type="dxa" w:w="4320"/>
          </w:tcPr>
          <w:p>
            <w:r>
              <w:t>200,00</w:t>
            </w:r>
          </w:p>
        </w:tc>
      </w:tr>
      <w:tr>
        <w:tc>
          <w:tcPr>
            <w:tcW w:type="dxa" w:w="4320"/>
          </w:tcPr>
          <w:p>
            <w:r>
              <w:t>ART</w:t>
            </w:r>
          </w:p>
        </w:tc>
        <w:tc>
          <w:tcPr>
            <w:tcW w:type="dxa" w:w="4320"/>
          </w:tcPr>
          <w:p>
            <w:r>
              <w:t>100,00</w:t>
            </w:r>
          </w:p>
        </w:tc>
      </w:tr>
      <w:tr>
        <w:tc>
          <w:tcPr>
            <w:tcW w:type="dxa" w:w="4320"/>
          </w:tcPr>
          <w:p>
            <w:r>
              <w:t>Levantamento Arquitetônico As Built</w:t>
            </w:r>
          </w:p>
        </w:tc>
        <w:tc>
          <w:tcPr>
            <w:tcW w:type="dxa" w:w="4320"/>
          </w:tcPr>
          <w:p>
            <w:r>
              <w:t>1.800,00</w:t>
            </w:r>
          </w:p>
        </w:tc>
      </w:tr>
      <w:tr>
        <w:tc>
          <w:tcPr>
            <w:tcW w:type="dxa" w:w="4320"/>
          </w:tcPr>
          <w:p>
            <w:r>
              <w:t>Compatibilização dos Projetos</w:t>
            </w:r>
          </w:p>
        </w:tc>
        <w:tc>
          <w:tcPr>
            <w:tcW w:type="dxa" w:w="4320"/>
          </w:tcPr>
          <w:p>
            <w:r>
              <w:t>700,00</w:t>
            </w:r>
          </w:p>
        </w:tc>
      </w:tr>
      <w:tr>
        <w:tc>
          <w:tcPr>
            <w:tcW w:type="dxa" w:w="4320"/>
          </w:tcPr>
          <w:p>
            <w:r>
              <w:t>VALOR GLOBAL</w:t>
            </w:r>
          </w:p>
        </w:tc>
        <w:tc>
          <w:tcPr>
            <w:tcW w:type="dxa" w:w="4320"/>
          </w:tcPr>
          <w:p>
            <w:r>
              <w:t>5.000,00</w:t>
            </w:r>
          </w:p>
        </w:tc>
      </w:tr>
    </w:tbl>
    <w:p>
      <w:pPr>
        <w:pStyle w:val="Heading2"/>
      </w:pPr>
      <w:r>
        <w:t>Condições Comerciais</w:t>
      </w:r>
    </w:p>
    <w:p>
      <w:r>
        <w:t>Prazo: 15 dias úteis.</w:t>
        <w:br/>
        <w:t>Pagamento: 50% na contratação e 50% na entrega.</w:t>
        <w:br/>
        <w:t>Validade: 30 dias.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