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41" w:rightFromText="141" w:vertAnchor="text" w:horzAnchor="margin" w:tblpXSpec="center" w:tblpY="-546"/>
        <w:tblW w:w="10716" w:type="dxa"/>
        <w:tblLook w:val="04A0" w:firstRow="1" w:lastRow="0" w:firstColumn="1" w:lastColumn="0" w:noHBand="0" w:noVBand="1"/>
      </w:tblPr>
      <w:tblGrid>
        <w:gridCol w:w="1676"/>
        <w:gridCol w:w="1572"/>
        <w:gridCol w:w="979"/>
        <w:gridCol w:w="1433"/>
        <w:gridCol w:w="960"/>
        <w:gridCol w:w="850"/>
        <w:gridCol w:w="1817"/>
        <w:gridCol w:w="1429"/>
      </w:tblGrid>
      <w:tr w:rsidR="00231F79" w:rsidRPr="005061A1" w14:paraId="6E91AB03" w14:textId="77777777" w:rsidTr="00231F79">
        <w:trPr>
          <w:trHeight w:val="1095"/>
        </w:trPr>
        <w:tc>
          <w:tcPr>
            <w:tcW w:w="1694" w:type="dxa"/>
            <w:vMerge w:val="restart"/>
          </w:tcPr>
          <w:p w14:paraId="71182C70" w14:textId="77777777" w:rsidR="00231F79" w:rsidRPr="005061A1" w:rsidRDefault="00231F79" w:rsidP="0025549E">
            <w:pPr>
              <w:ind w:left="142"/>
              <w:rPr>
                <w:rFonts w:ascii="Arial" w:hAnsi="Arial" w:cs="Arial"/>
                <w:sz w:val="20"/>
                <w:szCs w:val="20"/>
                <w:lang w:val="es-ES"/>
              </w:rPr>
            </w:pPr>
            <w:r w:rsidRPr="005061A1">
              <w:rPr>
                <w:rFonts w:ascii="Arial" w:hAnsi="Arial" w:cs="Arial"/>
                <w:noProof/>
                <w:sz w:val="20"/>
                <w:szCs w:val="20"/>
                <w:lang w:val="es-ES" w:eastAsia="es-HN"/>
              </w:rPr>
              <w:drawing>
                <wp:anchor distT="0" distB="0" distL="114300" distR="114300" simplePos="0" relativeHeight="251689984" behindDoc="0" locked="0" layoutInCell="1" allowOverlap="1" wp14:anchorId="5392D43F" wp14:editId="42E55BB0">
                  <wp:simplePos x="0" y="0"/>
                  <wp:positionH relativeFrom="column">
                    <wp:posOffset>123874</wp:posOffset>
                  </wp:positionH>
                  <wp:positionV relativeFrom="paragraph">
                    <wp:posOffset>25781</wp:posOffset>
                  </wp:positionV>
                  <wp:extent cx="663832" cy="991304"/>
                  <wp:effectExtent l="0" t="0" r="3175"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FICIAL UNAH formato jpeg.jpg"/>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663832" cy="991304"/>
                          </a:xfrm>
                          <a:prstGeom prst="ellipse">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7576" w:type="dxa"/>
            <w:gridSpan w:val="6"/>
            <w:vAlign w:val="center"/>
          </w:tcPr>
          <w:p w14:paraId="476DA917" w14:textId="77777777" w:rsidR="00231F79" w:rsidRPr="005061A1" w:rsidRDefault="00231F79" w:rsidP="0025549E">
            <w:pPr>
              <w:tabs>
                <w:tab w:val="left" w:pos="1060"/>
              </w:tabs>
              <w:jc w:val="center"/>
              <w:rPr>
                <w:rFonts w:ascii="Arial" w:hAnsi="Arial" w:cs="Arial"/>
                <w:sz w:val="20"/>
                <w:szCs w:val="20"/>
                <w:lang w:val="es-ES"/>
              </w:rPr>
            </w:pPr>
          </w:p>
          <w:p w14:paraId="54FCC07B" w14:textId="77777777" w:rsidR="00231F79" w:rsidRPr="005061A1" w:rsidRDefault="00231F79" w:rsidP="0025549E">
            <w:pPr>
              <w:tabs>
                <w:tab w:val="left" w:pos="1060"/>
              </w:tabs>
              <w:jc w:val="center"/>
              <w:rPr>
                <w:rFonts w:ascii="Arial" w:hAnsi="Arial" w:cs="Arial"/>
                <w:sz w:val="20"/>
                <w:szCs w:val="20"/>
                <w:lang w:val="es-ES"/>
              </w:rPr>
            </w:pPr>
            <w:r w:rsidRPr="005061A1">
              <w:rPr>
                <w:rFonts w:ascii="Arial" w:hAnsi="Arial" w:cs="Arial"/>
                <w:sz w:val="20"/>
                <w:szCs w:val="20"/>
                <w:lang w:val="es-ES"/>
              </w:rPr>
              <w:t>UNIVERSIDAD NACIONAL AUTÓNOMA DE HONDURAS</w:t>
            </w:r>
          </w:p>
          <w:p w14:paraId="7F710273" w14:textId="77777777" w:rsidR="00231F79" w:rsidRPr="005061A1" w:rsidRDefault="00231F79" w:rsidP="0025549E">
            <w:pPr>
              <w:tabs>
                <w:tab w:val="left" w:pos="1060"/>
              </w:tabs>
              <w:jc w:val="center"/>
              <w:rPr>
                <w:rFonts w:ascii="Arial" w:hAnsi="Arial" w:cs="Arial"/>
                <w:sz w:val="20"/>
                <w:szCs w:val="20"/>
                <w:lang w:val="es-ES"/>
              </w:rPr>
            </w:pPr>
            <w:r w:rsidRPr="005061A1">
              <w:rPr>
                <w:rFonts w:ascii="Arial" w:hAnsi="Arial" w:cs="Arial"/>
                <w:sz w:val="20"/>
                <w:szCs w:val="20"/>
                <w:lang w:val="es-ES"/>
              </w:rPr>
              <w:t>EN EL VALLE DE SULA</w:t>
            </w:r>
          </w:p>
        </w:tc>
        <w:tc>
          <w:tcPr>
            <w:tcW w:w="1446" w:type="dxa"/>
            <w:vMerge w:val="restart"/>
          </w:tcPr>
          <w:p w14:paraId="2D77F8D4" w14:textId="77777777" w:rsidR="00231F79" w:rsidRPr="005061A1" w:rsidRDefault="00231F79" w:rsidP="0025549E">
            <w:pPr>
              <w:jc w:val="center"/>
              <w:rPr>
                <w:rFonts w:ascii="Arial" w:hAnsi="Arial" w:cs="Arial"/>
                <w:sz w:val="20"/>
                <w:szCs w:val="20"/>
                <w:lang w:val="es-ES"/>
              </w:rPr>
            </w:pPr>
            <w:r w:rsidRPr="005061A1">
              <w:rPr>
                <w:rFonts w:ascii="Arial" w:hAnsi="Arial" w:cs="Arial"/>
                <w:noProof/>
                <w:sz w:val="20"/>
                <w:szCs w:val="20"/>
                <w:lang w:val="es-ES" w:eastAsia="es-HN"/>
              </w:rPr>
              <w:drawing>
                <wp:anchor distT="0" distB="0" distL="114300" distR="114300" simplePos="0" relativeHeight="251691008" behindDoc="1" locked="0" layoutInCell="1" allowOverlap="1" wp14:anchorId="73FB50DE" wp14:editId="0B5A3E00">
                  <wp:simplePos x="0" y="0"/>
                  <wp:positionH relativeFrom="column">
                    <wp:posOffset>-65405</wp:posOffset>
                  </wp:positionH>
                  <wp:positionV relativeFrom="paragraph">
                    <wp:posOffset>21589</wp:posOffset>
                  </wp:positionV>
                  <wp:extent cx="895023" cy="1012579"/>
                  <wp:effectExtent l="0" t="0" r="635" b="0"/>
                  <wp:wrapNone/>
                  <wp:docPr id="4" name="Imagen 4" descr="C:\Users\ALIENWARE14X(W8)\Documents\Mis Doc\formatos\formatos\LUCEM ASPICIO AZUL Transparen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ENWARE14X(W8)\Documents\Mis Doc\formatos\formatos\LUCEM ASPICIO AZUL Transparent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3178" cy="1021806"/>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34006" w:rsidRPr="005061A1" w14:paraId="7147C688" w14:textId="77777777" w:rsidTr="00231F79">
        <w:tc>
          <w:tcPr>
            <w:tcW w:w="1694" w:type="dxa"/>
            <w:vMerge/>
          </w:tcPr>
          <w:p w14:paraId="655A95A9" w14:textId="77777777" w:rsidR="00A34006" w:rsidRPr="005061A1" w:rsidRDefault="00A34006" w:rsidP="00A34006">
            <w:pPr>
              <w:rPr>
                <w:rFonts w:ascii="Arial" w:hAnsi="Arial" w:cs="Arial"/>
                <w:sz w:val="20"/>
                <w:szCs w:val="20"/>
                <w:lang w:val="es-ES"/>
              </w:rPr>
            </w:pPr>
          </w:p>
        </w:tc>
        <w:tc>
          <w:tcPr>
            <w:tcW w:w="1537" w:type="dxa"/>
            <w:shd w:val="clear" w:color="auto" w:fill="EEECE1" w:themeFill="background2"/>
          </w:tcPr>
          <w:p w14:paraId="5F2C7319" w14:textId="77777777" w:rsidR="00A34006" w:rsidRPr="005061A1" w:rsidRDefault="00A34006" w:rsidP="00A34006">
            <w:pPr>
              <w:jc w:val="right"/>
              <w:rPr>
                <w:rFonts w:ascii="Arial" w:hAnsi="Arial" w:cs="Arial"/>
                <w:sz w:val="20"/>
                <w:szCs w:val="20"/>
                <w:lang w:val="es-ES"/>
              </w:rPr>
            </w:pPr>
            <w:r w:rsidRPr="005061A1">
              <w:rPr>
                <w:rFonts w:ascii="Arial" w:hAnsi="Arial" w:cs="Arial"/>
                <w:sz w:val="20"/>
                <w:szCs w:val="20"/>
                <w:lang w:val="es-ES"/>
              </w:rPr>
              <w:t>ASIGNATURA:</w:t>
            </w:r>
          </w:p>
        </w:tc>
        <w:tc>
          <w:tcPr>
            <w:tcW w:w="6039" w:type="dxa"/>
            <w:gridSpan w:val="5"/>
          </w:tcPr>
          <w:p w14:paraId="474865D7" w14:textId="2FA7DEDD" w:rsidR="00A34006" w:rsidRPr="005061A1" w:rsidRDefault="00827B64" w:rsidP="00A34006">
            <w:pPr>
              <w:rPr>
                <w:rFonts w:ascii="Arial" w:hAnsi="Arial" w:cs="Arial"/>
                <w:sz w:val="20"/>
                <w:szCs w:val="20"/>
                <w:lang w:val="es-ES"/>
              </w:rPr>
            </w:pPr>
            <w:r w:rsidRPr="005061A1">
              <w:rPr>
                <w:rFonts w:ascii="Arial" w:hAnsi="Arial" w:cs="Arial"/>
                <w:sz w:val="20"/>
                <w:szCs w:val="20"/>
                <w:lang w:val="es-ES"/>
              </w:rPr>
              <w:t>Inteligencia Artificial</w:t>
            </w:r>
          </w:p>
        </w:tc>
        <w:tc>
          <w:tcPr>
            <w:tcW w:w="1446" w:type="dxa"/>
            <w:vMerge/>
          </w:tcPr>
          <w:p w14:paraId="3F77C831" w14:textId="77777777" w:rsidR="00A34006" w:rsidRPr="005061A1" w:rsidRDefault="00A34006" w:rsidP="00A34006">
            <w:pPr>
              <w:rPr>
                <w:rFonts w:ascii="Arial" w:hAnsi="Arial" w:cs="Arial"/>
                <w:sz w:val="20"/>
                <w:szCs w:val="20"/>
                <w:lang w:val="es-ES"/>
              </w:rPr>
            </w:pPr>
          </w:p>
        </w:tc>
      </w:tr>
      <w:tr w:rsidR="00A34006" w:rsidRPr="005061A1" w14:paraId="5A38D0D1" w14:textId="77777777" w:rsidTr="00C87E1D">
        <w:tc>
          <w:tcPr>
            <w:tcW w:w="1694" w:type="dxa"/>
            <w:vMerge/>
          </w:tcPr>
          <w:p w14:paraId="69983B3A" w14:textId="77777777" w:rsidR="00A34006" w:rsidRPr="005061A1" w:rsidRDefault="00A34006" w:rsidP="00A34006">
            <w:pPr>
              <w:rPr>
                <w:rFonts w:ascii="Arial" w:hAnsi="Arial" w:cs="Arial"/>
                <w:sz w:val="20"/>
                <w:szCs w:val="20"/>
                <w:lang w:val="es-ES"/>
              </w:rPr>
            </w:pPr>
          </w:p>
        </w:tc>
        <w:tc>
          <w:tcPr>
            <w:tcW w:w="1537" w:type="dxa"/>
            <w:shd w:val="clear" w:color="auto" w:fill="EEECE1" w:themeFill="background2"/>
          </w:tcPr>
          <w:p w14:paraId="10250899" w14:textId="77777777" w:rsidR="00A34006" w:rsidRPr="005061A1" w:rsidRDefault="00A34006" w:rsidP="00A34006">
            <w:pPr>
              <w:jc w:val="right"/>
              <w:rPr>
                <w:rFonts w:ascii="Arial" w:hAnsi="Arial" w:cs="Arial"/>
                <w:sz w:val="20"/>
                <w:szCs w:val="20"/>
                <w:lang w:val="es-ES"/>
              </w:rPr>
            </w:pPr>
            <w:r w:rsidRPr="005061A1">
              <w:rPr>
                <w:rFonts w:ascii="Arial" w:hAnsi="Arial" w:cs="Arial"/>
                <w:sz w:val="20"/>
                <w:szCs w:val="20"/>
                <w:lang w:val="es-ES"/>
              </w:rPr>
              <w:t>CÓDIGO:</w:t>
            </w:r>
          </w:p>
        </w:tc>
        <w:tc>
          <w:tcPr>
            <w:tcW w:w="985" w:type="dxa"/>
          </w:tcPr>
          <w:p w14:paraId="77C797F7" w14:textId="28FC20C0" w:rsidR="00A34006" w:rsidRPr="005061A1" w:rsidRDefault="002548F4" w:rsidP="001557AB">
            <w:pPr>
              <w:jc w:val="center"/>
              <w:rPr>
                <w:rFonts w:ascii="Arial" w:hAnsi="Arial" w:cs="Arial"/>
                <w:sz w:val="20"/>
                <w:szCs w:val="20"/>
                <w:lang w:val="es-ES"/>
              </w:rPr>
            </w:pPr>
            <w:r w:rsidRPr="005061A1">
              <w:rPr>
                <w:rFonts w:ascii="Arial" w:hAnsi="Arial" w:cs="Arial"/>
                <w:sz w:val="20"/>
                <w:szCs w:val="20"/>
                <w:lang w:val="es-ES"/>
              </w:rPr>
              <w:t>IS-7</w:t>
            </w:r>
            <w:r w:rsidR="003672C7" w:rsidRPr="005061A1">
              <w:rPr>
                <w:rFonts w:ascii="Arial" w:hAnsi="Arial" w:cs="Arial"/>
                <w:sz w:val="20"/>
                <w:szCs w:val="20"/>
                <w:lang w:val="es-ES"/>
              </w:rPr>
              <w:t>0</w:t>
            </w:r>
            <w:r w:rsidRPr="005061A1">
              <w:rPr>
                <w:rFonts w:ascii="Arial" w:hAnsi="Arial" w:cs="Arial"/>
                <w:sz w:val="20"/>
                <w:szCs w:val="20"/>
                <w:lang w:val="es-ES"/>
              </w:rPr>
              <w:t>1</w:t>
            </w:r>
          </w:p>
        </w:tc>
        <w:tc>
          <w:tcPr>
            <w:tcW w:w="1436" w:type="dxa"/>
            <w:shd w:val="clear" w:color="auto" w:fill="EEECE1" w:themeFill="background2"/>
          </w:tcPr>
          <w:p w14:paraId="3F1DDC63" w14:textId="77777777" w:rsidR="00A34006" w:rsidRPr="005061A1" w:rsidRDefault="00A34006" w:rsidP="00A34006">
            <w:pPr>
              <w:jc w:val="right"/>
              <w:rPr>
                <w:rFonts w:ascii="Arial" w:hAnsi="Arial" w:cs="Arial"/>
                <w:sz w:val="20"/>
                <w:szCs w:val="20"/>
                <w:lang w:val="es-ES"/>
              </w:rPr>
            </w:pPr>
            <w:r w:rsidRPr="005061A1">
              <w:rPr>
                <w:rFonts w:ascii="Arial" w:hAnsi="Arial" w:cs="Arial"/>
                <w:sz w:val="20"/>
                <w:szCs w:val="20"/>
                <w:lang w:val="es-ES"/>
              </w:rPr>
              <w:t>SECCIÓN:</w:t>
            </w:r>
          </w:p>
        </w:tc>
        <w:tc>
          <w:tcPr>
            <w:tcW w:w="964" w:type="dxa"/>
          </w:tcPr>
          <w:p w14:paraId="779C8CF7" w14:textId="30E2F7DE" w:rsidR="00A34006" w:rsidRPr="005061A1" w:rsidRDefault="003672C7" w:rsidP="00C70B0C">
            <w:pPr>
              <w:jc w:val="center"/>
              <w:rPr>
                <w:rFonts w:ascii="Arial" w:hAnsi="Arial" w:cs="Arial"/>
                <w:sz w:val="20"/>
                <w:szCs w:val="20"/>
                <w:lang w:val="es-ES"/>
              </w:rPr>
            </w:pPr>
            <w:r w:rsidRPr="005061A1">
              <w:rPr>
                <w:rFonts w:ascii="Arial" w:hAnsi="Arial" w:cs="Arial"/>
                <w:sz w:val="20"/>
                <w:szCs w:val="20"/>
                <w:lang w:val="es-ES"/>
              </w:rPr>
              <w:t>1</w:t>
            </w:r>
            <w:r w:rsidR="00887B52" w:rsidRPr="005061A1">
              <w:rPr>
                <w:rFonts w:ascii="Arial" w:hAnsi="Arial" w:cs="Arial"/>
                <w:sz w:val="20"/>
                <w:szCs w:val="20"/>
                <w:lang w:val="es-ES"/>
              </w:rPr>
              <w:t>9</w:t>
            </w:r>
            <w:r w:rsidR="00F81FB0" w:rsidRPr="005061A1">
              <w:rPr>
                <w:rFonts w:ascii="Arial" w:hAnsi="Arial" w:cs="Arial"/>
                <w:sz w:val="20"/>
                <w:szCs w:val="20"/>
                <w:lang w:val="es-ES"/>
              </w:rPr>
              <w:t>00</w:t>
            </w:r>
          </w:p>
        </w:tc>
        <w:tc>
          <w:tcPr>
            <w:tcW w:w="822" w:type="dxa"/>
            <w:tcBorders>
              <w:right w:val="single" w:sz="4" w:space="0" w:color="auto"/>
            </w:tcBorders>
            <w:shd w:val="clear" w:color="auto" w:fill="EEECE1" w:themeFill="background2"/>
          </w:tcPr>
          <w:p w14:paraId="4BD8D91D" w14:textId="77777777" w:rsidR="00A34006" w:rsidRPr="005061A1" w:rsidRDefault="00A34006" w:rsidP="00A34006">
            <w:pPr>
              <w:rPr>
                <w:rFonts w:ascii="Arial" w:hAnsi="Arial" w:cs="Arial"/>
                <w:sz w:val="20"/>
                <w:szCs w:val="20"/>
                <w:lang w:val="es-ES"/>
              </w:rPr>
            </w:pPr>
            <w:r w:rsidRPr="005061A1">
              <w:rPr>
                <w:rFonts w:ascii="Arial" w:hAnsi="Arial" w:cs="Arial"/>
                <w:sz w:val="20"/>
                <w:szCs w:val="20"/>
                <w:lang w:val="es-ES"/>
              </w:rPr>
              <w:t>HORA:</w:t>
            </w:r>
          </w:p>
        </w:tc>
        <w:tc>
          <w:tcPr>
            <w:tcW w:w="1832" w:type="dxa"/>
            <w:tcBorders>
              <w:left w:val="single" w:sz="4" w:space="0" w:color="auto"/>
            </w:tcBorders>
          </w:tcPr>
          <w:p w14:paraId="590E1143" w14:textId="2778DDAF" w:rsidR="00A34006" w:rsidRPr="005061A1" w:rsidRDefault="00643486" w:rsidP="00BF31CD">
            <w:pPr>
              <w:rPr>
                <w:rFonts w:ascii="Arial" w:hAnsi="Arial" w:cs="Arial"/>
                <w:sz w:val="20"/>
                <w:szCs w:val="20"/>
                <w:lang w:val="es-ES"/>
              </w:rPr>
            </w:pPr>
            <w:r w:rsidRPr="005061A1">
              <w:rPr>
                <w:rFonts w:ascii="Arial" w:hAnsi="Arial" w:cs="Arial"/>
                <w:sz w:val="20"/>
                <w:szCs w:val="20"/>
                <w:lang w:val="es-ES"/>
              </w:rPr>
              <w:t>1</w:t>
            </w:r>
            <w:r w:rsidR="00887B52" w:rsidRPr="005061A1">
              <w:rPr>
                <w:rFonts w:ascii="Arial" w:hAnsi="Arial" w:cs="Arial"/>
                <w:sz w:val="20"/>
                <w:szCs w:val="20"/>
                <w:lang w:val="es-ES"/>
              </w:rPr>
              <w:t>9</w:t>
            </w:r>
            <w:r w:rsidR="00A34006" w:rsidRPr="005061A1">
              <w:rPr>
                <w:rFonts w:ascii="Arial" w:hAnsi="Arial" w:cs="Arial"/>
                <w:sz w:val="20"/>
                <w:szCs w:val="20"/>
                <w:lang w:val="es-ES"/>
              </w:rPr>
              <w:t xml:space="preserve">:00 - </w:t>
            </w:r>
            <w:r w:rsidR="00887B52" w:rsidRPr="005061A1">
              <w:rPr>
                <w:rFonts w:ascii="Arial" w:hAnsi="Arial" w:cs="Arial"/>
                <w:sz w:val="20"/>
                <w:szCs w:val="20"/>
                <w:lang w:val="es-ES"/>
              </w:rPr>
              <w:t>20</w:t>
            </w:r>
            <w:r w:rsidR="00A34006" w:rsidRPr="005061A1">
              <w:rPr>
                <w:rFonts w:ascii="Arial" w:hAnsi="Arial" w:cs="Arial"/>
                <w:sz w:val="20"/>
                <w:szCs w:val="20"/>
                <w:lang w:val="es-ES"/>
              </w:rPr>
              <w:t>:00</w:t>
            </w:r>
          </w:p>
        </w:tc>
        <w:tc>
          <w:tcPr>
            <w:tcW w:w="1446" w:type="dxa"/>
            <w:vMerge/>
          </w:tcPr>
          <w:p w14:paraId="0BB92E7B" w14:textId="77777777" w:rsidR="00A34006" w:rsidRPr="005061A1" w:rsidRDefault="00A34006" w:rsidP="00A34006">
            <w:pPr>
              <w:jc w:val="center"/>
              <w:rPr>
                <w:rFonts w:ascii="Arial" w:hAnsi="Arial" w:cs="Arial"/>
                <w:sz w:val="20"/>
                <w:szCs w:val="20"/>
                <w:lang w:val="es-ES"/>
              </w:rPr>
            </w:pPr>
          </w:p>
        </w:tc>
      </w:tr>
    </w:tbl>
    <w:tbl>
      <w:tblPr>
        <w:tblStyle w:val="TableGrid"/>
        <w:tblpPr w:leftFromText="141" w:rightFromText="141" w:vertAnchor="page" w:horzAnchor="margin" w:tblpXSpec="center" w:tblpY="2611"/>
        <w:tblW w:w="10716" w:type="dxa"/>
        <w:tblLook w:val="04A0" w:firstRow="1" w:lastRow="0" w:firstColumn="1" w:lastColumn="0" w:noHBand="0" w:noVBand="1"/>
      </w:tblPr>
      <w:tblGrid>
        <w:gridCol w:w="1859"/>
        <w:gridCol w:w="1471"/>
        <w:gridCol w:w="1128"/>
        <w:gridCol w:w="1373"/>
        <w:gridCol w:w="991"/>
        <w:gridCol w:w="737"/>
        <w:gridCol w:w="3157"/>
      </w:tblGrid>
      <w:tr w:rsidR="006D4D13" w:rsidRPr="005061A1" w14:paraId="1CE3A694" w14:textId="77777777" w:rsidTr="00FE1F8B">
        <w:tc>
          <w:tcPr>
            <w:tcW w:w="1785" w:type="dxa"/>
            <w:shd w:val="clear" w:color="auto" w:fill="EEECE1" w:themeFill="background2"/>
          </w:tcPr>
          <w:p w14:paraId="50AFBB3D" w14:textId="77777777" w:rsidR="006D4D13" w:rsidRPr="005061A1" w:rsidRDefault="00952D4B" w:rsidP="00254FF9">
            <w:pPr>
              <w:ind w:left="142"/>
              <w:jc w:val="right"/>
              <w:rPr>
                <w:rFonts w:ascii="Arial" w:hAnsi="Arial" w:cs="Arial"/>
                <w:sz w:val="20"/>
                <w:szCs w:val="20"/>
                <w:lang w:val="es-ES"/>
              </w:rPr>
            </w:pPr>
            <w:r w:rsidRPr="005061A1">
              <w:rPr>
                <w:rFonts w:ascii="Arial" w:hAnsi="Arial" w:cs="Arial"/>
                <w:sz w:val="20"/>
                <w:szCs w:val="20"/>
                <w:lang w:val="es-ES"/>
              </w:rPr>
              <w:t>ACUMULATIVO:</w:t>
            </w:r>
          </w:p>
        </w:tc>
        <w:tc>
          <w:tcPr>
            <w:tcW w:w="1506" w:type="dxa"/>
          </w:tcPr>
          <w:p w14:paraId="00AF00C9" w14:textId="77777777" w:rsidR="006D4D13" w:rsidRPr="005061A1" w:rsidRDefault="006D4D13" w:rsidP="00254FF9">
            <w:pPr>
              <w:jc w:val="center"/>
              <w:rPr>
                <w:rFonts w:ascii="Arial" w:hAnsi="Arial" w:cs="Arial"/>
                <w:sz w:val="20"/>
                <w:szCs w:val="20"/>
                <w:lang w:val="es-ES"/>
              </w:rPr>
            </w:pPr>
          </w:p>
        </w:tc>
        <w:tc>
          <w:tcPr>
            <w:tcW w:w="1028" w:type="dxa"/>
            <w:shd w:val="clear" w:color="auto" w:fill="EEECE1" w:themeFill="background2"/>
          </w:tcPr>
          <w:p w14:paraId="54BDC887" w14:textId="77777777" w:rsidR="006D4D13" w:rsidRPr="005061A1" w:rsidRDefault="006D4D13" w:rsidP="00254FF9">
            <w:pPr>
              <w:jc w:val="right"/>
              <w:rPr>
                <w:rFonts w:ascii="Arial" w:hAnsi="Arial" w:cs="Arial"/>
                <w:sz w:val="20"/>
                <w:szCs w:val="20"/>
                <w:lang w:val="es-ES"/>
              </w:rPr>
            </w:pPr>
            <w:r w:rsidRPr="005061A1">
              <w:rPr>
                <w:rFonts w:ascii="Arial" w:hAnsi="Arial" w:cs="Arial"/>
                <w:sz w:val="20"/>
                <w:szCs w:val="20"/>
                <w:lang w:val="es-ES"/>
              </w:rPr>
              <w:t>EXAMEN</w:t>
            </w:r>
          </w:p>
        </w:tc>
        <w:tc>
          <w:tcPr>
            <w:tcW w:w="1395" w:type="dxa"/>
          </w:tcPr>
          <w:p w14:paraId="0FC2D503" w14:textId="77777777" w:rsidR="006D4D13" w:rsidRPr="005061A1" w:rsidRDefault="006D4D13" w:rsidP="00BF31CD">
            <w:pPr>
              <w:jc w:val="center"/>
              <w:rPr>
                <w:rFonts w:ascii="Arial" w:hAnsi="Arial" w:cs="Arial"/>
                <w:sz w:val="20"/>
                <w:szCs w:val="20"/>
                <w:lang w:val="es-ES"/>
              </w:rPr>
            </w:pPr>
          </w:p>
        </w:tc>
        <w:tc>
          <w:tcPr>
            <w:tcW w:w="1750" w:type="dxa"/>
            <w:gridSpan w:val="2"/>
            <w:shd w:val="clear" w:color="auto" w:fill="EEECE1" w:themeFill="background2"/>
          </w:tcPr>
          <w:p w14:paraId="40729D98" w14:textId="77777777" w:rsidR="006D4D13" w:rsidRPr="005061A1" w:rsidRDefault="006D4D13" w:rsidP="006D4D13">
            <w:pPr>
              <w:ind w:right="176"/>
              <w:jc w:val="right"/>
              <w:rPr>
                <w:rFonts w:ascii="Arial" w:hAnsi="Arial" w:cs="Arial"/>
                <w:sz w:val="20"/>
                <w:szCs w:val="20"/>
                <w:lang w:val="es-ES"/>
              </w:rPr>
            </w:pPr>
            <w:r w:rsidRPr="005061A1">
              <w:rPr>
                <w:rFonts w:ascii="Arial" w:hAnsi="Arial" w:cs="Arial"/>
                <w:sz w:val="20"/>
                <w:szCs w:val="20"/>
                <w:lang w:val="es-ES"/>
              </w:rPr>
              <w:t>NOTA PARCIAL</w:t>
            </w:r>
          </w:p>
        </w:tc>
        <w:tc>
          <w:tcPr>
            <w:tcW w:w="3252" w:type="dxa"/>
          </w:tcPr>
          <w:p w14:paraId="0814B154" w14:textId="77777777" w:rsidR="006D4D13" w:rsidRPr="005061A1" w:rsidRDefault="006D4D13" w:rsidP="00254FF9">
            <w:pPr>
              <w:ind w:right="176"/>
              <w:rPr>
                <w:rFonts w:ascii="Arial" w:hAnsi="Arial" w:cs="Arial"/>
                <w:sz w:val="20"/>
                <w:szCs w:val="20"/>
                <w:lang w:val="es-ES"/>
              </w:rPr>
            </w:pPr>
          </w:p>
        </w:tc>
      </w:tr>
      <w:tr w:rsidR="00EC2EDE" w:rsidRPr="005061A1" w14:paraId="1DF07240" w14:textId="77777777" w:rsidTr="00FE1F8B">
        <w:tc>
          <w:tcPr>
            <w:tcW w:w="1785" w:type="dxa"/>
            <w:shd w:val="clear" w:color="auto" w:fill="EEECE1" w:themeFill="background2"/>
          </w:tcPr>
          <w:p w14:paraId="647A450B" w14:textId="77777777" w:rsidR="008D3AC1" w:rsidRPr="005061A1" w:rsidRDefault="008D3AC1" w:rsidP="00254FF9">
            <w:pPr>
              <w:ind w:left="142"/>
              <w:jc w:val="right"/>
              <w:rPr>
                <w:rFonts w:ascii="Arial" w:hAnsi="Arial" w:cs="Arial"/>
                <w:sz w:val="20"/>
                <w:szCs w:val="20"/>
                <w:lang w:val="es-ES"/>
              </w:rPr>
            </w:pPr>
            <w:r w:rsidRPr="005061A1">
              <w:rPr>
                <w:rFonts w:ascii="Arial" w:hAnsi="Arial" w:cs="Arial"/>
                <w:sz w:val="20"/>
                <w:szCs w:val="20"/>
                <w:lang w:val="es-ES"/>
              </w:rPr>
              <w:t>PERIODO:</w:t>
            </w:r>
          </w:p>
        </w:tc>
        <w:tc>
          <w:tcPr>
            <w:tcW w:w="1506" w:type="dxa"/>
          </w:tcPr>
          <w:p w14:paraId="41B7A990" w14:textId="41F9C050" w:rsidR="008D3AC1" w:rsidRPr="005061A1" w:rsidRDefault="00C97758" w:rsidP="00254FF9">
            <w:pPr>
              <w:jc w:val="center"/>
              <w:rPr>
                <w:rFonts w:ascii="Arial" w:hAnsi="Arial" w:cs="Arial"/>
                <w:sz w:val="20"/>
                <w:szCs w:val="20"/>
                <w:lang w:val="es-ES"/>
              </w:rPr>
            </w:pPr>
            <w:r w:rsidRPr="005061A1">
              <w:rPr>
                <w:rFonts w:ascii="Arial" w:hAnsi="Arial" w:cs="Arial"/>
                <w:sz w:val="20"/>
                <w:szCs w:val="20"/>
                <w:lang w:val="es-ES"/>
              </w:rPr>
              <w:t>20</w:t>
            </w:r>
            <w:r w:rsidR="002548F4" w:rsidRPr="005061A1">
              <w:rPr>
                <w:rFonts w:ascii="Arial" w:hAnsi="Arial" w:cs="Arial"/>
                <w:sz w:val="20"/>
                <w:szCs w:val="20"/>
                <w:lang w:val="es-ES"/>
              </w:rPr>
              <w:t>2</w:t>
            </w:r>
            <w:r w:rsidR="00BA6ED5">
              <w:rPr>
                <w:rFonts w:ascii="Arial" w:hAnsi="Arial" w:cs="Arial"/>
                <w:sz w:val="20"/>
                <w:szCs w:val="20"/>
                <w:lang w:val="es-ES"/>
              </w:rPr>
              <w:t>5</w:t>
            </w:r>
            <w:r w:rsidRPr="005061A1">
              <w:rPr>
                <w:rFonts w:ascii="Arial" w:hAnsi="Arial" w:cs="Arial"/>
                <w:sz w:val="20"/>
                <w:szCs w:val="20"/>
                <w:lang w:val="es-ES"/>
              </w:rPr>
              <w:t>-0</w:t>
            </w:r>
            <w:r w:rsidR="00BA6ED5">
              <w:rPr>
                <w:rFonts w:ascii="Arial" w:hAnsi="Arial" w:cs="Arial"/>
                <w:sz w:val="20"/>
                <w:szCs w:val="20"/>
                <w:lang w:val="es-ES"/>
              </w:rPr>
              <w:t>2</w:t>
            </w:r>
          </w:p>
        </w:tc>
        <w:tc>
          <w:tcPr>
            <w:tcW w:w="1028" w:type="dxa"/>
            <w:shd w:val="clear" w:color="auto" w:fill="EEECE1" w:themeFill="background2"/>
          </w:tcPr>
          <w:p w14:paraId="3DF0C8BD" w14:textId="77777777" w:rsidR="008D3AC1" w:rsidRPr="005061A1" w:rsidRDefault="008D3AC1" w:rsidP="00254FF9">
            <w:pPr>
              <w:jc w:val="right"/>
              <w:rPr>
                <w:rFonts w:ascii="Arial" w:hAnsi="Arial" w:cs="Arial"/>
                <w:sz w:val="20"/>
                <w:szCs w:val="20"/>
                <w:lang w:val="es-ES"/>
              </w:rPr>
            </w:pPr>
            <w:r w:rsidRPr="005061A1">
              <w:rPr>
                <w:rFonts w:ascii="Arial" w:hAnsi="Arial" w:cs="Arial"/>
                <w:sz w:val="20"/>
                <w:szCs w:val="20"/>
                <w:lang w:val="es-ES"/>
              </w:rPr>
              <w:t>PARCIAL:</w:t>
            </w:r>
          </w:p>
        </w:tc>
        <w:tc>
          <w:tcPr>
            <w:tcW w:w="1395" w:type="dxa"/>
          </w:tcPr>
          <w:p w14:paraId="5951C2D1" w14:textId="17E94370" w:rsidR="008D3AC1" w:rsidRPr="005061A1" w:rsidRDefault="00BE30A9" w:rsidP="00003261">
            <w:pPr>
              <w:rPr>
                <w:rFonts w:ascii="Arial" w:hAnsi="Arial" w:cs="Arial"/>
                <w:sz w:val="20"/>
                <w:szCs w:val="20"/>
                <w:lang w:val="es-ES"/>
              </w:rPr>
            </w:pPr>
            <w:r w:rsidRPr="005061A1">
              <w:rPr>
                <w:rFonts w:ascii="Arial" w:hAnsi="Arial" w:cs="Arial"/>
                <w:sz w:val="20"/>
                <w:szCs w:val="20"/>
                <w:lang w:val="es-ES"/>
              </w:rPr>
              <w:t>Tercero</w:t>
            </w:r>
          </w:p>
        </w:tc>
        <w:tc>
          <w:tcPr>
            <w:tcW w:w="991" w:type="dxa"/>
            <w:shd w:val="clear" w:color="auto" w:fill="EEECE1" w:themeFill="background2"/>
          </w:tcPr>
          <w:p w14:paraId="30ABA2B2" w14:textId="77777777" w:rsidR="008D3AC1" w:rsidRPr="005061A1" w:rsidRDefault="008D3AC1" w:rsidP="00254FF9">
            <w:pPr>
              <w:jc w:val="right"/>
              <w:rPr>
                <w:rFonts w:ascii="Arial" w:hAnsi="Arial" w:cs="Arial"/>
                <w:sz w:val="20"/>
                <w:szCs w:val="20"/>
                <w:lang w:val="es-ES"/>
              </w:rPr>
            </w:pPr>
            <w:r w:rsidRPr="005061A1">
              <w:rPr>
                <w:rFonts w:ascii="Arial" w:hAnsi="Arial" w:cs="Arial"/>
                <w:sz w:val="20"/>
                <w:szCs w:val="20"/>
                <w:lang w:val="es-ES"/>
              </w:rPr>
              <w:t>FECHA:</w:t>
            </w:r>
          </w:p>
        </w:tc>
        <w:tc>
          <w:tcPr>
            <w:tcW w:w="4011" w:type="dxa"/>
            <w:gridSpan w:val="2"/>
          </w:tcPr>
          <w:p w14:paraId="438D472D" w14:textId="6E5EFBA7" w:rsidR="008D3AC1" w:rsidRPr="005061A1" w:rsidRDefault="00BA6ED5" w:rsidP="00C21A5F">
            <w:pPr>
              <w:ind w:right="176"/>
              <w:rPr>
                <w:rFonts w:ascii="Arial" w:hAnsi="Arial" w:cs="Arial"/>
                <w:sz w:val="20"/>
                <w:szCs w:val="20"/>
                <w:lang w:val="es-ES"/>
              </w:rPr>
            </w:pPr>
            <w:r>
              <w:rPr>
                <w:rFonts w:ascii="Arial" w:hAnsi="Arial" w:cs="Arial"/>
                <w:sz w:val="20"/>
                <w:szCs w:val="20"/>
                <w:lang w:val="es-ES"/>
              </w:rPr>
              <w:t>7</w:t>
            </w:r>
            <w:r w:rsidR="00C97758" w:rsidRPr="005061A1">
              <w:rPr>
                <w:rFonts w:ascii="Arial" w:hAnsi="Arial" w:cs="Arial"/>
                <w:sz w:val="20"/>
                <w:szCs w:val="20"/>
                <w:lang w:val="es-ES"/>
              </w:rPr>
              <w:t xml:space="preserve"> de </w:t>
            </w:r>
            <w:r>
              <w:rPr>
                <w:rFonts w:ascii="Arial" w:hAnsi="Arial" w:cs="Arial"/>
                <w:sz w:val="20"/>
                <w:szCs w:val="20"/>
                <w:lang w:val="es-ES"/>
              </w:rPr>
              <w:t xml:space="preserve">agosto </w:t>
            </w:r>
            <w:r w:rsidR="00C97758" w:rsidRPr="005061A1">
              <w:rPr>
                <w:rFonts w:ascii="Arial" w:hAnsi="Arial" w:cs="Arial"/>
                <w:sz w:val="20"/>
                <w:szCs w:val="20"/>
                <w:lang w:val="es-ES"/>
              </w:rPr>
              <w:t>del 20</w:t>
            </w:r>
            <w:r w:rsidR="008153E4" w:rsidRPr="005061A1">
              <w:rPr>
                <w:rFonts w:ascii="Arial" w:hAnsi="Arial" w:cs="Arial"/>
                <w:sz w:val="20"/>
                <w:szCs w:val="20"/>
                <w:lang w:val="es-ES"/>
              </w:rPr>
              <w:t>2</w:t>
            </w:r>
            <w:r>
              <w:rPr>
                <w:rFonts w:ascii="Arial" w:hAnsi="Arial" w:cs="Arial"/>
                <w:sz w:val="20"/>
                <w:szCs w:val="20"/>
                <w:lang w:val="es-ES"/>
              </w:rPr>
              <w:t>5</w:t>
            </w:r>
          </w:p>
        </w:tc>
      </w:tr>
      <w:tr w:rsidR="00EC2EDE" w:rsidRPr="005061A1" w14:paraId="10A990A4" w14:textId="77777777" w:rsidTr="00FE1F8B">
        <w:tc>
          <w:tcPr>
            <w:tcW w:w="1785" w:type="dxa"/>
            <w:shd w:val="clear" w:color="auto" w:fill="EEECE1" w:themeFill="background2"/>
          </w:tcPr>
          <w:p w14:paraId="2C5BC01E" w14:textId="77777777" w:rsidR="008D3AC1" w:rsidRPr="005061A1" w:rsidRDefault="008D3AC1" w:rsidP="00254FF9">
            <w:pPr>
              <w:jc w:val="right"/>
              <w:rPr>
                <w:rFonts w:ascii="Arial" w:hAnsi="Arial" w:cs="Arial"/>
                <w:sz w:val="20"/>
                <w:szCs w:val="20"/>
                <w:lang w:val="es-ES"/>
              </w:rPr>
            </w:pPr>
            <w:r w:rsidRPr="005061A1">
              <w:rPr>
                <w:rFonts w:ascii="Arial" w:hAnsi="Arial" w:cs="Arial"/>
                <w:sz w:val="20"/>
                <w:szCs w:val="20"/>
                <w:lang w:val="es-ES"/>
              </w:rPr>
              <w:t>AULA:</w:t>
            </w:r>
          </w:p>
        </w:tc>
        <w:tc>
          <w:tcPr>
            <w:tcW w:w="1506" w:type="dxa"/>
          </w:tcPr>
          <w:p w14:paraId="56E60195" w14:textId="2E6D12B4" w:rsidR="008D3AC1" w:rsidRPr="005061A1" w:rsidRDefault="00BA6ED5" w:rsidP="00952D4B">
            <w:pPr>
              <w:jc w:val="center"/>
              <w:rPr>
                <w:rFonts w:ascii="Arial" w:hAnsi="Arial" w:cs="Arial"/>
                <w:sz w:val="20"/>
                <w:szCs w:val="20"/>
                <w:lang w:val="es-ES"/>
              </w:rPr>
            </w:pPr>
            <w:r>
              <w:rPr>
                <w:rFonts w:ascii="Arial" w:hAnsi="Arial" w:cs="Arial"/>
                <w:sz w:val="20"/>
                <w:szCs w:val="20"/>
                <w:lang w:val="es-ES"/>
              </w:rPr>
              <w:t>4-412</w:t>
            </w:r>
            <w:r w:rsidR="003D7129" w:rsidRPr="005061A1">
              <w:rPr>
                <w:rFonts w:ascii="Arial" w:hAnsi="Arial" w:cs="Arial"/>
                <w:sz w:val="20"/>
                <w:szCs w:val="20"/>
                <w:lang w:val="es-ES"/>
              </w:rPr>
              <w:t xml:space="preserve">  </w:t>
            </w:r>
          </w:p>
        </w:tc>
        <w:tc>
          <w:tcPr>
            <w:tcW w:w="2423" w:type="dxa"/>
            <w:gridSpan w:val="2"/>
            <w:shd w:val="clear" w:color="auto" w:fill="EEECE1" w:themeFill="background2"/>
          </w:tcPr>
          <w:p w14:paraId="50D7A44B" w14:textId="77777777" w:rsidR="008D3AC1" w:rsidRPr="005061A1" w:rsidRDefault="008D3AC1" w:rsidP="00254FF9">
            <w:pPr>
              <w:jc w:val="right"/>
              <w:rPr>
                <w:rFonts w:ascii="Arial" w:hAnsi="Arial" w:cs="Arial"/>
                <w:sz w:val="20"/>
                <w:szCs w:val="20"/>
                <w:lang w:val="es-ES"/>
              </w:rPr>
            </w:pPr>
            <w:r w:rsidRPr="005061A1">
              <w:rPr>
                <w:rFonts w:ascii="Arial" w:hAnsi="Arial" w:cs="Arial"/>
                <w:sz w:val="20"/>
                <w:szCs w:val="20"/>
                <w:lang w:val="es-ES"/>
              </w:rPr>
              <w:t>CATEDRÁTICO:</w:t>
            </w:r>
          </w:p>
        </w:tc>
        <w:tc>
          <w:tcPr>
            <w:tcW w:w="5002" w:type="dxa"/>
            <w:gridSpan w:val="3"/>
          </w:tcPr>
          <w:p w14:paraId="7BC6B20D" w14:textId="4A2984DB" w:rsidR="008D3AC1" w:rsidRPr="005061A1" w:rsidRDefault="008153E4" w:rsidP="0041596E">
            <w:pPr>
              <w:rPr>
                <w:rFonts w:ascii="Arial" w:hAnsi="Arial" w:cs="Arial"/>
                <w:sz w:val="20"/>
                <w:szCs w:val="20"/>
                <w:lang w:val="es-ES"/>
              </w:rPr>
            </w:pPr>
            <w:r w:rsidRPr="005061A1">
              <w:rPr>
                <w:rFonts w:ascii="Arial" w:hAnsi="Arial" w:cs="Arial"/>
                <w:sz w:val="20"/>
                <w:szCs w:val="20"/>
                <w:lang w:val="es-ES"/>
              </w:rPr>
              <w:t xml:space="preserve">Juan </w:t>
            </w:r>
            <w:r w:rsidR="002548F4" w:rsidRPr="005061A1">
              <w:rPr>
                <w:rFonts w:ascii="Arial" w:hAnsi="Arial" w:cs="Arial"/>
                <w:sz w:val="20"/>
                <w:szCs w:val="20"/>
                <w:lang w:val="es-ES"/>
              </w:rPr>
              <w:t xml:space="preserve">Enrique </w:t>
            </w:r>
            <w:r w:rsidRPr="005061A1">
              <w:rPr>
                <w:rFonts w:ascii="Arial" w:hAnsi="Arial" w:cs="Arial"/>
                <w:sz w:val="20"/>
                <w:szCs w:val="20"/>
                <w:lang w:val="es-ES"/>
              </w:rPr>
              <w:t>Alvarenga</w:t>
            </w:r>
          </w:p>
        </w:tc>
      </w:tr>
      <w:tr w:rsidR="008D3AC1" w:rsidRPr="005061A1" w14:paraId="70D07CDD" w14:textId="77777777" w:rsidTr="00FE1F8B">
        <w:trPr>
          <w:trHeight w:val="345"/>
        </w:trPr>
        <w:tc>
          <w:tcPr>
            <w:tcW w:w="3291" w:type="dxa"/>
            <w:gridSpan w:val="2"/>
            <w:shd w:val="clear" w:color="auto" w:fill="EEECE1" w:themeFill="background2"/>
            <w:vAlign w:val="center"/>
          </w:tcPr>
          <w:p w14:paraId="541E970E" w14:textId="77777777" w:rsidR="008D3AC1" w:rsidRPr="005061A1" w:rsidRDefault="008D3AC1" w:rsidP="00254FF9">
            <w:pPr>
              <w:jc w:val="right"/>
              <w:rPr>
                <w:rFonts w:ascii="Arial" w:hAnsi="Arial" w:cs="Arial"/>
                <w:sz w:val="20"/>
                <w:szCs w:val="20"/>
                <w:lang w:val="es-ES"/>
              </w:rPr>
            </w:pPr>
            <w:r w:rsidRPr="005061A1">
              <w:rPr>
                <w:rFonts w:ascii="Arial" w:hAnsi="Arial" w:cs="Arial"/>
                <w:sz w:val="20"/>
                <w:szCs w:val="20"/>
                <w:lang w:val="es-ES"/>
              </w:rPr>
              <w:t>NOMBRE DE ALUMNO(A):</w:t>
            </w:r>
          </w:p>
        </w:tc>
        <w:tc>
          <w:tcPr>
            <w:tcW w:w="7425" w:type="dxa"/>
            <w:gridSpan w:val="5"/>
            <w:vAlign w:val="center"/>
          </w:tcPr>
          <w:p w14:paraId="3495C5C2" w14:textId="77777777" w:rsidR="008D3AC1" w:rsidRPr="005061A1" w:rsidRDefault="008D3AC1" w:rsidP="001557AB">
            <w:pPr>
              <w:rPr>
                <w:rFonts w:ascii="Arial" w:hAnsi="Arial" w:cs="Arial"/>
                <w:sz w:val="20"/>
                <w:szCs w:val="20"/>
                <w:lang w:val="es-ES"/>
              </w:rPr>
            </w:pPr>
          </w:p>
        </w:tc>
      </w:tr>
      <w:tr w:rsidR="00C73001" w:rsidRPr="005061A1" w14:paraId="760FE3A0" w14:textId="77777777" w:rsidTr="00FE1F8B">
        <w:trPr>
          <w:trHeight w:val="406"/>
        </w:trPr>
        <w:tc>
          <w:tcPr>
            <w:tcW w:w="3291" w:type="dxa"/>
            <w:gridSpan w:val="2"/>
            <w:shd w:val="clear" w:color="auto" w:fill="EEECE1" w:themeFill="background2"/>
            <w:vAlign w:val="center"/>
          </w:tcPr>
          <w:p w14:paraId="09531EE1" w14:textId="77777777" w:rsidR="00C73001" w:rsidRPr="005061A1" w:rsidRDefault="00C73001" w:rsidP="00254FF9">
            <w:pPr>
              <w:jc w:val="right"/>
              <w:rPr>
                <w:rFonts w:ascii="Arial" w:hAnsi="Arial" w:cs="Arial"/>
                <w:sz w:val="20"/>
                <w:szCs w:val="20"/>
                <w:lang w:val="es-ES"/>
              </w:rPr>
            </w:pPr>
            <w:r w:rsidRPr="005061A1">
              <w:rPr>
                <w:rFonts w:ascii="Arial" w:hAnsi="Arial" w:cs="Arial"/>
                <w:sz w:val="20"/>
                <w:szCs w:val="20"/>
                <w:lang w:val="es-ES"/>
              </w:rPr>
              <w:t>CUENTA:</w:t>
            </w:r>
          </w:p>
        </w:tc>
        <w:tc>
          <w:tcPr>
            <w:tcW w:w="2423" w:type="dxa"/>
            <w:gridSpan w:val="2"/>
            <w:vAlign w:val="center"/>
          </w:tcPr>
          <w:p w14:paraId="54D44320" w14:textId="77777777" w:rsidR="00C73001" w:rsidRPr="005061A1" w:rsidRDefault="00C73001" w:rsidP="00360BC9">
            <w:pPr>
              <w:rPr>
                <w:rFonts w:ascii="Arial" w:hAnsi="Arial" w:cs="Arial"/>
                <w:sz w:val="20"/>
                <w:szCs w:val="20"/>
                <w:lang w:val="es-ES"/>
              </w:rPr>
            </w:pPr>
          </w:p>
        </w:tc>
        <w:tc>
          <w:tcPr>
            <w:tcW w:w="1750" w:type="dxa"/>
            <w:gridSpan w:val="2"/>
            <w:shd w:val="clear" w:color="auto" w:fill="EEECE1" w:themeFill="background2"/>
            <w:vAlign w:val="center"/>
          </w:tcPr>
          <w:p w14:paraId="6E2014F7" w14:textId="77777777" w:rsidR="00C73001" w:rsidRPr="005061A1" w:rsidRDefault="00C73001" w:rsidP="00254FF9">
            <w:pPr>
              <w:jc w:val="right"/>
              <w:rPr>
                <w:rFonts w:ascii="Arial" w:hAnsi="Arial" w:cs="Arial"/>
                <w:sz w:val="20"/>
                <w:szCs w:val="20"/>
                <w:lang w:val="es-ES"/>
              </w:rPr>
            </w:pPr>
            <w:r w:rsidRPr="005061A1">
              <w:rPr>
                <w:rFonts w:ascii="Arial" w:hAnsi="Arial" w:cs="Arial"/>
                <w:sz w:val="20"/>
                <w:szCs w:val="20"/>
                <w:lang w:val="es-ES"/>
              </w:rPr>
              <w:t>CARRERA</w:t>
            </w:r>
            <w:r w:rsidR="00EC2EDE" w:rsidRPr="005061A1">
              <w:rPr>
                <w:rFonts w:ascii="Arial" w:hAnsi="Arial" w:cs="Arial"/>
                <w:sz w:val="20"/>
                <w:szCs w:val="20"/>
                <w:lang w:val="es-ES"/>
              </w:rPr>
              <w:t>:</w:t>
            </w:r>
          </w:p>
        </w:tc>
        <w:tc>
          <w:tcPr>
            <w:tcW w:w="3252" w:type="dxa"/>
            <w:vAlign w:val="center"/>
          </w:tcPr>
          <w:p w14:paraId="5FD1289C" w14:textId="519BDDF2" w:rsidR="00C73001" w:rsidRPr="005061A1" w:rsidRDefault="008153E4" w:rsidP="00C97758">
            <w:pPr>
              <w:jc w:val="center"/>
              <w:rPr>
                <w:rFonts w:ascii="Arial" w:hAnsi="Arial" w:cs="Arial"/>
                <w:sz w:val="20"/>
                <w:szCs w:val="20"/>
                <w:lang w:val="es-ES"/>
              </w:rPr>
            </w:pPr>
            <w:r w:rsidRPr="005061A1">
              <w:rPr>
                <w:rFonts w:ascii="Arial" w:hAnsi="Arial" w:cs="Arial"/>
                <w:sz w:val="20"/>
                <w:szCs w:val="20"/>
                <w:lang w:val="es-ES"/>
              </w:rPr>
              <w:t>Ingeniería en Sistemas</w:t>
            </w:r>
          </w:p>
        </w:tc>
      </w:tr>
    </w:tbl>
    <w:p w14:paraId="670D4F0F" w14:textId="77777777" w:rsidR="00685508" w:rsidRPr="005061A1" w:rsidRDefault="00685508" w:rsidP="00C7585F">
      <w:pPr>
        <w:jc w:val="both"/>
        <w:rPr>
          <w:rFonts w:ascii="Arial" w:hAnsi="Arial" w:cs="Arial"/>
          <w:sz w:val="20"/>
          <w:szCs w:val="20"/>
          <w:lang w:val="es-ES"/>
        </w:rPr>
      </w:pPr>
    </w:p>
    <w:p w14:paraId="0DB17356" w14:textId="0B3C27AF" w:rsidR="00AD3ADD" w:rsidRPr="005061A1" w:rsidRDefault="00AD3ADD" w:rsidP="005061A1">
      <w:pPr>
        <w:spacing w:line="276" w:lineRule="auto"/>
        <w:rPr>
          <w:rFonts w:ascii="Arial" w:hAnsi="Arial" w:cs="Arial"/>
          <w:b/>
          <w:sz w:val="20"/>
          <w:szCs w:val="20"/>
          <w:lang w:val="es-ES"/>
        </w:rPr>
      </w:pPr>
      <w:r w:rsidRPr="005061A1">
        <w:rPr>
          <w:rFonts w:ascii="Arial" w:hAnsi="Arial" w:cs="Arial"/>
          <w:b/>
          <w:sz w:val="20"/>
          <w:szCs w:val="20"/>
          <w:u w:val="single"/>
          <w:lang w:val="es-ES"/>
        </w:rPr>
        <w:t>INSTRUCCIONES</w:t>
      </w:r>
      <w:r w:rsidRPr="005061A1">
        <w:rPr>
          <w:rFonts w:ascii="Arial" w:hAnsi="Arial" w:cs="Arial"/>
          <w:b/>
          <w:sz w:val="20"/>
          <w:szCs w:val="20"/>
          <w:lang w:val="es-ES"/>
        </w:rPr>
        <w:t xml:space="preserve">:   </w:t>
      </w:r>
      <w:r w:rsidR="005061A1" w:rsidRPr="005061A1">
        <w:rPr>
          <w:rFonts w:ascii="Arial" w:hAnsi="Arial" w:cs="Arial"/>
          <w:b/>
          <w:sz w:val="20"/>
          <w:szCs w:val="20"/>
          <w:lang w:val="es-ES"/>
        </w:rPr>
        <w:t xml:space="preserve">Realice lo que a continuación se le solicita en un documento de </w:t>
      </w:r>
      <w:proofErr w:type="spellStart"/>
      <w:r w:rsidR="005061A1" w:rsidRPr="005061A1">
        <w:rPr>
          <w:rFonts w:ascii="Arial" w:hAnsi="Arial" w:cs="Arial"/>
          <w:b/>
          <w:sz w:val="20"/>
          <w:szCs w:val="20"/>
          <w:lang w:val="es-ES"/>
        </w:rPr>
        <w:t>Colab</w:t>
      </w:r>
      <w:proofErr w:type="spellEnd"/>
      <w:r w:rsidR="005061A1" w:rsidRPr="005061A1">
        <w:rPr>
          <w:rFonts w:ascii="Arial" w:hAnsi="Arial" w:cs="Arial"/>
          <w:b/>
          <w:sz w:val="20"/>
          <w:szCs w:val="20"/>
          <w:lang w:val="es-ES"/>
        </w:rPr>
        <w:t xml:space="preserve"> o un proyecto de Python, una vez finalizado descargue el </w:t>
      </w:r>
      <w:proofErr w:type="spellStart"/>
      <w:r w:rsidR="005061A1">
        <w:rPr>
          <w:rFonts w:ascii="Arial" w:hAnsi="Arial" w:cs="Arial"/>
          <w:b/>
          <w:sz w:val="20"/>
          <w:szCs w:val="20"/>
          <w:lang w:val="es-ES"/>
        </w:rPr>
        <w:t>C</w:t>
      </w:r>
      <w:r w:rsidR="005061A1" w:rsidRPr="005061A1">
        <w:rPr>
          <w:rFonts w:ascii="Arial" w:hAnsi="Arial" w:cs="Arial"/>
          <w:b/>
          <w:sz w:val="20"/>
          <w:szCs w:val="20"/>
          <w:lang w:val="es-ES"/>
        </w:rPr>
        <w:t>olab</w:t>
      </w:r>
      <w:proofErr w:type="spellEnd"/>
      <w:r w:rsidR="005061A1" w:rsidRPr="005061A1">
        <w:rPr>
          <w:rFonts w:ascii="Arial" w:hAnsi="Arial" w:cs="Arial"/>
          <w:b/>
          <w:sz w:val="20"/>
          <w:szCs w:val="20"/>
          <w:lang w:val="es-ES"/>
        </w:rPr>
        <w:t xml:space="preserve"> o el archivo .</w:t>
      </w:r>
      <w:proofErr w:type="spellStart"/>
      <w:r w:rsidR="005061A1" w:rsidRPr="005061A1">
        <w:rPr>
          <w:rFonts w:ascii="Arial" w:hAnsi="Arial" w:cs="Arial"/>
          <w:b/>
          <w:sz w:val="20"/>
          <w:szCs w:val="20"/>
          <w:lang w:val="es-ES"/>
        </w:rPr>
        <w:t>py</w:t>
      </w:r>
      <w:proofErr w:type="spellEnd"/>
      <w:r w:rsidR="005061A1" w:rsidRPr="005061A1">
        <w:rPr>
          <w:rFonts w:ascii="Arial" w:hAnsi="Arial" w:cs="Arial"/>
          <w:b/>
          <w:sz w:val="20"/>
          <w:szCs w:val="20"/>
          <w:lang w:val="es-ES"/>
        </w:rPr>
        <w:t>, comprímalo y súbalo al campus virtual.</w:t>
      </w:r>
    </w:p>
    <w:p w14:paraId="15D1D0C7" w14:textId="77777777" w:rsidR="005061A1" w:rsidRPr="005061A1" w:rsidRDefault="005061A1" w:rsidP="00EA1E7D">
      <w:pPr>
        <w:rPr>
          <w:rFonts w:ascii="Arial" w:hAnsi="Arial" w:cs="Arial"/>
          <w:sz w:val="20"/>
          <w:szCs w:val="20"/>
          <w:lang w:val="es-ES"/>
        </w:rPr>
      </w:pPr>
    </w:p>
    <w:p w14:paraId="1475D7BC" w14:textId="456CB0FA" w:rsidR="00AD3ADD" w:rsidRPr="005061A1" w:rsidRDefault="00AD3ADD" w:rsidP="00EA1E7D">
      <w:pPr>
        <w:tabs>
          <w:tab w:val="left" w:pos="1875"/>
        </w:tabs>
        <w:rPr>
          <w:rFonts w:ascii="Arial" w:hAnsi="Arial" w:cs="Arial"/>
          <w:sz w:val="20"/>
          <w:szCs w:val="20"/>
          <w:lang w:val="es-ES"/>
        </w:rPr>
      </w:pPr>
      <w:r w:rsidRPr="005061A1">
        <w:rPr>
          <w:rFonts w:ascii="Arial" w:hAnsi="Arial" w:cs="Arial"/>
          <w:sz w:val="20"/>
          <w:szCs w:val="20"/>
          <w:lang w:val="es-ES"/>
        </w:rPr>
        <w:tab/>
      </w:r>
    </w:p>
    <w:p w14:paraId="07E2026B" w14:textId="659052F8" w:rsidR="00AD3ADD" w:rsidRPr="005061A1" w:rsidRDefault="00AD3ADD" w:rsidP="00EA1E7D">
      <w:pPr>
        <w:tabs>
          <w:tab w:val="left" w:pos="1875"/>
        </w:tabs>
        <w:rPr>
          <w:rFonts w:ascii="Arial" w:hAnsi="Arial" w:cs="Arial"/>
          <w:b/>
          <w:sz w:val="20"/>
          <w:szCs w:val="20"/>
          <w:lang w:val="es-ES"/>
        </w:rPr>
      </w:pPr>
      <w:bookmarkStart w:id="0" w:name="OLE_LINK7"/>
      <w:bookmarkStart w:id="1" w:name="OLE_LINK8"/>
      <w:r w:rsidRPr="005061A1">
        <w:rPr>
          <w:rFonts w:ascii="Arial" w:hAnsi="Arial" w:cs="Arial"/>
          <w:b/>
          <w:sz w:val="20"/>
          <w:szCs w:val="20"/>
          <w:u w:val="single"/>
          <w:lang w:val="es-ES"/>
        </w:rPr>
        <w:t xml:space="preserve">I.  TIPO </w:t>
      </w:r>
      <w:r w:rsidR="005061A1" w:rsidRPr="005061A1">
        <w:rPr>
          <w:rFonts w:ascii="Arial" w:hAnsi="Arial" w:cs="Arial"/>
          <w:b/>
          <w:sz w:val="20"/>
          <w:szCs w:val="20"/>
          <w:u w:val="single"/>
          <w:lang w:val="es-ES"/>
        </w:rPr>
        <w:t>PRACTICO</w:t>
      </w:r>
      <w:r w:rsidRPr="005061A1">
        <w:rPr>
          <w:rFonts w:ascii="Arial" w:hAnsi="Arial" w:cs="Arial"/>
          <w:b/>
          <w:sz w:val="20"/>
          <w:szCs w:val="20"/>
          <w:lang w:val="es-ES"/>
        </w:rPr>
        <w:tab/>
      </w:r>
      <w:r w:rsidRPr="005061A1">
        <w:rPr>
          <w:rFonts w:ascii="Arial" w:hAnsi="Arial" w:cs="Arial"/>
          <w:b/>
          <w:sz w:val="20"/>
          <w:szCs w:val="20"/>
          <w:lang w:val="es-ES"/>
        </w:rPr>
        <w:tab/>
        <w:t xml:space="preserve">                                                                      </w:t>
      </w:r>
      <w:r w:rsidR="005061A1" w:rsidRPr="005061A1">
        <w:rPr>
          <w:rFonts w:ascii="Arial" w:hAnsi="Arial" w:cs="Arial"/>
          <w:b/>
          <w:sz w:val="20"/>
          <w:szCs w:val="20"/>
          <w:lang w:val="es-ES"/>
        </w:rPr>
        <w:tab/>
      </w:r>
      <w:r w:rsidR="005061A1" w:rsidRPr="005061A1">
        <w:rPr>
          <w:rFonts w:ascii="Arial" w:hAnsi="Arial" w:cs="Arial"/>
          <w:b/>
          <w:sz w:val="20"/>
          <w:szCs w:val="20"/>
          <w:lang w:val="es-ES"/>
        </w:rPr>
        <w:tab/>
      </w:r>
      <w:r w:rsidR="005061A1" w:rsidRPr="005061A1">
        <w:rPr>
          <w:rFonts w:ascii="Arial" w:hAnsi="Arial" w:cs="Arial"/>
          <w:b/>
          <w:sz w:val="20"/>
          <w:szCs w:val="20"/>
          <w:lang w:val="es-ES"/>
        </w:rPr>
        <w:tab/>
      </w:r>
      <w:r w:rsidR="005061A1" w:rsidRPr="005061A1">
        <w:rPr>
          <w:rFonts w:ascii="Arial" w:hAnsi="Arial" w:cs="Arial"/>
          <w:b/>
          <w:sz w:val="20"/>
          <w:szCs w:val="20"/>
          <w:lang w:val="es-ES"/>
        </w:rPr>
        <w:tab/>
      </w:r>
      <w:r w:rsidRPr="005061A1">
        <w:rPr>
          <w:rFonts w:ascii="Arial" w:hAnsi="Arial" w:cs="Arial"/>
          <w:b/>
          <w:sz w:val="20"/>
          <w:szCs w:val="20"/>
          <w:lang w:val="es-ES"/>
        </w:rPr>
        <w:t xml:space="preserve">Valor </w:t>
      </w:r>
      <w:r w:rsidR="000951FE">
        <w:rPr>
          <w:rFonts w:ascii="Arial" w:hAnsi="Arial" w:cs="Arial"/>
          <w:b/>
          <w:sz w:val="20"/>
          <w:szCs w:val="20"/>
          <w:lang w:val="es-ES"/>
        </w:rPr>
        <w:t>20</w:t>
      </w:r>
      <w:r w:rsidR="005061A1" w:rsidRPr="005061A1">
        <w:rPr>
          <w:rFonts w:ascii="Arial" w:hAnsi="Arial" w:cs="Arial"/>
          <w:b/>
          <w:sz w:val="20"/>
          <w:szCs w:val="20"/>
          <w:lang w:val="es-ES"/>
        </w:rPr>
        <w:t>%</w:t>
      </w:r>
    </w:p>
    <w:p w14:paraId="174A7B36" w14:textId="77777777" w:rsidR="000040F3" w:rsidRPr="005061A1" w:rsidRDefault="000040F3" w:rsidP="00EA1E7D">
      <w:pPr>
        <w:tabs>
          <w:tab w:val="left" w:pos="1875"/>
        </w:tabs>
        <w:rPr>
          <w:rFonts w:ascii="Arial" w:hAnsi="Arial" w:cs="Arial"/>
          <w:b/>
          <w:sz w:val="20"/>
          <w:szCs w:val="20"/>
          <w:lang w:val="es-ES"/>
        </w:rPr>
      </w:pPr>
    </w:p>
    <w:bookmarkEnd w:id="0"/>
    <w:bookmarkEnd w:id="1"/>
    <w:p w14:paraId="408BD90C" w14:textId="77777777" w:rsidR="000951FE" w:rsidRPr="000951FE" w:rsidRDefault="000951FE" w:rsidP="000951FE">
      <w:pPr>
        <w:pStyle w:val="NormalWeb"/>
        <w:shd w:val="clear" w:color="auto" w:fill="FFFFFF"/>
        <w:spacing w:before="0" w:beforeAutospacing="0"/>
        <w:rPr>
          <w:rFonts w:asciiTheme="minorHAnsi" w:hAnsiTheme="minorHAnsi" w:cstheme="minorHAnsi"/>
          <w:color w:val="212121"/>
          <w:lang w:val="es-419" w:eastAsia="en-US"/>
        </w:rPr>
      </w:pPr>
      <w:r w:rsidRPr="000951FE">
        <w:rPr>
          <w:rFonts w:asciiTheme="minorHAnsi" w:hAnsiTheme="minorHAnsi" w:cstheme="minorHAnsi"/>
          <w:color w:val="212121"/>
          <w:lang w:val="es-ES_tradnl"/>
        </w:rPr>
        <w:t>1.    Realizar un análisis de datos del siguiente conjunto de datos de kaggle: </w:t>
      </w:r>
      <w:hyperlink r:id="rId10" w:history="1">
        <w:r w:rsidRPr="000951FE">
          <w:rPr>
            <w:rStyle w:val="Hyperlink"/>
            <w:rFonts w:asciiTheme="minorHAnsi" w:hAnsiTheme="minorHAnsi" w:cstheme="minorHAnsi"/>
            <w:color w:val="1254A1"/>
            <w:lang w:val="es-ES_tradnl"/>
          </w:rPr>
          <w:t>https://</w:t>
        </w:r>
        <w:r w:rsidRPr="000951FE">
          <w:rPr>
            <w:rStyle w:val="Hyperlink"/>
            <w:rFonts w:asciiTheme="minorHAnsi" w:hAnsiTheme="minorHAnsi" w:cstheme="minorHAnsi"/>
            <w:color w:val="1254A1"/>
            <w:lang w:val="es-ES_tradnl"/>
          </w:rPr>
          <w:t>w</w:t>
        </w:r>
        <w:r w:rsidRPr="000951FE">
          <w:rPr>
            <w:rStyle w:val="Hyperlink"/>
            <w:rFonts w:asciiTheme="minorHAnsi" w:hAnsiTheme="minorHAnsi" w:cstheme="minorHAnsi"/>
            <w:color w:val="1254A1"/>
            <w:lang w:val="es-ES_tradnl"/>
          </w:rPr>
          <w:t>ww.kaggle.com/datasets/thedevastator/predicting-portuguese-bank-term-deposit-subscrip</w:t>
        </w:r>
      </w:hyperlink>
    </w:p>
    <w:p w14:paraId="50127D39" w14:textId="77777777" w:rsidR="000951FE" w:rsidRPr="000951FE" w:rsidRDefault="000951FE" w:rsidP="000951FE">
      <w:pPr>
        <w:pStyle w:val="NormalWeb"/>
        <w:shd w:val="clear" w:color="auto" w:fill="FFFFFF"/>
        <w:spacing w:before="0" w:beforeAutospacing="0"/>
        <w:rPr>
          <w:rFonts w:asciiTheme="minorHAnsi" w:hAnsiTheme="minorHAnsi" w:cstheme="minorHAnsi"/>
          <w:color w:val="212121"/>
        </w:rPr>
      </w:pPr>
      <w:r w:rsidRPr="000951FE">
        <w:rPr>
          <w:rFonts w:asciiTheme="minorHAnsi" w:hAnsiTheme="minorHAnsi" w:cstheme="minorHAnsi"/>
          <w:color w:val="212121"/>
          <w:lang w:val="es-ES_tradnl"/>
        </w:rPr>
        <w:t> </w:t>
      </w:r>
      <w:r w:rsidRPr="000951FE">
        <w:rPr>
          <w:rFonts w:asciiTheme="minorHAnsi" w:hAnsiTheme="minorHAnsi" w:cstheme="minorHAnsi"/>
          <w:color w:val="212121"/>
        </w:rPr>
        <w:t>El cual trata de Predicción de depósitos a plazo en bancos portugueses, la idea es, usando el algoritmo de </w:t>
      </w:r>
      <w:r w:rsidRPr="000951FE">
        <w:rPr>
          <w:rFonts w:asciiTheme="minorHAnsi" w:hAnsiTheme="minorHAnsi" w:cstheme="minorHAnsi"/>
          <w:b/>
          <w:bCs/>
          <w:color w:val="212121"/>
        </w:rPr>
        <w:t>clusterización K-Means</w:t>
      </w:r>
      <w:r w:rsidRPr="000951FE">
        <w:rPr>
          <w:rFonts w:asciiTheme="minorHAnsi" w:hAnsiTheme="minorHAnsi" w:cstheme="minorHAnsi"/>
          <w:color w:val="212121"/>
        </w:rPr>
        <w:t>, pueda desarrollar segmentos de clientes con perfiles similares para poder desarrollar campañas específicas para llegar a ellos.  Esto podría incluir la recopilación de comportamientos, preferencias y otra información demográfica de los clientes en categorías para ayudar a identificar los mercados objetivo más específicos para una conversión exitosa. En el enlace proporcionado, tiene información del DataSet, sus columnas, información dentro de ellas, además, pueden usar pandas para ver más información que le puede ser útil para desarrollar lo solicitado.</w:t>
      </w:r>
    </w:p>
    <w:p w14:paraId="705AC1B4" w14:textId="77777777" w:rsidR="000951FE" w:rsidRPr="000951FE" w:rsidRDefault="000951FE" w:rsidP="000951FE">
      <w:pPr>
        <w:pStyle w:val="NormalWeb"/>
        <w:shd w:val="clear" w:color="auto" w:fill="FFFFFF"/>
        <w:spacing w:before="0" w:beforeAutospacing="0"/>
        <w:rPr>
          <w:rFonts w:asciiTheme="minorHAnsi" w:hAnsiTheme="minorHAnsi" w:cstheme="minorHAnsi"/>
          <w:color w:val="212121"/>
        </w:rPr>
      </w:pPr>
    </w:p>
    <w:p w14:paraId="64C619F6" w14:textId="3C8199A6" w:rsidR="000951FE" w:rsidRPr="000951FE" w:rsidRDefault="000951FE" w:rsidP="000951FE">
      <w:pPr>
        <w:pStyle w:val="NormalWeb"/>
        <w:shd w:val="clear" w:color="auto" w:fill="FFFFFF"/>
        <w:spacing w:before="0" w:beforeAutospacing="0"/>
        <w:rPr>
          <w:rFonts w:asciiTheme="minorHAnsi" w:hAnsiTheme="minorHAnsi" w:cstheme="minorHAnsi"/>
          <w:color w:val="212121"/>
        </w:rPr>
      </w:pPr>
      <w:r w:rsidRPr="000951FE">
        <w:rPr>
          <w:rFonts w:asciiTheme="minorHAnsi" w:hAnsiTheme="minorHAnsi" w:cstheme="minorHAnsi"/>
          <w:color w:val="212121"/>
        </w:rPr>
        <w:t>2.    </w:t>
      </w:r>
      <w:r w:rsidRPr="000951FE">
        <w:rPr>
          <w:rFonts w:asciiTheme="minorHAnsi" w:hAnsiTheme="minorHAnsi" w:cstheme="minorHAnsi"/>
          <w:color w:val="212121"/>
          <w:lang w:val="es-ES_tradnl"/>
        </w:rPr>
        <w:t>Utilizando el mismo conjunto de datos utilice un modelo de </w:t>
      </w:r>
      <w:r w:rsidRPr="000951FE">
        <w:rPr>
          <w:rFonts w:asciiTheme="minorHAnsi" w:hAnsiTheme="minorHAnsi" w:cstheme="minorHAnsi"/>
          <w:b/>
          <w:bCs/>
          <w:color w:val="212121"/>
          <w:lang w:val="es-ES_tradnl"/>
        </w:rPr>
        <w:t>árbol de</w:t>
      </w:r>
      <w:r w:rsidRPr="000951FE">
        <w:rPr>
          <w:rFonts w:asciiTheme="minorHAnsi" w:hAnsiTheme="minorHAnsi" w:cstheme="minorHAnsi"/>
          <w:b/>
          <w:bCs/>
          <w:color w:val="212121"/>
          <w:lang w:val="es-ES_tradnl"/>
        </w:rPr>
        <w:t xml:space="preserve"> </w:t>
      </w:r>
      <w:r w:rsidRPr="000951FE">
        <w:rPr>
          <w:rFonts w:asciiTheme="minorHAnsi" w:hAnsiTheme="minorHAnsi" w:cstheme="minorHAnsi"/>
          <w:b/>
          <w:bCs/>
          <w:color w:val="212121"/>
          <w:lang w:val="es-ES_tradnl"/>
        </w:rPr>
        <w:t>decisión </w:t>
      </w:r>
      <w:r w:rsidRPr="000951FE">
        <w:rPr>
          <w:rFonts w:asciiTheme="minorHAnsi" w:hAnsiTheme="minorHAnsi" w:cstheme="minorHAnsi"/>
          <w:color w:val="212121"/>
          <w:lang w:val="es-ES_tradnl"/>
        </w:rPr>
        <w:t>para crear un modelo predictivo que pueda pronosticar qué clientes es probable que se suscriban. Esto podría utilizarse como una herramienta a la hora de evaluar a los clientes potenciales y dirigirse sólo a aquellos con la mayor probabilidad de optimización de la tasa de conversión.</w:t>
      </w:r>
    </w:p>
    <w:p w14:paraId="1EDEF113" w14:textId="77777777" w:rsidR="000951FE" w:rsidRDefault="000951FE" w:rsidP="000951FE"/>
    <w:p w14:paraId="4AFFD4C8" w14:textId="606B4135" w:rsidR="00351371" w:rsidRPr="000951FE" w:rsidRDefault="00351371" w:rsidP="00EA1E7D">
      <w:pPr>
        <w:tabs>
          <w:tab w:val="left" w:pos="1875"/>
        </w:tabs>
        <w:rPr>
          <w:rFonts w:ascii="Arial" w:hAnsi="Arial" w:cs="Arial"/>
          <w:sz w:val="20"/>
          <w:szCs w:val="20"/>
        </w:rPr>
      </w:pPr>
    </w:p>
    <w:sectPr w:rsidR="00351371" w:rsidRPr="000951FE" w:rsidSect="008152BC">
      <w:footerReference w:type="default" r:id="rId11"/>
      <w:type w:val="continuous"/>
      <w:pgSz w:w="12240" w:h="15840" w:code="1"/>
      <w:pgMar w:top="1418" w:right="1134" w:bottom="425"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08114" w14:textId="77777777" w:rsidR="007715CC" w:rsidRDefault="007715CC" w:rsidP="00A10BB5">
      <w:r>
        <w:separator/>
      </w:r>
    </w:p>
  </w:endnote>
  <w:endnote w:type="continuationSeparator" w:id="0">
    <w:p w14:paraId="3073D2E8" w14:textId="77777777" w:rsidR="007715CC" w:rsidRDefault="007715CC" w:rsidP="00A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lackadder ITC">
    <w:panose1 w:val="04020505050007020D02"/>
    <w:charset w:val="4D"/>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461B8" w14:textId="67190ADE" w:rsidR="00327535" w:rsidRPr="000D1CB2" w:rsidRDefault="00327535" w:rsidP="000D1CB2">
    <w:pPr>
      <w:pStyle w:val="Footer"/>
      <w:jc w:val="center"/>
      <w:rPr>
        <w:rFonts w:ascii="Blackadder ITC" w:hAnsi="Blackadder ITC"/>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0A734" w14:textId="77777777" w:rsidR="007715CC" w:rsidRDefault="007715CC" w:rsidP="00A10BB5">
      <w:r>
        <w:separator/>
      </w:r>
    </w:p>
  </w:footnote>
  <w:footnote w:type="continuationSeparator" w:id="0">
    <w:p w14:paraId="1BF376F3" w14:textId="77777777" w:rsidR="007715CC" w:rsidRDefault="007715CC" w:rsidP="00A10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38E6"/>
    <w:multiLevelType w:val="hybridMultilevel"/>
    <w:tmpl w:val="031824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CB237D"/>
    <w:multiLevelType w:val="multilevel"/>
    <w:tmpl w:val="3E5CD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E39FA"/>
    <w:multiLevelType w:val="hybridMultilevel"/>
    <w:tmpl w:val="CBF2A87C"/>
    <w:lvl w:ilvl="0" w:tplc="4710AA5A">
      <w:start w:val="1"/>
      <w:numFmt w:val="decimal"/>
      <w:lvlText w:val="%1."/>
      <w:lvlJc w:val="left"/>
      <w:pPr>
        <w:ind w:left="72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D8351FD"/>
    <w:multiLevelType w:val="hybridMultilevel"/>
    <w:tmpl w:val="FAFC4A44"/>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1ED172C6"/>
    <w:multiLevelType w:val="hybridMultilevel"/>
    <w:tmpl w:val="EA821826"/>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263F7B11"/>
    <w:multiLevelType w:val="hybridMultilevel"/>
    <w:tmpl w:val="3984C97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37F4BBC"/>
    <w:multiLevelType w:val="hybridMultilevel"/>
    <w:tmpl w:val="5E625C70"/>
    <w:lvl w:ilvl="0" w:tplc="FFFFFFF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4EA139B0"/>
    <w:multiLevelType w:val="hybridMultilevel"/>
    <w:tmpl w:val="FAFC4A44"/>
    <w:lvl w:ilvl="0" w:tplc="480A0017">
      <w:start w:val="1"/>
      <w:numFmt w:val="lowerLetter"/>
      <w:lvlText w:val="%1)"/>
      <w:lvlJc w:val="left"/>
      <w:pPr>
        <w:ind w:left="720" w:hanging="360"/>
      </w:pPr>
      <w:rPr>
        <w:rFont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8" w15:restartNumberingAfterBreak="0">
    <w:nsid w:val="53134723"/>
    <w:multiLevelType w:val="hybridMultilevel"/>
    <w:tmpl w:val="4A46DF40"/>
    <w:lvl w:ilvl="0" w:tplc="080A000F">
      <w:start w:val="1"/>
      <w:numFmt w:val="decimal"/>
      <w:lvlText w:val="%1."/>
      <w:lvlJc w:val="left"/>
      <w:pPr>
        <w:ind w:left="720" w:hanging="360"/>
      </w:pPr>
      <w:rPr>
        <w:rFonts w:hint="default"/>
      </w:rPr>
    </w:lvl>
    <w:lvl w:ilvl="1" w:tplc="080A0019">
      <w:start w:val="1"/>
      <w:numFmt w:val="lowerLetter"/>
      <w:lvlText w:val="%2."/>
      <w:lvlJc w:val="left"/>
      <w:pPr>
        <w:ind w:left="108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48708BD"/>
    <w:multiLevelType w:val="hybridMultilevel"/>
    <w:tmpl w:val="B14074A4"/>
    <w:lvl w:ilvl="0" w:tplc="480A000F">
      <w:start w:val="1"/>
      <w:numFmt w:val="decimal"/>
      <w:lvlText w:val="%1."/>
      <w:lvlJc w:val="left"/>
      <w:pPr>
        <w:ind w:left="360" w:hanging="360"/>
      </w:p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10" w15:restartNumberingAfterBreak="0">
    <w:nsid w:val="54A20804"/>
    <w:multiLevelType w:val="hybridMultilevel"/>
    <w:tmpl w:val="D7DA5EAC"/>
    <w:lvl w:ilvl="0" w:tplc="52EEFA8A">
      <w:start w:val="1"/>
      <w:numFmt w:val="decimal"/>
      <w:lvlText w:val="%1."/>
      <w:lvlJc w:val="left"/>
      <w:pPr>
        <w:ind w:left="720" w:hanging="360"/>
      </w:pPr>
      <w:rPr>
        <w:rFonts w:hint="default"/>
        <w:b/>
        <w:bCs/>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67D4AAF"/>
    <w:multiLevelType w:val="hybridMultilevel"/>
    <w:tmpl w:val="3984C97C"/>
    <w:lvl w:ilvl="0" w:tplc="02804B38">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2" w15:restartNumberingAfterBreak="0">
    <w:nsid w:val="618A4866"/>
    <w:multiLevelType w:val="hybridMultilevel"/>
    <w:tmpl w:val="0A8AAD9E"/>
    <w:lvl w:ilvl="0" w:tplc="396060B2">
      <w:start w:val="1"/>
      <w:numFmt w:val="bullet"/>
      <w:lvlText w:val="-"/>
      <w:lvlJc w:val="left"/>
      <w:pPr>
        <w:ind w:left="720" w:hanging="360"/>
      </w:pPr>
      <w:rPr>
        <w:rFonts w:ascii="Calibri" w:eastAsiaTheme="minorHAnsi" w:hAnsi="Calibri" w:cs="Calibri"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3" w15:restartNumberingAfterBreak="0">
    <w:nsid w:val="62301ADA"/>
    <w:multiLevelType w:val="hybridMultilevel"/>
    <w:tmpl w:val="86E0ACF2"/>
    <w:lvl w:ilvl="0" w:tplc="480A000F">
      <w:start w:val="1"/>
      <w:numFmt w:val="decimal"/>
      <w:lvlText w:val="%1."/>
      <w:lvlJc w:val="left"/>
      <w:pPr>
        <w:ind w:left="360" w:hanging="360"/>
      </w:p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abstractNum w:abstractNumId="14" w15:restartNumberingAfterBreak="0">
    <w:nsid w:val="6F567C9E"/>
    <w:multiLevelType w:val="multilevel"/>
    <w:tmpl w:val="20B41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E60965"/>
    <w:multiLevelType w:val="hybridMultilevel"/>
    <w:tmpl w:val="9E522934"/>
    <w:lvl w:ilvl="0" w:tplc="480A000F">
      <w:start w:val="1"/>
      <w:numFmt w:val="decimal"/>
      <w:lvlText w:val="%1."/>
      <w:lvlJc w:val="left"/>
      <w:pPr>
        <w:ind w:left="360" w:hanging="360"/>
      </w:pPr>
      <w:rPr>
        <w:rFonts w:hint="default"/>
      </w:rPr>
    </w:lvl>
    <w:lvl w:ilvl="1" w:tplc="480A0019" w:tentative="1">
      <w:start w:val="1"/>
      <w:numFmt w:val="lowerLetter"/>
      <w:lvlText w:val="%2."/>
      <w:lvlJc w:val="left"/>
      <w:pPr>
        <w:ind w:left="1080" w:hanging="360"/>
      </w:pPr>
    </w:lvl>
    <w:lvl w:ilvl="2" w:tplc="480A001B" w:tentative="1">
      <w:start w:val="1"/>
      <w:numFmt w:val="lowerRoman"/>
      <w:lvlText w:val="%3."/>
      <w:lvlJc w:val="right"/>
      <w:pPr>
        <w:ind w:left="1800" w:hanging="180"/>
      </w:pPr>
    </w:lvl>
    <w:lvl w:ilvl="3" w:tplc="480A000F" w:tentative="1">
      <w:start w:val="1"/>
      <w:numFmt w:val="decimal"/>
      <w:lvlText w:val="%4."/>
      <w:lvlJc w:val="left"/>
      <w:pPr>
        <w:ind w:left="2520" w:hanging="360"/>
      </w:pPr>
    </w:lvl>
    <w:lvl w:ilvl="4" w:tplc="480A0019" w:tentative="1">
      <w:start w:val="1"/>
      <w:numFmt w:val="lowerLetter"/>
      <w:lvlText w:val="%5."/>
      <w:lvlJc w:val="left"/>
      <w:pPr>
        <w:ind w:left="3240" w:hanging="360"/>
      </w:pPr>
    </w:lvl>
    <w:lvl w:ilvl="5" w:tplc="480A001B" w:tentative="1">
      <w:start w:val="1"/>
      <w:numFmt w:val="lowerRoman"/>
      <w:lvlText w:val="%6."/>
      <w:lvlJc w:val="right"/>
      <w:pPr>
        <w:ind w:left="3960" w:hanging="180"/>
      </w:pPr>
    </w:lvl>
    <w:lvl w:ilvl="6" w:tplc="480A000F" w:tentative="1">
      <w:start w:val="1"/>
      <w:numFmt w:val="decimal"/>
      <w:lvlText w:val="%7."/>
      <w:lvlJc w:val="left"/>
      <w:pPr>
        <w:ind w:left="4680" w:hanging="360"/>
      </w:pPr>
    </w:lvl>
    <w:lvl w:ilvl="7" w:tplc="480A0019" w:tentative="1">
      <w:start w:val="1"/>
      <w:numFmt w:val="lowerLetter"/>
      <w:lvlText w:val="%8."/>
      <w:lvlJc w:val="left"/>
      <w:pPr>
        <w:ind w:left="5400" w:hanging="360"/>
      </w:pPr>
    </w:lvl>
    <w:lvl w:ilvl="8" w:tplc="480A001B" w:tentative="1">
      <w:start w:val="1"/>
      <w:numFmt w:val="lowerRoman"/>
      <w:lvlText w:val="%9."/>
      <w:lvlJc w:val="right"/>
      <w:pPr>
        <w:ind w:left="6120" w:hanging="180"/>
      </w:pPr>
    </w:lvl>
  </w:abstractNum>
  <w:num w:numId="1" w16cid:durableId="331153459">
    <w:abstractNumId w:val="15"/>
  </w:num>
  <w:num w:numId="2" w16cid:durableId="530580267">
    <w:abstractNumId w:val="9"/>
  </w:num>
  <w:num w:numId="3" w16cid:durableId="1051534251">
    <w:abstractNumId w:val="12"/>
  </w:num>
  <w:num w:numId="4" w16cid:durableId="1856113906">
    <w:abstractNumId w:val="6"/>
  </w:num>
  <w:num w:numId="5" w16cid:durableId="252904555">
    <w:abstractNumId w:val="4"/>
  </w:num>
  <w:num w:numId="6" w16cid:durableId="1131360925">
    <w:abstractNumId w:val="3"/>
  </w:num>
  <w:num w:numId="7" w16cid:durableId="1901398534">
    <w:abstractNumId w:val="7"/>
  </w:num>
  <w:num w:numId="8" w16cid:durableId="244152801">
    <w:abstractNumId w:val="13"/>
  </w:num>
  <w:num w:numId="9" w16cid:durableId="1311329658">
    <w:abstractNumId w:val="0"/>
  </w:num>
  <w:num w:numId="10" w16cid:durableId="136189287">
    <w:abstractNumId w:val="10"/>
  </w:num>
  <w:num w:numId="11" w16cid:durableId="625433750">
    <w:abstractNumId w:val="8"/>
  </w:num>
  <w:num w:numId="12" w16cid:durableId="1012225125">
    <w:abstractNumId w:val="11"/>
  </w:num>
  <w:num w:numId="13" w16cid:durableId="162673925">
    <w:abstractNumId w:val="5"/>
  </w:num>
  <w:num w:numId="14" w16cid:durableId="472406754">
    <w:abstractNumId w:val="2"/>
  </w:num>
  <w:num w:numId="15" w16cid:durableId="2103333282">
    <w:abstractNumId w:val="14"/>
  </w:num>
  <w:num w:numId="16" w16cid:durableId="203406811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C98"/>
    <w:rsid w:val="00003261"/>
    <w:rsid w:val="000040F3"/>
    <w:rsid w:val="000143C9"/>
    <w:rsid w:val="00016BF3"/>
    <w:rsid w:val="000174D5"/>
    <w:rsid w:val="000448DC"/>
    <w:rsid w:val="00046F39"/>
    <w:rsid w:val="00052241"/>
    <w:rsid w:val="000537F6"/>
    <w:rsid w:val="00056AC8"/>
    <w:rsid w:val="0006730B"/>
    <w:rsid w:val="0008028F"/>
    <w:rsid w:val="00084F52"/>
    <w:rsid w:val="00085C0E"/>
    <w:rsid w:val="00090F7E"/>
    <w:rsid w:val="000951FE"/>
    <w:rsid w:val="000B5699"/>
    <w:rsid w:val="000C323D"/>
    <w:rsid w:val="000C6A79"/>
    <w:rsid w:val="000C6CE3"/>
    <w:rsid w:val="000D1A47"/>
    <w:rsid w:val="000D1CB2"/>
    <w:rsid w:val="000D74FA"/>
    <w:rsid w:val="000E6B10"/>
    <w:rsid w:val="000F536F"/>
    <w:rsid w:val="00114E51"/>
    <w:rsid w:val="001176FF"/>
    <w:rsid w:val="00127F84"/>
    <w:rsid w:val="00130826"/>
    <w:rsid w:val="00150482"/>
    <w:rsid w:val="00153950"/>
    <w:rsid w:val="001557AB"/>
    <w:rsid w:val="001709D8"/>
    <w:rsid w:val="00171EAB"/>
    <w:rsid w:val="001868FD"/>
    <w:rsid w:val="001E04FE"/>
    <w:rsid w:val="001E513A"/>
    <w:rsid w:val="002023CB"/>
    <w:rsid w:val="002312EA"/>
    <w:rsid w:val="00231F79"/>
    <w:rsid w:val="00234856"/>
    <w:rsid w:val="002548F4"/>
    <w:rsid w:val="00254FF9"/>
    <w:rsid w:val="0025549E"/>
    <w:rsid w:val="002648E9"/>
    <w:rsid w:val="00276CE8"/>
    <w:rsid w:val="0028631D"/>
    <w:rsid w:val="00295CE8"/>
    <w:rsid w:val="002C6915"/>
    <w:rsid w:val="0030638F"/>
    <w:rsid w:val="00327535"/>
    <w:rsid w:val="00333F02"/>
    <w:rsid w:val="0034654C"/>
    <w:rsid w:val="00350FCC"/>
    <w:rsid w:val="00351371"/>
    <w:rsid w:val="00360BC9"/>
    <w:rsid w:val="003612DC"/>
    <w:rsid w:val="00366C98"/>
    <w:rsid w:val="003672C7"/>
    <w:rsid w:val="00372519"/>
    <w:rsid w:val="003809FB"/>
    <w:rsid w:val="00382B7D"/>
    <w:rsid w:val="003A0172"/>
    <w:rsid w:val="003A121C"/>
    <w:rsid w:val="003A5641"/>
    <w:rsid w:val="003D7129"/>
    <w:rsid w:val="0041596E"/>
    <w:rsid w:val="0042182B"/>
    <w:rsid w:val="00431B38"/>
    <w:rsid w:val="00436C4C"/>
    <w:rsid w:val="00441D35"/>
    <w:rsid w:val="00442A40"/>
    <w:rsid w:val="00462145"/>
    <w:rsid w:val="00473ECB"/>
    <w:rsid w:val="0048250A"/>
    <w:rsid w:val="00483AA3"/>
    <w:rsid w:val="00496532"/>
    <w:rsid w:val="004A319F"/>
    <w:rsid w:val="004A4AFF"/>
    <w:rsid w:val="004C3816"/>
    <w:rsid w:val="004D348B"/>
    <w:rsid w:val="004E2BEF"/>
    <w:rsid w:val="004F7765"/>
    <w:rsid w:val="005036FA"/>
    <w:rsid w:val="005061A1"/>
    <w:rsid w:val="0051425B"/>
    <w:rsid w:val="005147DE"/>
    <w:rsid w:val="00532CDB"/>
    <w:rsid w:val="00532FF5"/>
    <w:rsid w:val="0053349A"/>
    <w:rsid w:val="00537A4C"/>
    <w:rsid w:val="00552863"/>
    <w:rsid w:val="00567501"/>
    <w:rsid w:val="00572959"/>
    <w:rsid w:val="005912AF"/>
    <w:rsid w:val="005A47E2"/>
    <w:rsid w:val="005A559B"/>
    <w:rsid w:val="005A6FFA"/>
    <w:rsid w:val="005C073C"/>
    <w:rsid w:val="005C6CF0"/>
    <w:rsid w:val="005F3AC4"/>
    <w:rsid w:val="005F3E2A"/>
    <w:rsid w:val="00606009"/>
    <w:rsid w:val="006077A0"/>
    <w:rsid w:val="00614EB1"/>
    <w:rsid w:val="00623D7B"/>
    <w:rsid w:val="00634329"/>
    <w:rsid w:val="0063789E"/>
    <w:rsid w:val="00637CA1"/>
    <w:rsid w:val="00643486"/>
    <w:rsid w:val="006553DC"/>
    <w:rsid w:val="00661C24"/>
    <w:rsid w:val="00664BA3"/>
    <w:rsid w:val="00672678"/>
    <w:rsid w:val="00681E9E"/>
    <w:rsid w:val="00684B47"/>
    <w:rsid w:val="00685508"/>
    <w:rsid w:val="006D4D13"/>
    <w:rsid w:val="006D5216"/>
    <w:rsid w:val="006D7539"/>
    <w:rsid w:val="006F4516"/>
    <w:rsid w:val="006F5A85"/>
    <w:rsid w:val="006F5AC4"/>
    <w:rsid w:val="00716049"/>
    <w:rsid w:val="00765297"/>
    <w:rsid w:val="007715CC"/>
    <w:rsid w:val="00774C88"/>
    <w:rsid w:val="0079335E"/>
    <w:rsid w:val="00793524"/>
    <w:rsid w:val="0079684E"/>
    <w:rsid w:val="007D09CB"/>
    <w:rsid w:val="00811FB8"/>
    <w:rsid w:val="008152BC"/>
    <w:rsid w:val="008153E4"/>
    <w:rsid w:val="0082017E"/>
    <w:rsid w:val="008206ED"/>
    <w:rsid w:val="00821BE7"/>
    <w:rsid w:val="00827B64"/>
    <w:rsid w:val="0083407D"/>
    <w:rsid w:val="008659F5"/>
    <w:rsid w:val="00881E65"/>
    <w:rsid w:val="00887B52"/>
    <w:rsid w:val="00887EC2"/>
    <w:rsid w:val="008A05D3"/>
    <w:rsid w:val="008B65A8"/>
    <w:rsid w:val="008C3685"/>
    <w:rsid w:val="008D1D1B"/>
    <w:rsid w:val="008D3141"/>
    <w:rsid w:val="008D3AC1"/>
    <w:rsid w:val="008D4578"/>
    <w:rsid w:val="0090051E"/>
    <w:rsid w:val="0091389F"/>
    <w:rsid w:val="00922046"/>
    <w:rsid w:val="00946F14"/>
    <w:rsid w:val="00952D4B"/>
    <w:rsid w:val="00974962"/>
    <w:rsid w:val="009B11FA"/>
    <w:rsid w:val="009B6D62"/>
    <w:rsid w:val="009B7092"/>
    <w:rsid w:val="009B767E"/>
    <w:rsid w:val="009C2A97"/>
    <w:rsid w:val="009C3A5A"/>
    <w:rsid w:val="009D3496"/>
    <w:rsid w:val="009E2D4D"/>
    <w:rsid w:val="009E3D13"/>
    <w:rsid w:val="009F092F"/>
    <w:rsid w:val="009F108F"/>
    <w:rsid w:val="009F6772"/>
    <w:rsid w:val="00A02E8F"/>
    <w:rsid w:val="00A10BB5"/>
    <w:rsid w:val="00A1380E"/>
    <w:rsid w:val="00A24BCC"/>
    <w:rsid w:val="00A34006"/>
    <w:rsid w:val="00A37577"/>
    <w:rsid w:val="00A4246B"/>
    <w:rsid w:val="00A54F7A"/>
    <w:rsid w:val="00A65A98"/>
    <w:rsid w:val="00A67C86"/>
    <w:rsid w:val="00A8471B"/>
    <w:rsid w:val="00A974FF"/>
    <w:rsid w:val="00AA252F"/>
    <w:rsid w:val="00AB5D4A"/>
    <w:rsid w:val="00AD3ADD"/>
    <w:rsid w:val="00AE2CFD"/>
    <w:rsid w:val="00AE6609"/>
    <w:rsid w:val="00B007A1"/>
    <w:rsid w:val="00B228A5"/>
    <w:rsid w:val="00B25EAB"/>
    <w:rsid w:val="00B26C25"/>
    <w:rsid w:val="00B30E9D"/>
    <w:rsid w:val="00B4394E"/>
    <w:rsid w:val="00B52221"/>
    <w:rsid w:val="00B7702B"/>
    <w:rsid w:val="00B81974"/>
    <w:rsid w:val="00B826CD"/>
    <w:rsid w:val="00B942CE"/>
    <w:rsid w:val="00BA3035"/>
    <w:rsid w:val="00BA5352"/>
    <w:rsid w:val="00BA6ED5"/>
    <w:rsid w:val="00BB4725"/>
    <w:rsid w:val="00BD7731"/>
    <w:rsid w:val="00BE0EC6"/>
    <w:rsid w:val="00BE30A9"/>
    <w:rsid w:val="00BF11E9"/>
    <w:rsid w:val="00BF31CD"/>
    <w:rsid w:val="00BF3C36"/>
    <w:rsid w:val="00C075CB"/>
    <w:rsid w:val="00C20CE1"/>
    <w:rsid w:val="00C21A5F"/>
    <w:rsid w:val="00C224F6"/>
    <w:rsid w:val="00C32DA3"/>
    <w:rsid w:val="00C463AC"/>
    <w:rsid w:val="00C55F12"/>
    <w:rsid w:val="00C60788"/>
    <w:rsid w:val="00C60A36"/>
    <w:rsid w:val="00C67E52"/>
    <w:rsid w:val="00C70B0C"/>
    <w:rsid w:val="00C73001"/>
    <w:rsid w:val="00C73148"/>
    <w:rsid w:val="00C7585F"/>
    <w:rsid w:val="00C77978"/>
    <w:rsid w:val="00C77D46"/>
    <w:rsid w:val="00C84872"/>
    <w:rsid w:val="00C87E1D"/>
    <w:rsid w:val="00C93115"/>
    <w:rsid w:val="00C97758"/>
    <w:rsid w:val="00CB03A5"/>
    <w:rsid w:val="00CC4AAF"/>
    <w:rsid w:val="00CD6054"/>
    <w:rsid w:val="00CF513E"/>
    <w:rsid w:val="00D1231E"/>
    <w:rsid w:val="00D305B9"/>
    <w:rsid w:val="00D377C1"/>
    <w:rsid w:val="00D4012E"/>
    <w:rsid w:val="00D4263A"/>
    <w:rsid w:val="00D4606E"/>
    <w:rsid w:val="00D53642"/>
    <w:rsid w:val="00D72CDE"/>
    <w:rsid w:val="00D8377F"/>
    <w:rsid w:val="00D8444C"/>
    <w:rsid w:val="00D97397"/>
    <w:rsid w:val="00DA2924"/>
    <w:rsid w:val="00DA7C39"/>
    <w:rsid w:val="00DC37A0"/>
    <w:rsid w:val="00DF566A"/>
    <w:rsid w:val="00DF7929"/>
    <w:rsid w:val="00E064BA"/>
    <w:rsid w:val="00E06E01"/>
    <w:rsid w:val="00E10CE9"/>
    <w:rsid w:val="00E11659"/>
    <w:rsid w:val="00E2516E"/>
    <w:rsid w:val="00E45E7F"/>
    <w:rsid w:val="00E65722"/>
    <w:rsid w:val="00E664D5"/>
    <w:rsid w:val="00E763A3"/>
    <w:rsid w:val="00E80FD2"/>
    <w:rsid w:val="00E8518A"/>
    <w:rsid w:val="00E91F00"/>
    <w:rsid w:val="00EA1E7D"/>
    <w:rsid w:val="00EA4CAE"/>
    <w:rsid w:val="00EA541B"/>
    <w:rsid w:val="00EB2DC2"/>
    <w:rsid w:val="00EC2BCC"/>
    <w:rsid w:val="00EC2EDE"/>
    <w:rsid w:val="00EC7C66"/>
    <w:rsid w:val="00ED49EA"/>
    <w:rsid w:val="00EF7719"/>
    <w:rsid w:val="00F00819"/>
    <w:rsid w:val="00F0086E"/>
    <w:rsid w:val="00F05232"/>
    <w:rsid w:val="00F16606"/>
    <w:rsid w:val="00F17C10"/>
    <w:rsid w:val="00F20A83"/>
    <w:rsid w:val="00F3186E"/>
    <w:rsid w:val="00F71480"/>
    <w:rsid w:val="00F73E19"/>
    <w:rsid w:val="00F81FB0"/>
    <w:rsid w:val="00FA41A0"/>
    <w:rsid w:val="00FB0579"/>
    <w:rsid w:val="00FC59B7"/>
    <w:rsid w:val="00FC60C0"/>
    <w:rsid w:val="00FD5F3B"/>
    <w:rsid w:val="00FE1F8B"/>
    <w:rsid w:val="00FE2C66"/>
    <w:rsid w:val="00FE6FD3"/>
    <w:rsid w:val="00FE74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FA3A"/>
  <w15:docId w15:val="{575CD0FE-F03E-48D1-80CC-A3B984B2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950"/>
    <w:pPr>
      <w:spacing w:after="0" w:line="240" w:lineRule="auto"/>
    </w:pPr>
    <w:rPr>
      <w:rFonts w:ascii="Times New Roman" w:eastAsia="Times New Roman" w:hAnsi="Times New Roman" w:cs="Times New Roman"/>
      <w:sz w:val="24"/>
      <w:szCs w:val="24"/>
      <w:lang w:val="es-US" w:eastAsia="es-MX"/>
    </w:rPr>
  </w:style>
  <w:style w:type="paragraph" w:styleId="Heading3">
    <w:name w:val="heading 3"/>
    <w:basedOn w:val="Normal"/>
    <w:link w:val="Heading3Char"/>
    <w:uiPriority w:val="9"/>
    <w:qFormat/>
    <w:rsid w:val="005061A1"/>
    <w:pPr>
      <w:spacing w:before="100" w:beforeAutospacing="1" w:after="100" w:afterAutospacing="1"/>
      <w:outlineLvl w:val="2"/>
    </w:pPr>
    <w:rPr>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6C9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366C98"/>
    <w:rPr>
      <w:rFonts w:ascii="Tahoma" w:eastAsiaTheme="minorHAnsi" w:hAnsi="Tahoma" w:cs="Tahoma"/>
      <w:sz w:val="16"/>
      <w:szCs w:val="16"/>
      <w:lang w:val="es-ES" w:eastAsia="en-US"/>
    </w:rPr>
  </w:style>
  <w:style w:type="character" w:customStyle="1" w:styleId="BalloonTextChar">
    <w:name w:val="Balloon Text Char"/>
    <w:basedOn w:val="DefaultParagraphFont"/>
    <w:link w:val="BalloonText"/>
    <w:uiPriority w:val="99"/>
    <w:semiHidden/>
    <w:rsid w:val="00366C98"/>
    <w:rPr>
      <w:rFonts w:ascii="Tahoma" w:hAnsi="Tahoma" w:cs="Tahoma"/>
      <w:sz w:val="16"/>
      <w:szCs w:val="16"/>
    </w:rPr>
  </w:style>
  <w:style w:type="paragraph" w:styleId="NormalWeb">
    <w:name w:val="Normal (Web)"/>
    <w:basedOn w:val="Normal"/>
    <w:uiPriority w:val="99"/>
    <w:unhideWhenUsed/>
    <w:rsid w:val="005036FA"/>
    <w:pPr>
      <w:spacing w:before="100" w:beforeAutospacing="1" w:after="100" w:afterAutospacing="1"/>
    </w:pPr>
    <w:rPr>
      <w:lang w:val="es-HN" w:eastAsia="es-HN"/>
    </w:rPr>
  </w:style>
  <w:style w:type="character" w:customStyle="1" w:styleId="apple-converted-space">
    <w:name w:val="apple-converted-space"/>
    <w:basedOn w:val="DefaultParagraphFont"/>
    <w:rsid w:val="005036FA"/>
  </w:style>
  <w:style w:type="character" w:styleId="Hyperlink">
    <w:name w:val="Hyperlink"/>
    <w:basedOn w:val="DefaultParagraphFont"/>
    <w:uiPriority w:val="99"/>
    <w:semiHidden/>
    <w:unhideWhenUsed/>
    <w:rsid w:val="005036FA"/>
    <w:rPr>
      <w:color w:val="0000FF"/>
      <w:u w:val="single"/>
    </w:rPr>
  </w:style>
  <w:style w:type="character" w:customStyle="1" w:styleId="scale">
    <w:name w:val="scale"/>
    <w:basedOn w:val="DefaultParagraphFont"/>
    <w:rsid w:val="005036FA"/>
  </w:style>
  <w:style w:type="character" w:customStyle="1" w:styleId="italic">
    <w:name w:val="italic"/>
    <w:basedOn w:val="DefaultParagraphFont"/>
    <w:rsid w:val="005036FA"/>
  </w:style>
  <w:style w:type="character" w:customStyle="1" w:styleId="size2">
    <w:name w:val="size2"/>
    <w:basedOn w:val="DefaultParagraphFont"/>
    <w:rsid w:val="005036FA"/>
  </w:style>
  <w:style w:type="character" w:customStyle="1" w:styleId="symbol">
    <w:name w:val="symbol"/>
    <w:basedOn w:val="DefaultParagraphFont"/>
    <w:rsid w:val="005036FA"/>
  </w:style>
  <w:style w:type="paragraph" w:styleId="ListParagraph">
    <w:name w:val="List Paragraph"/>
    <w:basedOn w:val="Normal"/>
    <w:uiPriority w:val="34"/>
    <w:qFormat/>
    <w:rsid w:val="006077A0"/>
    <w:pPr>
      <w:spacing w:after="200" w:line="276" w:lineRule="auto"/>
      <w:ind w:left="720"/>
      <w:contextualSpacing/>
    </w:pPr>
    <w:rPr>
      <w:rFonts w:asciiTheme="minorHAnsi" w:eastAsiaTheme="minorHAnsi" w:hAnsiTheme="minorHAnsi" w:cstheme="minorBidi"/>
      <w:sz w:val="22"/>
      <w:szCs w:val="22"/>
      <w:lang w:val="es-ES" w:eastAsia="en-US"/>
    </w:rPr>
  </w:style>
  <w:style w:type="paragraph" w:styleId="NoSpacing">
    <w:name w:val="No Spacing"/>
    <w:uiPriority w:val="1"/>
    <w:qFormat/>
    <w:rsid w:val="005F3E2A"/>
    <w:pPr>
      <w:spacing w:after="0" w:line="240" w:lineRule="auto"/>
    </w:pPr>
  </w:style>
  <w:style w:type="paragraph" w:styleId="Header">
    <w:name w:val="header"/>
    <w:basedOn w:val="Normal"/>
    <w:link w:val="HeaderChar"/>
    <w:uiPriority w:val="99"/>
    <w:unhideWhenUsed/>
    <w:rsid w:val="00A10BB5"/>
    <w:pPr>
      <w:tabs>
        <w:tab w:val="center" w:pos="4252"/>
        <w:tab w:val="right" w:pos="8504"/>
      </w:tabs>
    </w:pPr>
    <w:rPr>
      <w:rFonts w:asciiTheme="minorHAnsi" w:eastAsiaTheme="minorHAnsi" w:hAnsiTheme="minorHAnsi" w:cstheme="minorBidi"/>
      <w:sz w:val="22"/>
      <w:szCs w:val="22"/>
      <w:lang w:val="es-ES" w:eastAsia="en-US"/>
    </w:rPr>
  </w:style>
  <w:style w:type="character" w:customStyle="1" w:styleId="HeaderChar">
    <w:name w:val="Header Char"/>
    <w:basedOn w:val="DefaultParagraphFont"/>
    <w:link w:val="Header"/>
    <w:uiPriority w:val="99"/>
    <w:rsid w:val="00A10BB5"/>
  </w:style>
  <w:style w:type="paragraph" w:styleId="Footer">
    <w:name w:val="footer"/>
    <w:basedOn w:val="Normal"/>
    <w:link w:val="FooterChar"/>
    <w:uiPriority w:val="99"/>
    <w:unhideWhenUsed/>
    <w:rsid w:val="00A10BB5"/>
    <w:pPr>
      <w:tabs>
        <w:tab w:val="center" w:pos="4252"/>
        <w:tab w:val="right" w:pos="8504"/>
      </w:tabs>
    </w:pPr>
    <w:rPr>
      <w:rFonts w:asciiTheme="minorHAnsi" w:eastAsiaTheme="minorHAnsi" w:hAnsiTheme="minorHAnsi" w:cstheme="minorBidi"/>
      <w:sz w:val="22"/>
      <w:szCs w:val="22"/>
      <w:lang w:val="es-ES" w:eastAsia="en-US"/>
    </w:rPr>
  </w:style>
  <w:style w:type="character" w:customStyle="1" w:styleId="FooterChar">
    <w:name w:val="Footer Char"/>
    <w:basedOn w:val="DefaultParagraphFont"/>
    <w:link w:val="Footer"/>
    <w:uiPriority w:val="99"/>
    <w:rsid w:val="00A10BB5"/>
  </w:style>
  <w:style w:type="paragraph" w:styleId="BodyText">
    <w:name w:val="Body Text"/>
    <w:basedOn w:val="Normal"/>
    <w:link w:val="BodyTextChar"/>
    <w:uiPriority w:val="99"/>
    <w:semiHidden/>
    <w:unhideWhenUsed/>
    <w:rsid w:val="00E664D5"/>
    <w:pPr>
      <w:spacing w:after="120"/>
    </w:pPr>
    <w:rPr>
      <w:lang w:val="en-US" w:eastAsia="en-US"/>
    </w:rPr>
  </w:style>
  <w:style w:type="character" w:customStyle="1" w:styleId="BodyTextChar">
    <w:name w:val="Body Text Char"/>
    <w:basedOn w:val="DefaultParagraphFont"/>
    <w:link w:val="BodyText"/>
    <w:uiPriority w:val="99"/>
    <w:semiHidden/>
    <w:rsid w:val="00E664D5"/>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D7129"/>
    <w:rPr>
      <w:rFonts w:ascii="Courier New" w:eastAsia="Times New Roman" w:hAnsi="Courier New" w:cs="Courier New"/>
      <w:sz w:val="20"/>
      <w:szCs w:val="20"/>
    </w:rPr>
  </w:style>
  <w:style w:type="character" w:customStyle="1" w:styleId="hljs-string">
    <w:name w:val="hljs-string"/>
    <w:basedOn w:val="DefaultParagraphFont"/>
    <w:rsid w:val="00153950"/>
  </w:style>
  <w:style w:type="character" w:customStyle="1" w:styleId="hljs-number">
    <w:name w:val="hljs-number"/>
    <w:basedOn w:val="DefaultParagraphFont"/>
    <w:rsid w:val="00153950"/>
  </w:style>
  <w:style w:type="character" w:customStyle="1" w:styleId="hljs-builtin">
    <w:name w:val="hljs-built_in"/>
    <w:basedOn w:val="DefaultParagraphFont"/>
    <w:rsid w:val="00153950"/>
  </w:style>
  <w:style w:type="character" w:customStyle="1" w:styleId="hljs-comment">
    <w:name w:val="hljs-comment"/>
    <w:basedOn w:val="DefaultParagraphFont"/>
    <w:rsid w:val="00153950"/>
  </w:style>
  <w:style w:type="character" w:customStyle="1" w:styleId="Heading3Char">
    <w:name w:val="Heading 3 Char"/>
    <w:basedOn w:val="DefaultParagraphFont"/>
    <w:link w:val="Heading3"/>
    <w:uiPriority w:val="9"/>
    <w:rsid w:val="005061A1"/>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5061A1"/>
    <w:rPr>
      <w:b/>
      <w:bCs/>
    </w:rPr>
  </w:style>
  <w:style w:type="character" w:styleId="FollowedHyperlink">
    <w:name w:val="FollowedHyperlink"/>
    <w:basedOn w:val="DefaultParagraphFont"/>
    <w:uiPriority w:val="99"/>
    <w:semiHidden/>
    <w:unhideWhenUsed/>
    <w:rsid w:val="000951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73139">
      <w:bodyDiv w:val="1"/>
      <w:marLeft w:val="0"/>
      <w:marRight w:val="0"/>
      <w:marTop w:val="0"/>
      <w:marBottom w:val="0"/>
      <w:divBdr>
        <w:top w:val="none" w:sz="0" w:space="0" w:color="auto"/>
        <w:left w:val="none" w:sz="0" w:space="0" w:color="auto"/>
        <w:bottom w:val="none" w:sz="0" w:space="0" w:color="auto"/>
        <w:right w:val="none" w:sz="0" w:space="0" w:color="auto"/>
      </w:divBdr>
    </w:div>
    <w:div w:id="219874440">
      <w:bodyDiv w:val="1"/>
      <w:marLeft w:val="0"/>
      <w:marRight w:val="0"/>
      <w:marTop w:val="0"/>
      <w:marBottom w:val="0"/>
      <w:divBdr>
        <w:top w:val="none" w:sz="0" w:space="0" w:color="auto"/>
        <w:left w:val="none" w:sz="0" w:space="0" w:color="auto"/>
        <w:bottom w:val="none" w:sz="0" w:space="0" w:color="auto"/>
        <w:right w:val="none" w:sz="0" w:space="0" w:color="auto"/>
      </w:divBdr>
    </w:div>
    <w:div w:id="249318201">
      <w:bodyDiv w:val="1"/>
      <w:marLeft w:val="0"/>
      <w:marRight w:val="0"/>
      <w:marTop w:val="0"/>
      <w:marBottom w:val="0"/>
      <w:divBdr>
        <w:top w:val="none" w:sz="0" w:space="0" w:color="auto"/>
        <w:left w:val="none" w:sz="0" w:space="0" w:color="auto"/>
        <w:bottom w:val="none" w:sz="0" w:space="0" w:color="auto"/>
        <w:right w:val="none" w:sz="0" w:space="0" w:color="auto"/>
      </w:divBdr>
      <w:divsChild>
        <w:div w:id="228155275">
          <w:marLeft w:val="0"/>
          <w:marRight w:val="0"/>
          <w:marTop w:val="0"/>
          <w:marBottom w:val="0"/>
          <w:divBdr>
            <w:top w:val="none" w:sz="0" w:space="0" w:color="auto"/>
            <w:left w:val="none" w:sz="0" w:space="0" w:color="auto"/>
            <w:bottom w:val="none" w:sz="0" w:space="0" w:color="auto"/>
            <w:right w:val="none" w:sz="0" w:space="0" w:color="auto"/>
          </w:divBdr>
          <w:divsChild>
            <w:div w:id="2265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738">
      <w:bodyDiv w:val="1"/>
      <w:marLeft w:val="0"/>
      <w:marRight w:val="0"/>
      <w:marTop w:val="0"/>
      <w:marBottom w:val="0"/>
      <w:divBdr>
        <w:top w:val="none" w:sz="0" w:space="0" w:color="auto"/>
        <w:left w:val="none" w:sz="0" w:space="0" w:color="auto"/>
        <w:bottom w:val="none" w:sz="0" w:space="0" w:color="auto"/>
        <w:right w:val="none" w:sz="0" w:space="0" w:color="auto"/>
      </w:divBdr>
      <w:divsChild>
        <w:div w:id="491869851">
          <w:marLeft w:val="0"/>
          <w:marRight w:val="0"/>
          <w:marTop w:val="0"/>
          <w:marBottom w:val="0"/>
          <w:divBdr>
            <w:top w:val="none" w:sz="0" w:space="0" w:color="auto"/>
            <w:left w:val="none" w:sz="0" w:space="0" w:color="auto"/>
            <w:bottom w:val="none" w:sz="0" w:space="0" w:color="auto"/>
            <w:right w:val="none" w:sz="0" w:space="0" w:color="auto"/>
          </w:divBdr>
          <w:divsChild>
            <w:div w:id="1830320688">
              <w:marLeft w:val="0"/>
              <w:marRight w:val="0"/>
              <w:marTop w:val="0"/>
              <w:marBottom w:val="0"/>
              <w:divBdr>
                <w:top w:val="none" w:sz="0" w:space="0" w:color="auto"/>
                <w:left w:val="none" w:sz="0" w:space="0" w:color="auto"/>
                <w:bottom w:val="none" w:sz="0" w:space="0" w:color="auto"/>
                <w:right w:val="none" w:sz="0" w:space="0" w:color="auto"/>
              </w:divBdr>
            </w:div>
            <w:div w:id="835540014">
              <w:marLeft w:val="0"/>
              <w:marRight w:val="0"/>
              <w:marTop w:val="0"/>
              <w:marBottom w:val="0"/>
              <w:divBdr>
                <w:top w:val="none" w:sz="0" w:space="0" w:color="auto"/>
                <w:left w:val="none" w:sz="0" w:space="0" w:color="auto"/>
                <w:bottom w:val="none" w:sz="0" w:space="0" w:color="auto"/>
                <w:right w:val="none" w:sz="0" w:space="0" w:color="auto"/>
              </w:divBdr>
            </w:div>
            <w:div w:id="203562925">
              <w:marLeft w:val="0"/>
              <w:marRight w:val="0"/>
              <w:marTop w:val="0"/>
              <w:marBottom w:val="0"/>
              <w:divBdr>
                <w:top w:val="none" w:sz="0" w:space="0" w:color="auto"/>
                <w:left w:val="none" w:sz="0" w:space="0" w:color="auto"/>
                <w:bottom w:val="none" w:sz="0" w:space="0" w:color="auto"/>
                <w:right w:val="none" w:sz="0" w:space="0" w:color="auto"/>
              </w:divBdr>
            </w:div>
            <w:div w:id="9012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766">
      <w:bodyDiv w:val="1"/>
      <w:marLeft w:val="0"/>
      <w:marRight w:val="0"/>
      <w:marTop w:val="0"/>
      <w:marBottom w:val="0"/>
      <w:divBdr>
        <w:top w:val="none" w:sz="0" w:space="0" w:color="auto"/>
        <w:left w:val="none" w:sz="0" w:space="0" w:color="auto"/>
        <w:bottom w:val="none" w:sz="0" w:space="0" w:color="auto"/>
        <w:right w:val="none" w:sz="0" w:space="0" w:color="auto"/>
      </w:divBdr>
    </w:div>
    <w:div w:id="491605865">
      <w:bodyDiv w:val="1"/>
      <w:marLeft w:val="0"/>
      <w:marRight w:val="0"/>
      <w:marTop w:val="0"/>
      <w:marBottom w:val="0"/>
      <w:divBdr>
        <w:top w:val="none" w:sz="0" w:space="0" w:color="auto"/>
        <w:left w:val="none" w:sz="0" w:space="0" w:color="auto"/>
        <w:bottom w:val="none" w:sz="0" w:space="0" w:color="auto"/>
        <w:right w:val="none" w:sz="0" w:space="0" w:color="auto"/>
      </w:divBdr>
      <w:divsChild>
        <w:div w:id="30499541">
          <w:marLeft w:val="0"/>
          <w:marRight w:val="0"/>
          <w:marTop w:val="0"/>
          <w:marBottom w:val="0"/>
          <w:divBdr>
            <w:top w:val="none" w:sz="0" w:space="0" w:color="auto"/>
            <w:left w:val="none" w:sz="0" w:space="0" w:color="auto"/>
            <w:bottom w:val="none" w:sz="0" w:space="0" w:color="auto"/>
            <w:right w:val="none" w:sz="0" w:space="0" w:color="auto"/>
          </w:divBdr>
          <w:divsChild>
            <w:div w:id="690106375">
              <w:marLeft w:val="0"/>
              <w:marRight w:val="0"/>
              <w:marTop w:val="0"/>
              <w:marBottom w:val="0"/>
              <w:divBdr>
                <w:top w:val="none" w:sz="0" w:space="0" w:color="auto"/>
                <w:left w:val="none" w:sz="0" w:space="0" w:color="auto"/>
                <w:bottom w:val="none" w:sz="0" w:space="0" w:color="auto"/>
                <w:right w:val="none" w:sz="0" w:space="0" w:color="auto"/>
              </w:divBdr>
              <w:divsChild>
                <w:div w:id="153473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3361">
      <w:bodyDiv w:val="1"/>
      <w:marLeft w:val="0"/>
      <w:marRight w:val="0"/>
      <w:marTop w:val="0"/>
      <w:marBottom w:val="0"/>
      <w:divBdr>
        <w:top w:val="none" w:sz="0" w:space="0" w:color="auto"/>
        <w:left w:val="none" w:sz="0" w:space="0" w:color="auto"/>
        <w:bottom w:val="none" w:sz="0" w:space="0" w:color="auto"/>
        <w:right w:val="none" w:sz="0" w:space="0" w:color="auto"/>
      </w:divBdr>
      <w:divsChild>
        <w:div w:id="478889406">
          <w:marLeft w:val="0"/>
          <w:marRight w:val="0"/>
          <w:marTop w:val="0"/>
          <w:marBottom w:val="0"/>
          <w:divBdr>
            <w:top w:val="none" w:sz="0" w:space="0" w:color="auto"/>
            <w:left w:val="none" w:sz="0" w:space="0" w:color="auto"/>
            <w:bottom w:val="none" w:sz="0" w:space="0" w:color="auto"/>
            <w:right w:val="none" w:sz="0" w:space="0" w:color="auto"/>
          </w:divBdr>
          <w:divsChild>
            <w:div w:id="1733577027">
              <w:marLeft w:val="0"/>
              <w:marRight w:val="0"/>
              <w:marTop w:val="0"/>
              <w:marBottom w:val="0"/>
              <w:divBdr>
                <w:top w:val="none" w:sz="0" w:space="0" w:color="auto"/>
                <w:left w:val="none" w:sz="0" w:space="0" w:color="auto"/>
                <w:bottom w:val="none" w:sz="0" w:space="0" w:color="auto"/>
                <w:right w:val="none" w:sz="0" w:space="0" w:color="auto"/>
              </w:divBdr>
            </w:div>
            <w:div w:id="1060324027">
              <w:marLeft w:val="0"/>
              <w:marRight w:val="0"/>
              <w:marTop w:val="0"/>
              <w:marBottom w:val="0"/>
              <w:divBdr>
                <w:top w:val="none" w:sz="0" w:space="0" w:color="auto"/>
                <w:left w:val="none" w:sz="0" w:space="0" w:color="auto"/>
                <w:bottom w:val="none" w:sz="0" w:space="0" w:color="auto"/>
                <w:right w:val="none" w:sz="0" w:space="0" w:color="auto"/>
              </w:divBdr>
            </w:div>
            <w:div w:id="719285677">
              <w:marLeft w:val="0"/>
              <w:marRight w:val="0"/>
              <w:marTop w:val="0"/>
              <w:marBottom w:val="0"/>
              <w:divBdr>
                <w:top w:val="none" w:sz="0" w:space="0" w:color="auto"/>
                <w:left w:val="none" w:sz="0" w:space="0" w:color="auto"/>
                <w:bottom w:val="none" w:sz="0" w:space="0" w:color="auto"/>
                <w:right w:val="none" w:sz="0" w:space="0" w:color="auto"/>
              </w:divBdr>
            </w:div>
            <w:div w:id="98474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492">
      <w:bodyDiv w:val="1"/>
      <w:marLeft w:val="0"/>
      <w:marRight w:val="0"/>
      <w:marTop w:val="0"/>
      <w:marBottom w:val="0"/>
      <w:divBdr>
        <w:top w:val="none" w:sz="0" w:space="0" w:color="auto"/>
        <w:left w:val="none" w:sz="0" w:space="0" w:color="auto"/>
        <w:bottom w:val="none" w:sz="0" w:space="0" w:color="auto"/>
        <w:right w:val="none" w:sz="0" w:space="0" w:color="auto"/>
      </w:divBdr>
    </w:div>
    <w:div w:id="589850467">
      <w:bodyDiv w:val="1"/>
      <w:marLeft w:val="0"/>
      <w:marRight w:val="0"/>
      <w:marTop w:val="0"/>
      <w:marBottom w:val="0"/>
      <w:divBdr>
        <w:top w:val="none" w:sz="0" w:space="0" w:color="auto"/>
        <w:left w:val="none" w:sz="0" w:space="0" w:color="auto"/>
        <w:bottom w:val="none" w:sz="0" w:space="0" w:color="auto"/>
        <w:right w:val="none" w:sz="0" w:space="0" w:color="auto"/>
      </w:divBdr>
      <w:divsChild>
        <w:div w:id="331832624">
          <w:marLeft w:val="0"/>
          <w:marRight w:val="0"/>
          <w:marTop w:val="0"/>
          <w:marBottom w:val="0"/>
          <w:divBdr>
            <w:top w:val="none" w:sz="0" w:space="0" w:color="auto"/>
            <w:left w:val="none" w:sz="0" w:space="0" w:color="auto"/>
            <w:bottom w:val="none" w:sz="0" w:space="0" w:color="auto"/>
            <w:right w:val="none" w:sz="0" w:space="0" w:color="auto"/>
          </w:divBdr>
          <w:divsChild>
            <w:div w:id="1513951445">
              <w:marLeft w:val="0"/>
              <w:marRight w:val="0"/>
              <w:marTop w:val="0"/>
              <w:marBottom w:val="0"/>
              <w:divBdr>
                <w:top w:val="none" w:sz="0" w:space="0" w:color="auto"/>
                <w:left w:val="none" w:sz="0" w:space="0" w:color="auto"/>
                <w:bottom w:val="none" w:sz="0" w:space="0" w:color="auto"/>
                <w:right w:val="none" w:sz="0" w:space="0" w:color="auto"/>
              </w:divBdr>
              <w:divsChild>
                <w:div w:id="793526165">
                  <w:marLeft w:val="0"/>
                  <w:marRight w:val="0"/>
                  <w:marTop w:val="0"/>
                  <w:marBottom w:val="0"/>
                  <w:divBdr>
                    <w:top w:val="none" w:sz="0" w:space="0" w:color="auto"/>
                    <w:left w:val="none" w:sz="0" w:space="0" w:color="auto"/>
                    <w:bottom w:val="none" w:sz="0" w:space="0" w:color="auto"/>
                    <w:right w:val="none" w:sz="0" w:space="0" w:color="auto"/>
                  </w:divBdr>
                </w:div>
              </w:divsChild>
            </w:div>
            <w:div w:id="609164943">
              <w:marLeft w:val="0"/>
              <w:marRight w:val="0"/>
              <w:marTop w:val="0"/>
              <w:marBottom w:val="0"/>
              <w:divBdr>
                <w:top w:val="none" w:sz="0" w:space="0" w:color="auto"/>
                <w:left w:val="none" w:sz="0" w:space="0" w:color="auto"/>
                <w:bottom w:val="none" w:sz="0" w:space="0" w:color="auto"/>
                <w:right w:val="none" w:sz="0" w:space="0" w:color="auto"/>
              </w:divBdr>
              <w:divsChild>
                <w:div w:id="1425491000">
                  <w:marLeft w:val="0"/>
                  <w:marRight w:val="0"/>
                  <w:marTop w:val="0"/>
                  <w:marBottom w:val="0"/>
                  <w:divBdr>
                    <w:top w:val="none" w:sz="0" w:space="0" w:color="auto"/>
                    <w:left w:val="none" w:sz="0" w:space="0" w:color="auto"/>
                    <w:bottom w:val="none" w:sz="0" w:space="0" w:color="auto"/>
                    <w:right w:val="none" w:sz="0" w:space="0" w:color="auto"/>
                  </w:divBdr>
                </w:div>
              </w:divsChild>
            </w:div>
            <w:div w:id="513033415">
              <w:marLeft w:val="0"/>
              <w:marRight w:val="0"/>
              <w:marTop w:val="0"/>
              <w:marBottom w:val="0"/>
              <w:divBdr>
                <w:top w:val="none" w:sz="0" w:space="0" w:color="auto"/>
                <w:left w:val="none" w:sz="0" w:space="0" w:color="auto"/>
                <w:bottom w:val="none" w:sz="0" w:space="0" w:color="auto"/>
                <w:right w:val="none" w:sz="0" w:space="0" w:color="auto"/>
              </w:divBdr>
              <w:divsChild>
                <w:div w:id="1405755642">
                  <w:marLeft w:val="0"/>
                  <w:marRight w:val="0"/>
                  <w:marTop w:val="0"/>
                  <w:marBottom w:val="0"/>
                  <w:divBdr>
                    <w:top w:val="none" w:sz="0" w:space="0" w:color="auto"/>
                    <w:left w:val="none" w:sz="0" w:space="0" w:color="auto"/>
                    <w:bottom w:val="none" w:sz="0" w:space="0" w:color="auto"/>
                    <w:right w:val="none" w:sz="0" w:space="0" w:color="auto"/>
                  </w:divBdr>
                </w:div>
              </w:divsChild>
            </w:div>
            <w:div w:id="460224494">
              <w:marLeft w:val="0"/>
              <w:marRight w:val="0"/>
              <w:marTop w:val="0"/>
              <w:marBottom w:val="0"/>
              <w:divBdr>
                <w:top w:val="none" w:sz="0" w:space="0" w:color="auto"/>
                <w:left w:val="none" w:sz="0" w:space="0" w:color="auto"/>
                <w:bottom w:val="none" w:sz="0" w:space="0" w:color="auto"/>
                <w:right w:val="none" w:sz="0" w:space="0" w:color="auto"/>
              </w:divBdr>
              <w:divsChild>
                <w:div w:id="4408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04786">
      <w:bodyDiv w:val="1"/>
      <w:marLeft w:val="0"/>
      <w:marRight w:val="0"/>
      <w:marTop w:val="0"/>
      <w:marBottom w:val="0"/>
      <w:divBdr>
        <w:top w:val="none" w:sz="0" w:space="0" w:color="auto"/>
        <w:left w:val="none" w:sz="0" w:space="0" w:color="auto"/>
        <w:bottom w:val="none" w:sz="0" w:space="0" w:color="auto"/>
        <w:right w:val="none" w:sz="0" w:space="0" w:color="auto"/>
      </w:divBdr>
      <w:divsChild>
        <w:div w:id="1741053019">
          <w:marLeft w:val="0"/>
          <w:marRight w:val="0"/>
          <w:marTop w:val="0"/>
          <w:marBottom w:val="0"/>
          <w:divBdr>
            <w:top w:val="none" w:sz="0" w:space="0" w:color="auto"/>
            <w:left w:val="none" w:sz="0" w:space="0" w:color="auto"/>
            <w:bottom w:val="none" w:sz="0" w:space="0" w:color="auto"/>
            <w:right w:val="none" w:sz="0" w:space="0" w:color="auto"/>
          </w:divBdr>
          <w:divsChild>
            <w:div w:id="13315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25100">
      <w:bodyDiv w:val="1"/>
      <w:marLeft w:val="0"/>
      <w:marRight w:val="0"/>
      <w:marTop w:val="0"/>
      <w:marBottom w:val="0"/>
      <w:divBdr>
        <w:top w:val="none" w:sz="0" w:space="0" w:color="auto"/>
        <w:left w:val="none" w:sz="0" w:space="0" w:color="auto"/>
        <w:bottom w:val="none" w:sz="0" w:space="0" w:color="auto"/>
        <w:right w:val="none" w:sz="0" w:space="0" w:color="auto"/>
      </w:divBdr>
      <w:divsChild>
        <w:div w:id="1396051780">
          <w:marLeft w:val="0"/>
          <w:marRight w:val="0"/>
          <w:marTop w:val="0"/>
          <w:marBottom w:val="0"/>
          <w:divBdr>
            <w:top w:val="none" w:sz="0" w:space="0" w:color="auto"/>
            <w:left w:val="none" w:sz="0" w:space="0" w:color="auto"/>
            <w:bottom w:val="none" w:sz="0" w:space="0" w:color="auto"/>
            <w:right w:val="none" w:sz="0" w:space="0" w:color="auto"/>
          </w:divBdr>
          <w:divsChild>
            <w:div w:id="680283851">
              <w:marLeft w:val="0"/>
              <w:marRight w:val="0"/>
              <w:marTop w:val="0"/>
              <w:marBottom w:val="0"/>
              <w:divBdr>
                <w:top w:val="none" w:sz="0" w:space="0" w:color="auto"/>
                <w:left w:val="none" w:sz="0" w:space="0" w:color="auto"/>
                <w:bottom w:val="none" w:sz="0" w:space="0" w:color="auto"/>
                <w:right w:val="none" w:sz="0" w:space="0" w:color="auto"/>
              </w:divBdr>
            </w:div>
            <w:div w:id="1687168562">
              <w:marLeft w:val="0"/>
              <w:marRight w:val="0"/>
              <w:marTop w:val="0"/>
              <w:marBottom w:val="0"/>
              <w:divBdr>
                <w:top w:val="none" w:sz="0" w:space="0" w:color="auto"/>
                <w:left w:val="none" w:sz="0" w:space="0" w:color="auto"/>
                <w:bottom w:val="none" w:sz="0" w:space="0" w:color="auto"/>
                <w:right w:val="none" w:sz="0" w:space="0" w:color="auto"/>
              </w:divBdr>
            </w:div>
            <w:div w:id="1823037244">
              <w:marLeft w:val="0"/>
              <w:marRight w:val="0"/>
              <w:marTop w:val="0"/>
              <w:marBottom w:val="0"/>
              <w:divBdr>
                <w:top w:val="none" w:sz="0" w:space="0" w:color="auto"/>
                <w:left w:val="none" w:sz="0" w:space="0" w:color="auto"/>
                <w:bottom w:val="none" w:sz="0" w:space="0" w:color="auto"/>
                <w:right w:val="none" w:sz="0" w:space="0" w:color="auto"/>
              </w:divBdr>
            </w:div>
            <w:div w:id="66729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033">
      <w:bodyDiv w:val="1"/>
      <w:marLeft w:val="0"/>
      <w:marRight w:val="0"/>
      <w:marTop w:val="0"/>
      <w:marBottom w:val="0"/>
      <w:divBdr>
        <w:top w:val="none" w:sz="0" w:space="0" w:color="auto"/>
        <w:left w:val="none" w:sz="0" w:space="0" w:color="auto"/>
        <w:bottom w:val="none" w:sz="0" w:space="0" w:color="auto"/>
        <w:right w:val="none" w:sz="0" w:space="0" w:color="auto"/>
      </w:divBdr>
      <w:divsChild>
        <w:div w:id="1232348264">
          <w:marLeft w:val="0"/>
          <w:marRight w:val="0"/>
          <w:marTop w:val="0"/>
          <w:marBottom w:val="0"/>
          <w:divBdr>
            <w:top w:val="none" w:sz="0" w:space="0" w:color="auto"/>
            <w:left w:val="none" w:sz="0" w:space="0" w:color="auto"/>
            <w:bottom w:val="none" w:sz="0" w:space="0" w:color="auto"/>
            <w:right w:val="none" w:sz="0" w:space="0" w:color="auto"/>
          </w:divBdr>
          <w:divsChild>
            <w:div w:id="2131783676">
              <w:marLeft w:val="0"/>
              <w:marRight w:val="0"/>
              <w:marTop w:val="0"/>
              <w:marBottom w:val="0"/>
              <w:divBdr>
                <w:top w:val="none" w:sz="0" w:space="0" w:color="auto"/>
                <w:left w:val="none" w:sz="0" w:space="0" w:color="auto"/>
                <w:bottom w:val="none" w:sz="0" w:space="0" w:color="auto"/>
                <w:right w:val="none" w:sz="0" w:space="0" w:color="auto"/>
              </w:divBdr>
              <w:divsChild>
                <w:div w:id="1055928013">
                  <w:marLeft w:val="0"/>
                  <w:marRight w:val="0"/>
                  <w:marTop w:val="0"/>
                  <w:marBottom w:val="0"/>
                  <w:divBdr>
                    <w:top w:val="none" w:sz="0" w:space="0" w:color="auto"/>
                    <w:left w:val="none" w:sz="0" w:space="0" w:color="auto"/>
                    <w:bottom w:val="none" w:sz="0" w:space="0" w:color="auto"/>
                    <w:right w:val="none" w:sz="0" w:space="0" w:color="auto"/>
                  </w:divBdr>
                </w:div>
              </w:divsChild>
            </w:div>
            <w:div w:id="742408080">
              <w:marLeft w:val="0"/>
              <w:marRight w:val="0"/>
              <w:marTop w:val="0"/>
              <w:marBottom w:val="0"/>
              <w:divBdr>
                <w:top w:val="none" w:sz="0" w:space="0" w:color="auto"/>
                <w:left w:val="none" w:sz="0" w:space="0" w:color="auto"/>
                <w:bottom w:val="none" w:sz="0" w:space="0" w:color="auto"/>
                <w:right w:val="none" w:sz="0" w:space="0" w:color="auto"/>
              </w:divBdr>
              <w:divsChild>
                <w:div w:id="1011370647">
                  <w:marLeft w:val="0"/>
                  <w:marRight w:val="0"/>
                  <w:marTop w:val="0"/>
                  <w:marBottom w:val="0"/>
                  <w:divBdr>
                    <w:top w:val="none" w:sz="0" w:space="0" w:color="auto"/>
                    <w:left w:val="none" w:sz="0" w:space="0" w:color="auto"/>
                    <w:bottom w:val="none" w:sz="0" w:space="0" w:color="auto"/>
                    <w:right w:val="none" w:sz="0" w:space="0" w:color="auto"/>
                  </w:divBdr>
                </w:div>
              </w:divsChild>
            </w:div>
            <w:div w:id="536507792">
              <w:marLeft w:val="0"/>
              <w:marRight w:val="0"/>
              <w:marTop w:val="0"/>
              <w:marBottom w:val="0"/>
              <w:divBdr>
                <w:top w:val="none" w:sz="0" w:space="0" w:color="auto"/>
                <w:left w:val="none" w:sz="0" w:space="0" w:color="auto"/>
                <w:bottom w:val="none" w:sz="0" w:space="0" w:color="auto"/>
                <w:right w:val="none" w:sz="0" w:space="0" w:color="auto"/>
              </w:divBdr>
              <w:divsChild>
                <w:div w:id="54789141">
                  <w:marLeft w:val="0"/>
                  <w:marRight w:val="0"/>
                  <w:marTop w:val="0"/>
                  <w:marBottom w:val="0"/>
                  <w:divBdr>
                    <w:top w:val="none" w:sz="0" w:space="0" w:color="auto"/>
                    <w:left w:val="none" w:sz="0" w:space="0" w:color="auto"/>
                    <w:bottom w:val="none" w:sz="0" w:space="0" w:color="auto"/>
                    <w:right w:val="none" w:sz="0" w:space="0" w:color="auto"/>
                  </w:divBdr>
                </w:div>
              </w:divsChild>
            </w:div>
            <w:div w:id="903025247">
              <w:marLeft w:val="0"/>
              <w:marRight w:val="0"/>
              <w:marTop w:val="0"/>
              <w:marBottom w:val="0"/>
              <w:divBdr>
                <w:top w:val="none" w:sz="0" w:space="0" w:color="auto"/>
                <w:left w:val="none" w:sz="0" w:space="0" w:color="auto"/>
                <w:bottom w:val="none" w:sz="0" w:space="0" w:color="auto"/>
                <w:right w:val="none" w:sz="0" w:space="0" w:color="auto"/>
              </w:divBdr>
              <w:divsChild>
                <w:div w:id="89636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2997">
      <w:bodyDiv w:val="1"/>
      <w:marLeft w:val="0"/>
      <w:marRight w:val="0"/>
      <w:marTop w:val="0"/>
      <w:marBottom w:val="0"/>
      <w:divBdr>
        <w:top w:val="none" w:sz="0" w:space="0" w:color="auto"/>
        <w:left w:val="none" w:sz="0" w:space="0" w:color="auto"/>
        <w:bottom w:val="none" w:sz="0" w:space="0" w:color="auto"/>
        <w:right w:val="none" w:sz="0" w:space="0" w:color="auto"/>
      </w:divBdr>
    </w:div>
    <w:div w:id="923340871">
      <w:bodyDiv w:val="1"/>
      <w:marLeft w:val="0"/>
      <w:marRight w:val="0"/>
      <w:marTop w:val="0"/>
      <w:marBottom w:val="0"/>
      <w:divBdr>
        <w:top w:val="none" w:sz="0" w:space="0" w:color="auto"/>
        <w:left w:val="none" w:sz="0" w:space="0" w:color="auto"/>
        <w:bottom w:val="none" w:sz="0" w:space="0" w:color="auto"/>
        <w:right w:val="none" w:sz="0" w:space="0" w:color="auto"/>
      </w:divBdr>
    </w:div>
    <w:div w:id="956646705">
      <w:bodyDiv w:val="1"/>
      <w:marLeft w:val="0"/>
      <w:marRight w:val="0"/>
      <w:marTop w:val="0"/>
      <w:marBottom w:val="0"/>
      <w:divBdr>
        <w:top w:val="none" w:sz="0" w:space="0" w:color="auto"/>
        <w:left w:val="none" w:sz="0" w:space="0" w:color="auto"/>
        <w:bottom w:val="none" w:sz="0" w:space="0" w:color="auto"/>
        <w:right w:val="none" w:sz="0" w:space="0" w:color="auto"/>
      </w:divBdr>
    </w:div>
    <w:div w:id="1110659073">
      <w:bodyDiv w:val="1"/>
      <w:marLeft w:val="0"/>
      <w:marRight w:val="0"/>
      <w:marTop w:val="0"/>
      <w:marBottom w:val="0"/>
      <w:divBdr>
        <w:top w:val="none" w:sz="0" w:space="0" w:color="auto"/>
        <w:left w:val="none" w:sz="0" w:space="0" w:color="auto"/>
        <w:bottom w:val="none" w:sz="0" w:space="0" w:color="auto"/>
        <w:right w:val="none" w:sz="0" w:space="0" w:color="auto"/>
      </w:divBdr>
    </w:div>
    <w:div w:id="1195385764">
      <w:bodyDiv w:val="1"/>
      <w:marLeft w:val="0"/>
      <w:marRight w:val="0"/>
      <w:marTop w:val="0"/>
      <w:marBottom w:val="0"/>
      <w:divBdr>
        <w:top w:val="none" w:sz="0" w:space="0" w:color="auto"/>
        <w:left w:val="none" w:sz="0" w:space="0" w:color="auto"/>
        <w:bottom w:val="none" w:sz="0" w:space="0" w:color="auto"/>
        <w:right w:val="none" w:sz="0" w:space="0" w:color="auto"/>
      </w:divBdr>
    </w:div>
    <w:div w:id="1212110397">
      <w:bodyDiv w:val="1"/>
      <w:marLeft w:val="0"/>
      <w:marRight w:val="0"/>
      <w:marTop w:val="0"/>
      <w:marBottom w:val="0"/>
      <w:divBdr>
        <w:top w:val="none" w:sz="0" w:space="0" w:color="auto"/>
        <w:left w:val="none" w:sz="0" w:space="0" w:color="auto"/>
        <w:bottom w:val="none" w:sz="0" w:space="0" w:color="auto"/>
        <w:right w:val="none" w:sz="0" w:space="0" w:color="auto"/>
      </w:divBdr>
    </w:div>
    <w:div w:id="1252083559">
      <w:bodyDiv w:val="1"/>
      <w:marLeft w:val="0"/>
      <w:marRight w:val="0"/>
      <w:marTop w:val="0"/>
      <w:marBottom w:val="0"/>
      <w:divBdr>
        <w:top w:val="none" w:sz="0" w:space="0" w:color="auto"/>
        <w:left w:val="none" w:sz="0" w:space="0" w:color="auto"/>
        <w:bottom w:val="none" w:sz="0" w:space="0" w:color="auto"/>
        <w:right w:val="none" w:sz="0" w:space="0" w:color="auto"/>
      </w:divBdr>
    </w:div>
    <w:div w:id="1314260185">
      <w:bodyDiv w:val="1"/>
      <w:marLeft w:val="0"/>
      <w:marRight w:val="0"/>
      <w:marTop w:val="0"/>
      <w:marBottom w:val="0"/>
      <w:divBdr>
        <w:top w:val="none" w:sz="0" w:space="0" w:color="auto"/>
        <w:left w:val="none" w:sz="0" w:space="0" w:color="auto"/>
        <w:bottom w:val="none" w:sz="0" w:space="0" w:color="auto"/>
        <w:right w:val="none" w:sz="0" w:space="0" w:color="auto"/>
      </w:divBdr>
    </w:div>
    <w:div w:id="1391342218">
      <w:bodyDiv w:val="1"/>
      <w:marLeft w:val="0"/>
      <w:marRight w:val="0"/>
      <w:marTop w:val="0"/>
      <w:marBottom w:val="0"/>
      <w:divBdr>
        <w:top w:val="none" w:sz="0" w:space="0" w:color="auto"/>
        <w:left w:val="none" w:sz="0" w:space="0" w:color="auto"/>
        <w:bottom w:val="none" w:sz="0" w:space="0" w:color="auto"/>
        <w:right w:val="none" w:sz="0" w:space="0" w:color="auto"/>
      </w:divBdr>
    </w:div>
    <w:div w:id="1391660054">
      <w:bodyDiv w:val="1"/>
      <w:marLeft w:val="0"/>
      <w:marRight w:val="0"/>
      <w:marTop w:val="0"/>
      <w:marBottom w:val="0"/>
      <w:divBdr>
        <w:top w:val="none" w:sz="0" w:space="0" w:color="auto"/>
        <w:left w:val="none" w:sz="0" w:space="0" w:color="auto"/>
        <w:bottom w:val="none" w:sz="0" w:space="0" w:color="auto"/>
        <w:right w:val="none" w:sz="0" w:space="0" w:color="auto"/>
      </w:divBdr>
      <w:divsChild>
        <w:div w:id="1851212817">
          <w:marLeft w:val="0"/>
          <w:marRight w:val="0"/>
          <w:marTop w:val="0"/>
          <w:marBottom w:val="0"/>
          <w:divBdr>
            <w:top w:val="none" w:sz="0" w:space="0" w:color="auto"/>
            <w:left w:val="none" w:sz="0" w:space="0" w:color="auto"/>
            <w:bottom w:val="none" w:sz="0" w:space="0" w:color="auto"/>
            <w:right w:val="none" w:sz="0" w:space="0" w:color="auto"/>
          </w:divBdr>
          <w:divsChild>
            <w:div w:id="188878832">
              <w:marLeft w:val="0"/>
              <w:marRight w:val="0"/>
              <w:marTop w:val="0"/>
              <w:marBottom w:val="0"/>
              <w:divBdr>
                <w:top w:val="none" w:sz="0" w:space="0" w:color="auto"/>
                <w:left w:val="none" w:sz="0" w:space="0" w:color="auto"/>
                <w:bottom w:val="none" w:sz="0" w:space="0" w:color="auto"/>
                <w:right w:val="none" w:sz="0" w:space="0" w:color="auto"/>
              </w:divBdr>
              <w:divsChild>
                <w:div w:id="80604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600442">
      <w:bodyDiv w:val="1"/>
      <w:marLeft w:val="0"/>
      <w:marRight w:val="0"/>
      <w:marTop w:val="0"/>
      <w:marBottom w:val="0"/>
      <w:divBdr>
        <w:top w:val="none" w:sz="0" w:space="0" w:color="auto"/>
        <w:left w:val="none" w:sz="0" w:space="0" w:color="auto"/>
        <w:bottom w:val="none" w:sz="0" w:space="0" w:color="auto"/>
        <w:right w:val="none" w:sz="0" w:space="0" w:color="auto"/>
      </w:divBdr>
    </w:div>
    <w:div w:id="1507205461">
      <w:bodyDiv w:val="1"/>
      <w:marLeft w:val="0"/>
      <w:marRight w:val="0"/>
      <w:marTop w:val="0"/>
      <w:marBottom w:val="0"/>
      <w:divBdr>
        <w:top w:val="none" w:sz="0" w:space="0" w:color="auto"/>
        <w:left w:val="none" w:sz="0" w:space="0" w:color="auto"/>
        <w:bottom w:val="none" w:sz="0" w:space="0" w:color="auto"/>
        <w:right w:val="none" w:sz="0" w:space="0" w:color="auto"/>
      </w:divBdr>
    </w:div>
    <w:div w:id="1530147333">
      <w:bodyDiv w:val="1"/>
      <w:marLeft w:val="0"/>
      <w:marRight w:val="0"/>
      <w:marTop w:val="0"/>
      <w:marBottom w:val="0"/>
      <w:divBdr>
        <w:top w:val="none" w:sz="0" w:space="0" w:color="auto"/>
        <w:left w:val="none" w:sz="0" w:space="0" w:color="auto"/>
        <w:bottom w:val="none" w:sz="0" w:space="0" w:color="auto"/>
        <w:right w:val="none" w:sz="0" w:space="0" w:color="auto"/>
      </w:divBdr>
      <w:divsChild>
        <w:div w:id="1682244847">
          <w:marLeft w:val="0"/>
          <w:marRight w:val="0"/>
          <w:marTop w:val="0"/>
          <w:marBottom w:val="0"/>
          <w:divBdr>
            <w:top w:val="none" w:sz="0" w:space="0" w:color="auto"/>
            <w:left w:val="none" w:sz="0" w:space="0" w:color="auto"/>
            <w:bottom w:val="none" w:sz="0" w:space="0" w:color="auto"/>
            <w:right w:val="none" w:sz="0" w:space="0" w:color="auto"/>
          </w:divBdr>
          <w:divsChild>
            <w:div w:id="1599680825">
              <w:marLeft w:val="0"/>
              <w:marRight w:val="0"/>
              <w:marTop w:val="0"/>
              <w:marBottom w:val="0"/>
              <w:divBdr>
                <w:top w:val="none" w:sz="0" w:space="0" w:color="auto"/>
                <w:left w:val="none" w:sz="0" w:space="0" w:color="auto"/>
                <w:bottom w:val="none" w:sz="0" w:space="0" w:color="auto"/>
                <w:right w:val="none" w:sz="0" w:space="0" w:color="auto"/>
              </w:divBdr>
              <w:divsChild>
                <w:div w:id="3501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7441">
      <w:bodyDiv w:val="1"/>
      <w:marLeft w:val="0"/>
      <w:marRight w:val="0"/>
      <w:marTop w:val="0"/>
      <w:marBottom w:val="0"/>
      <w:divBdr>
        <w:top w:val="none" w:sz="0" w:space="0" w:color="auto"/>
        <w:left w:val="none" w:sz="0" w:space="0" w:color="auto"/>
        <w:bottom w:val="none" w:sz="0" w:space="0" w:color="auto"/>
        <w:right w:val="none" w:sz="0" w:space="0" w:color="auto"/>
      </w:divBdr>
    </w:div>
    <w:div w:id="1537235928">
      <w:bodyDiv w:val="1"/>
      <w:marLeft w:val="0"/>
      <w:marRight w:val="0"/>
      <w:marTop w:val="0"/>
      <w:marBottom w:val="0"/>
      <w:divBdr>
        <w:top w:val="none" w:sz="0" w:space="0" w:color="auto"/>
        <w:left w:val="none" w:sz="0" w:space="0" w:color="auto"/>
        <w:bottom w:val="none" w:sz="0" w:space="0" w:color="auto"/>
        <w:right w:val="none" w:sz="0" w:space="0" w:color="auto"/>
      </w:divBdr>
    </w:div>
    <w:div w:id="1540896308">
      <w:bodyDiv w:val="1"/>
      <w:marLeft w:val="0"/>
      <w:marRight w:val="0"/>
      <w:marTop w:val="0"/>
      <w:marBottom w:val="0"/>
      <w:divBdr>
        <w:top w:val="none" w:sz="0" w:space="0" w:color="auto"/>
        <w:left w:val="none" w:sz="0" w:space="0" w:color="auto"/>
        <w:bottom w:val="none" w:sz="0" w:space="0" w:color="auto"/>
        <w:right w:val="none" w:sz="0" w:space="0" w:color="auto"/>
      </w:divBdr>
      <w:divsChild>
        <w:div w:id="1908876822">
          <w:marLeft w:val="0"/>
          <w:marRight w:val="0"/>
          <w:marTop w:val="240"/>
          <w:marBottom w:val="240"/>
          <w:divBdr>
            <w:top w:val="none" w:sz="0" w:space="0" w:color="auto"/>
            <w:left w:val="none" w:sz="0" w:space="0" w:color="auto"/>
            <w:bottom w:val="none" w:sz="0" w:space="0" w:color="auto"/>
            <w:right w:val="none" w:sz="0" w:space="0" w:color="auto"/>
          </w:divBdr>
        </w:div>
      </w:divsChild>
    </w:div>
    <w:div w:id="1691953013">
      <w:bodyDiv w:val="1"/>
      <w:marLeft w:val="0"/>
      <w:marRight w:val="0"/>
      <w:marTop w:val="0"/>
      <w:marBottom w:val="0"/>
      <w:divBdr>
        <w:top w:val="none" w:sz="0" w:space="0" w:color="auto"/>
        <w:left w:val="none" w:sz="0" w:space="0" w:color="auto"/>
        <w:bottom w:val="none" w:sz="0" w:space="0" w:color="auto"/>
        <w:right w:val="none" w:sz="0" w:space="0" w:color="auto"/>
      </w:divBdr>
    </w:div>
    <w:div w:id="1702777783">
      <w:bodyDiv w:val="1"/>
      <w:marLeft w:val="0"/>
      <w:marRight w:val="0"/>
      <w:marTop w:val="0"/>
      <w:marBottom w:val="0"/>
      <w:divBdr>
        <w:top w:val="none" w:sz="0" w:space="0" w:color="auto"/>
        <w:left w:val="none" w:sz="0" w:space="0" w:color="auto"/>
        <w:bottom w:val="none" w:sz="0" w:space="0" w:color="auto"/>
        <w:right w:val="none" w:sz="0" w:space="0" w:color="auto"/>
      </w:divBdr>
    </w:div>
    <w:div w:id="1709987297">
      <w:bodyDiv w:val="1"/>
      <w:marLeft w:val="0"/>
      <w:marRight w:val="0"/>
      <w:marTop w:val="0"/>
      <w:marBottom w:val="0"/>
      <w:divBdr>
        <w:top w:val="none" w:sz="0" w:space="0" w:color="auto"/>
        <w:left w:val="none" w:sz="0" w:space="0" w:color="auto"/>
        <w:bottom w:val="none" w:sz="0" w:space="0" w:color="auto"/>
        <w:right w:val="none" w:sz="0" w:space="0" w:color="auto"/>
      </w:divBdr>
    </w:div>
    <w:div w:id="1748573103">
      <w:bodyDiv w:val="1"/>
      <w:marLeft w:val="0"/>
      <w:marRight w:val="0"/>
      <w:marTop w:val="0"/>
      <w:marBottom w:val="0"/>
      <w:divBdr>
        <w:top w:val="none" w:sz="0" w:space="0" w:color="auto"/>
        <w:left w:val="none" w:sz="0" w:space="0" w:color="auto"/>
        <w:bottom w:val="none" w:sz="0" w:space="0" w:color="auto"/>
        <w:right w:val="none" w:sz="0" w:space="0" w:color="auto"/>
      </w:divBdr>
    </w:div>
    <w:div w:id="1806072512">
      <w:bodyDiv w:val="1"/>
      <w:marLeft w:val="0"/>
      <w:marRight w:val="0"/>
      <w:marTop w:val="0"/>
      <w:marBottom w:val="0"/>
      <w:divBdr>
        <w:top w:val="none" w:sz="0" w:space="0" w:color="auto"/>
        <w:left w:val="none" w:sz="0" w:space="0" w:color="auto"/>
        <w:bottom w:val="none" w:sz="0" w:space="0" w:color="auto"/>
        <w:right w:val="none" w:sz="0" w:space="0" w:color="auto"/>
      </w:divBdr>
    </w:div>
    <w:div w:id="1839072513">
      <w:bodyDiv w:val="1"/>
      <w:marLeft w:val="0"/>
      <w:marRight w:val="0"/>
      <w:marTop w:val="0"/>
      <w:marBottom w:val="0"/>
      <w:divBdr>
        <w:top w:val="none" w:sz="0" w:space="0" w:color="auto"/>
        <w:left w:val="none" w:sz="0" w:space="0" w:color="auto"/>
        <w:bottom w:val="none" w:sz="0" w:space="0" w:color="auto"/>
        <w:right w:val="none" w:sz="0" w:space="0" w:color="auto"/>
      </w:divBdr>
      <w:divsChild>
        <w:div w:id="1912808647">
          <w:marLeft w:val="0"/>
          <w:marRight w:val="0"/>
          <w:marTop w:val="0"/>
          <w:marBottom w:val="0"/>
          <w:divBdr>
            <w:top w:val="none" w:sz="0" w:space="0" w:color="auto"/>
            <w:left w:val="none" w:sz="0" w:space="0" w:color="auto"/>
            <w:bottom w:val="none" w:sz="0" w:space="0" w:color="auto"/>
            <w:right w:val="none" w:sz="0" w:space="0" w:color="auto"/>
          </w:divBdr>
          <w:divsChild>
            <w:div w:id="438838885">
              <w:marLeft w:val="0"/>
              <w:marRight w:val="0"/>
              <w:marTop w:val="0"/>
              <w:marBottom w:val="0"/>
              <w:divBdr>
                <w:top w:val="none" w:sz="0" w:space="0" w:color="auto"/>
                <w:left w:val="none" w:sz="0" w:space="0" w:color="auto"/>
                <w:bottom w:val="none" w:sz="0" w:space="0" w:color="auto"/>
                <w:right w:val="none" w:sz="0" w:space="0" w:color="auto"/>
              </w:divBdr>
              <w:divsChild>
                <w:div w:id="2029672331">
                  <w:marLeft w:val="0"/>
                  <w:marRight w:val="0"/>
                  <w:marTop w:val="0"/>
                  <w:marBottom w:val="0"/>
                  <w:divBdr>
                    <w:top w:val="none" w:sz="0" w:space="0" w:color="auto"/>
                    <w:left w:val="none" w:sz="0" w:space="0" w:color="auto"/>
                    <w:bottom w:val="none" w:sz="0" w:space="0" w:color="auto"/>
                    <w:right w:val="none" w:sz="0" w:space="0" w:color="auto"/>
                  </w:divBdr>
                  <w:divsChild>
                    <w:div w:id="17751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74810">
      <w:bodyDiv w:val="1"/>
      <w:marLeft w:val="0"/>
      <w:marRight w:val="0"/>
      <w:marTop w:val="0"/>
      <w:marBottom w:val="0"/>
      <w:divBdr>
        <w:top w:val="none" w:sz="0" w:space="0" w:color="auto"/>
        <w:left w:val="none" w:sz="0" w:space="0" w:color="auto"/>
        <w:bottom w:val="none" w:sz="0" w:space="0" w:color="auto"/>
        <w:right w:val="none" w:sz="0" w:space="0" w:color="auto"/>
      </w:divBdr>
    </w:div>
    <w:div w:id="1942255859">
      <w:bodyDiv w:val="1"/>
      <w:marLeft w:val="0"/>
      <w:marRight w:val="0"/>
      <w:marTop w:val="0"/>
      <w:marBottom w:val="0"/>
      <w:divBdr>
        <w:top w:val="none" w:sz="0" w:space="0" w:color="auto"/>
        <w:left w:val="none" w:sz="0" w:space="0" w:color="auto"/>
        <w:bottom w:val="none" w:sz="0" w:space="0" w:color="auto"/>
        <w:right w:val="none" w:sz="0" w:space="0" w:color="auto"/>
      </w:divBdr>
      <w:divsChild>
        <w:div w:id="2112964963">
          <w:marLeft w:val="0"/>
          <w:marRight w:val="0"/>
          <w:marTop w:val="0"/>
          <w:marBottom w:val="0"/>
          <w:divBdr>
            <w:top w:val="none" w:sz="0" w:space="0" w:color="auto"/>
            <w:left w:val="none" w:sz="0" w:space="0" w:color="auto"/>
            <w:bottom w:val="none" w:sz="0" w:space="0" w:color="auto"/>
            <w:right w:val="none" w:sz="0" w:space="0" w:color="auto"/>
          </w:divBdr>
          <w:divsChild>
            <w:div w:id="306277640">
              <w:marLeft w:val="0"/>
              <w:marRight w:val="0"/>
              <w:marTop w:val="0"/>
              <w:marBottom w:val="0"/>
              <w:divBdr>
                <w:top w:val="none" w:sz="0" w:space="0" w:color="auto"/>
                <w:left w:val="none" w:sz="0" w:space="0" w:color="auto"/>
                <w:bottom w:val="none" w:sz="0" w:space="0" w:color="auto"/>
                <w:right w:val="none" w:sz="0" w:space="0" w:color="auto"/>
              </w:divBdr>
              <w:divsChild>
                <w:div w:id="2537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767416">
      <w:bodyDiv w:val="1"/>
      <w:marLeft w:val="0"/>
      <w:marRight w:val="0"/>
      <w:marTop w:val="0"/>
      <w:marBottom w:val="0"/>
      <w:divBdr>
        <w:top w:val="none" w:sz="0" w:space="0" w:color="auto"/>
        <w:left w:val="none" w:sz="0" w:space="0" w:color="auto"/>
        <w:bottom w:val="none" w:sz="0" w:space="0" w:color="auto"/>
        <w:right w:val="none" w:sz="0" w:space="0" w:color="auto"/>
      </w:divBdr>
      <w:divsChild>
        <w:div w:id="699092433">
          <w:marLeft w:val="0"/>
          <w:marRight w:val="0"/>
          <w:marTop w:val="0"/>
          <w:marBottom w:val="0"/>
          <w:divBdr>
            <w:top w:val="none" w:sz="0" w:space="0" w:color="auto"/>
            <w:left w:val="none" w:sz="0" w:space="0" w:color="auto"/>
            <w:bottom w:val="none" w:sz="0" w:space="0" w:color="auto"/>
            <w:right w:val="none" w:sz="0" w:space="0" w:color="auto"/>
          </w:divBdr>
        </w:div>
        <w:div w:id="1892693185">
          <w:marLeft w:val="0"/>
          <w:marRight w:val="0"/>
          <w:marTop w:val="0"/>
          <w:marBottom w:val="0"/>
          <w:divBdr>
            <w:top w:val="none" w:sz="0" w:space="0" w:color="auto"/>
            <w:left w:val="none" w:sz="0" w:space="0" w:color="auto"/>
            <w:bottom w:val="none" w:sz="0" w:space="0" w:color="auto"/>
            <w:right w:val="none" w:sz="0" w:space="0" w:color="auto"/>
          </w:divBdr>
        </w:div>
        <w:div w:id="1978757872">
          <w:marLeft w:val="0"/>
          <w:marRight w:val="0"/>
          <w:marTop w:val="0"/>
          <w:marBottom w:val="0"/>
          <w:divBdr>
            <w:top w:val="none" w:sz="0" w:space="0" w:color="auto"/>
            <w:left w:val="none" w:sz="0" w:space="0" w:color="auto"/>
            <w:bottom w:val="none" w:sz="0" w:space="0" w:color="auto"/>
            <w:right w:val="none" w:sz="0" w:space="0" w:color="auto"/>
          </w:divBdr>
        </w:div>
        <w:div w:id="2092189961">
          <w:marLeft w:val="0"/>
          <w:marRight w:val="0"/>
          <w:marTop w:val="0"/>
          <w:marBottom w:val="0"/>
          <w:divBdr>
            <w:top w:val="none" w:sz="0" w:space="0" w:color="auto"/>
            <w:left w:val="none" w:sz="0" w:space="0" w:color="auto"/>
            <w:bottom w:val="none" w:sz="0" w:space="0" w:color="auto"/>
            <w:right w:val="none" w:sz="0" w:space="0" w:color="auto"/>
          </w:divBdr>
        </w:div>
      </w:divsChild>
    </w:div>
    <w:div w:id="1970429845">
      <w:bodyDiv w:val="1"/>
      <w:marLeft w:val="0"/>
      <w:marRight w:val="0"/>
      <w:marTop w:val="0"/>
      <w:marBottom w:val="0"/>
      <w:divBdr>
        <w:top w:val="none" w:sz="0" w:space="0" w:color="auto"/>
        <w:left w:val="none" w:sz="0" w:space="0" w:color="auto"/>
        <w:bottom w:val="none" w:sz="0" w:space="0" w:color="auto"/>
        <w:right w:val="none" w:sz="0" w:space="0" w:color="auto"/>
      </w:divBdr>
    </w:div>
    <w:div w:id="2005165656">
      <w:bodyDiv w:val="1"/>
      <w:marLeft w:val="0"/>
      <w:marRight w:val="0"/>
      <w:marTop w:val="0"/>
      <w:marBottom w:val="0"/>
      <w:divBdr>
        <w:top w:val="none" w:sz="0" w:space="0" w:color="auto"/>
        <w:left w:val="none" w:sz="0" w:space="0" w:color="auto"/>
        <w:bottom w:val="none" w:sz="0" w:space="0" w:color="auto"/>
        <w:right w:val="none" w:sz="0" w:space="0" w:color="auto"/>
      </w:divBdr>
    </w:div>
    <w:div w:id="2029015316">
      <w:bodyDiv w:val="1"/>
      <w:marLeft w:val="0"/>
      <w:marRight w:val="0"/>
      <w:marTop w:val="0"/>
      <w:marBottom w:val="0"/>
      <w:divBdr>
        <w:top w:val="none" w:sz="0" w:space="0" w:color="auto"/>
        <w:left w:val="none" w:sz="0" w:space="0" w:color="auto"/>
        <w:bottom w:val="none" w:sz="0" w:space="0" w:color="auto"/>
        <w:right w:val="none" w:sz="0" w:space="0" w:color="auto"/>
      </w:divBdr>
    </w:div>
    <w:div w:id="213413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kaggle.com/datasets/thedevastator/predicting-portuguese-bank-term-deposit-subscrip"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8CB47-0D7E-400D-A66F-7FD227378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Pages>
  <Words>304</Words>
  <Characters>1733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jchersa</dc:creator>
  <cp:keywords>examen Primer Parcial</cp:keywords>
  <dc:description/>
  <cp:lastModifiedBy>JUAN ENRIQUE ALVARENGA RODAS</cp:lastModifiedBy>
  <cp:revision>120</cp:revision>
  <cp:lastPrinted>2018-08-14T19:43:00Z</cp:lastPrinted>
  <dcterms:created xsi:type="dcterms:W3CDTF">2018-03-22T15:24:00Z</dcterms:created>
  <dcterms:modified xsi:type="dcterms:W3CDTF">2025-08-07T04:40:00Z</dcterms:modified>
</cp:coreProperties>
</file>