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AD896" w14:textId="797EFF75" w:rsidR="4F7EFF6E" w:rsidRDefault="001D20B5" w:rsidP="744CED68">
      <w:pPr>
        <w:pStyle w:val="Title"/>
        <w:jc w:val="center"/>
        <w:rPr>
          <w:sz w:val="60"/>
          <w:szCs w:val="60"/>
        </w:rPr>
      </w:pPr>
      <w:r>
        <w:rPr>
          <w:noProof/>
        </w:rPr>
        <w:drawing>
          <wp:inline distT="0" distB="0" distL="0" distR="0" wp14:anchorId="181B3599" wp14:editId="6200AF88">
            <wp:extent cx="1726536" cy="2015767"/>
            <wp:effectExtent l="0" t="0" r="0" b="0"/>
            <wp:docPr id="801426299" name="Picture 1" descr="A logo of a police depart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6299" name="Picture 1" descr="A logo of a police department&#10;&#10;AI-generated content may be incorrect."/>
                    <pic:cNvPicPr/>
                  </pic:nvPicPr>
                  <pic:blipFill>
                    <a:blip r:embed="rId11" cstate="print">
                      <a:extLst>
                        <a:ext uri="{28A0092B-C50C-407E-A947-70E740481C1C}">
                          <a14:useLocalDpi xmlns:a14="http://schemas.microsoft.com/office/drawing/2010/main"/>
                        </a:ext>
                      </a:extLst>
                    </a:blip>
                    <a:stretch>
                      <a:fillRect/>
                    </a:stretch>
                  </pic:blipFill>
                  <pic:spPr>
                    <a:xfrm>
                      <a:off x="0" y="0"/>
                      <a:ext cx="1726536" cy="2015767"/>
                    </a:xfrm>
                    <a:prstGeom prst="rect">
                      <a:avLst/>
                    </a:prstGeom>
                  </pic:spPr>
                </pic:pic>
              </a:graphicData>
            </a:graphic>
          </wp:inline>
        </w:drawing>
      </w:r>
    </w:p>
    <w:p w14:paraId="30335E14" w14:textId="2B6FCC83" w:rsidR="4F7EFF6E" w:rsidRDefault="4F7EFF6E" w:rsidP="4F7EFF6E">
      <w:pPr>
        <w:pStyle w:val="Title"/>
        <w:jc w:val="center"/>
        <w:rPr>
          <w:sz w:val="60"/>
          <w:szCs w:val="60"/>
        </w:rPr>
      </w:pPr>
    </w:p>
    <w:p w14:paraId="73FF4308" w14:textId="77777777" w:rsidR="005A5FFB" w:rsidRPr="00F65608" w:rsidRDefault="7040DBAD" w:rsidP="4F7EFF6E">
      <w:pPr>
        <w:pStyle w:val="Title"/>
        <w:jc w:val="center"/>
        <w:rPr>
          <w:rFonts w:ascii="Times New Roman" w:hAnsi="Times New Roman" w:cs="Times New Roman"/>
          <w:sz w:val="60"/>
          <w:szCs w:val="60"/>
        </w:rPr>
      </w:pPr>
      <w:r w:rsidRPr="00F65608">
        <w:rPr>
          <w:rFonts w:ascii="Times New Roman" w:hAnsi="Times New Roman" w:cs="Times New Roman"/>
          <w:sz w:val="60"/>
          <w:szCs w:val="60"/>
        </w:rPr>
        <w:t>Detroit Police Department</w:t>
      </w:r>
      <w:r w:rsidR="005A5FFB" w:rsidRPr="00F65608">
        <w:rPr>
          <w:rFonts w:ascii="Times New Roman" w:hAnsi="Times New Roman" w:cs="Times New Roman"/>
          <w:sz w:val="60"/>
          <w:szCs w:val="60"/>
        </w:rPr>
        <w:t>:</w:t>
      </w:r>
    </w:p>
    <w:p w14:paraId="2224AA0D" w14:textId="6C168F9E" w:rsidR="2872C695" w:rsidRPr="00F65608" w:rsidRDefault="7040DBAD" w:rsidP="4F7EFF6E">
      <w:pPr>
        <w:pStyle w:val="Title"/>
        <w:jc w:val="center"/>
        <w:rPr>
          <w:rFonts w:ascii="Times New Roman" w:hAnsi="Times New Roman" w:cs="Times New Roman"/>
          <w:sz w:val="60"/>
          <w:szCs w:val="60"/>
        </w:rPr>
      </w:pPr>
      <w:r w:rsidRPr="00F65608">
        <w:rPr>
          <w:rFonts w:ascii="Times New Roman" w:hAnsi="Times New Roman" w:cs="Times New Roman"/>
          <w:sz w:val="60"/>
          <w:szCs w:val="60"/>
        </w:rPr>
        <w:t>Patrol Resource Management</w:t>
      </w:r>
    </w:p>
    <w:p w14:paraId="1E0C7587" w14:textId="77777777" w:rsidR="001D20B5" w:rsidRPr="00F65608" w:rsidRDefault="2872C695" w:rsidP="4F7EFF6E">
      <w:pPr>
        <w:jc w:val="center"/>
        <w:rPr>
          <w:rFonts w:ascii="Times New Roman" w:hAnsi="Times New Roman" w:cs="Times New Roman"/>
          <w:sz w:val="36"/>
          <w:szCs w:val="36"/>
        </w:rPr>
      </w:pPr>
      <w:r w:rsidRPr="00F65608">
        <w:rPr>
          <w:rFonts w:ascii="Times New Roman" w:hAnsi="Times New Roman" w:cs="Times New Roman"/>
          <w:sz w:val="36"/>
          <w:szCs w:val="36"/>
        </w:rPr>
        <w:t>DSA/DSB/DSE</w:t>
      </w:r>
      <w:r w:rsidR="005A5FFB" w:rsidRPr="00F65608">
        <w:rPr>
          <w:rFonts w:ascii="Times New Roman" w:hAnsi="Times New Roman" w:cs="Times New Roman"/>
          <w:sz w:val="36"/>
          <w:szCs w:val="36"/>
        </w:rPr>
        <w:t xml:space="preserve"> </w:t>
      </w:r>
      <w:r w:rsidRPr="00F65608">
        <w:rPr>
          <w:rFonts w:ascii="Times New Roman" w:hAnsi="Times New Roman" w:cs="Times New Roman"/>
          <w:sz w:val="36"/>
          <w:szCs w:val="36"/>
        </w:rPr>
        <w:t xml:space="preserve">7500 Practicum </w:t>
      </w:r>
    </w:p>
    <w:p w14:paraId="09623C28" w14:textId="08787EA0" w:rsidR="2872C695" w:rsidRPr="00F65608" w:rsidRDefault="2872C695" w:rsidP="4F7EFF6E">
      <w:pPr>
        <w:jc w:val="center"/>
        <w:rPr>
          <w:rFonts w:ascii="Times New Roman" w:hAnsi="Times New Roman" w:cs="Times New Roman"/>
          <w:sz w:val="36"/>
          <w:szCs w:val="36"/>
        </w:rPr>
      </w:pPr>
      <w:r w:rsidRPr="00F65608">
        <w:rPr>
          <w:rFonts w:ascii="Times New Roman" w:hAnsi="Times New Roman" w:cs="Times New Roman"/>
          <w:sz w:val="36"/>
          <w:szCs w:val="36"/>
        </w:rPr>
        <w:t>Summer 2025</w:t>
      </w:r>
    </w:p>
    <w:p w14:paraId="5C300932" w14:textId="261FD8AF" w:rsidR="4B6F127D" w:rsidRPr="00F65608" w:rsidRDefault="4B6F127D" w:rsidP="4F7EFF6E">
      <w:pPr>
        <w:jc w:val="center"/>
        <w:rPr>
          <w:rFonts w:ascii="Times New Roman" w:hAnsi="Times New Roman" w:cs="Times New Roman"/>
        </w:rPr>
      </w:pPr>
      <w:r w:rsidRPr="00F65608">
        <w:rPr>
          <w:rFonts w:ascii="Times New Roman" w:hAnsi="Times New Roman" w:cs="Times New Roman"/>
          <w:noProof/>
        </w:rPr>
        <w:drawing>
          <wp:inline distT="0" distB="0" distL="0" distR="0" wp14:anchorId="03C1954D" wp14:editId="4546FD3B">
            <wp:extent cx="3951514" cy="930886"/>
            <wp:effectExtent l="0" t="0" r="0" b="0"/>
            <wp:docPr id="967474856" name="Picture 96747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1514" cy="930886"/>
                    </a:xfrm>
                    <a:prstGeom prst="rect">
                      <a:avLst/>
                    </a:prstGeom>
                  </pic:spPr>
                </pic:pic>
              </a:graphicData>
            </a:graphic>
          </wp:inline>
        </w:drawing>
      </w:r>
    </w:p>
    <w:p w14:paraId="5A5A6F8B" w14:textId="02CC5524" w:rsidR="2872C695" w:rsidRPr="00F65608" w:rsidRDefault="2872C695" w:rsidP="4F7EFF6E">
      <w:pPr>
        <w:jc w:val="center"/>
        <w:rPr>
          <w:rFonts w:ascii="Times New Roman" w:hAnsi="Times New Roman" w:cs="Times New Roman"/>
          <w:sz w:val="36"/>
          <w:szCs w:val="36"/>
        </w:rPr>
      </w:pPr>
      <w:r w:rsidRPr="00F65608">
        <w:rPr>
          <w:rFonts w:ascii="Times New Roman" w:hAnsi="Times New Roman" w:cs="Times New Roman"/>
          <w:sz w:val="36"/>
          <w:szCs w:val="36"/>
        </w:rPr>
        <w:t>Adanna Smith</w:t>
      </w:r>
    </w:p>
    <w:p w14:paraId="71C0383B" w14:textId="736F6B6A" w:rsidR="2872C695" w:rsidRPr="00F65608" w:rsidRDefault="2872C695" w:rsidP="4F7EFF6E">
      <w:pPr>
        <w:jc w:val="center"/>
        <w:rPr>
          <w:rFonts w:ascii="Times New Roman" w:hAnsi="Times New Roman" w:cs="Times New Roman"/>
          <w:sz w:val="36"/>
          <w:szCs w:val="36"/>
        </w:rPr>
      </w:pPr>
      <w:r w:rsidRPr="00F65608">
        <w:rPr>
          <w:rFonts w:ascii="Times New Roman" w:hAnsi="Times New Roman" w:cs="Times New Roman"/>
          <w:sz w:val="36"/>
          <w:szCs w:val="36"/>
        </w:rPr>
        <w:t>Eugene Lowe</w:t>
      </w:r>
    </w:p>
    <w:p w14:paraId="64723289" w14:textId="3EC27752" w:rsidR="2872C695" w:rsidRPr="00F65608" w:rsidRDefault="2872C695" w:rsidP="4F7EFF6E">
      <w:pPr>
        <w:jc w:val="center"/>
        <w:rPr>
          <w:rFonts w:ascii="Times New Roman" w:hAnsi="Times New Roman" w:cs="Times New Roman"/>
          <w:sz w:val="36"/>
          <w:szCs w:val="36"/>
        </w:rPr>
      </w:pPr>
      <w:r w:rsidRPr="00F65608">
        <w:rPr>
          <w:rFonts w:ascii="Times New Roman" w:hAnsi="Times New Roman" w:cs="Times New Roman"/>
          <w:sz w:val="36"/>
          <w:szCs w:val="36"/>
        </w:rPr>
        <w:t>Katrina Skiotys</w:t>
      </w:r>
    </w:p>
    <w:p w14:paraId="7AA841C4" w14:textId="35F3C134" w:rsidR="33D7D0E9" w:rsidRPr="00F65608" w:rsidRDefault="5567DE2E" w:rsidP="33D7D0E9">
      <w:pPr>
        <w:jc w:val="center"/>
        <w:rPr>
          <w:rFonts w:ascii="Times New Roman" w:hAnsi="Times New Roman" w:cs="Times New Roman"/>
          <w:sz w:val="36"/>
          <w:szCs w:val="36"/>
        </w:rPr>
      </w:pPr>
      <w:r w:rsidRPr="00F65608">
        <w:rPr>
          <w:rFonts w:ascii="Times New Roman" w:hAnsi="Times New Roman" w:cs="Times New Roman"/>
          <w:sz w:val="36"/>
          <w:szCs w:val="36"/>
        </w:rPr>
        <w:t>Ahmad Hamood</w:t>
      </w:r>
    </w:p>
    <w:p w14:paraId="5EB93DF7" w14:textId="09D3DAAF" w:rsidR="4F7EFF6E" w:rsidRPr="00F65608" w:rsidRDefault="5567DE2E" w:rsidP="0DAC64F0">
      <w:pPr>
        <w:jc w:val="center"/>
        <w:rPr>
          <w:rFonts w:ascii="Times New Roman" w:hAnsi="Times New Roman" w:cs="Times New Roman"/>
          <w:sz w:val="36"/>
          <w:szCs w:val="36"/>
        </w:rPr>
      </w:pPr>
      <w:r w:rsidRPr="00F65608">
        <w:rPr>
          <w:rFonts w:ascii="Times New Roman" w:hAnsi="Times New Roman" w:cs="Times New Roman"/>
          <w:sz w:val="36"/>
          <w:szCs w:val="36"/>
        </w:rPr>
        <w:t>Eriyon Adams</w:t>
      </w:r>
    </w:p>
    <w:p w14:paraId="5313A70F" w14:textId="2233831D" w:rsidR="4F7EFF6E" w:rsidRDefault="4F7EFF6E" w:rsidP="4F7EFF6E"/>
    <w:p w14:paraId="02AB7E0B" w14:textId="36209322" w:rsidR="5915E8FF" w:rsidRDefault="5915E8FF" w:rsidP="5915E8FF"/>
    <w:p w14:paraId="6F0FCFD0" w14:textId="0115D8B8" w:rsidR="5915E8FF" w:rsidRDefault="5915E8FF" w:rsidP="5915E8FF"/>
    <w:p w14:paraId="67E5C80A" w14:textId="4F33761D" w:rsidR="121037A5" w:rsidRPr="00F65608" w:rsidRDefault="48E56B76" w:rsidP="1E6F299D">
      <w:pPr>
        <w:pStyle w:val="Heading1"/>
      </w:pPr>
      <w:bookmarkStart w:id="0" w:name="_Toc204453779"/>
      <w:r>
        <w:t>Table of Contents</w:t>
      </w:r>
      <w:bookmarkEnd w:id="0"/>
    </w:p>
    <w:sdt>
      <w:sdtPr>
        <w:id w:val="882362261"/>
        <w:docPartObj>
          <w:docPartGallery w:val="Table of Contents"/>
          <w:docPartUnique/>
        </w:docPartObj>
      </w:sdtPr>
      <w:sdtContent>
        <w:p w14:paraId="0C08C285" w14:textId="728C44D1" w:rsidR="00E251F3" w:rsidRPr="00E251F3" w:rsidRDefault="5915E8FF">
          <w:pPr>
            <w:pStyle w:val="TOC1"/>
            <w:tabs>
              <w:tab w:val="right" w:leader="dot" w:pos="9350"/>
            </w:tabs>
            <w:rPr>
              <w:rFonts w:ascii="Times New Roman" w:hAnsi="Times New Roman" w:cs="Times New Roman"/>
              <w:noProof/>
              <w:kern w:val="2"/>
              <w:lang w:eastAsia="en-US"/>
              <w14:ligatures w14:val="standardContextual"/>
            </w:rPr>
          </w:pPr>
          <w:r w:rsidRPr="00E251F3">
            <w:rPr>
              <w:rFonts w:ascii="Times New Roman" w:hAnsi="Times New Roman" w:cs="Times New Roman"/>
            </w:rPr>
            <w:fldChar w:fldCharType="begin"/>
          </w:r>
          <w:r w:rsidRPr="00E251F3">
            <w:rPr>
              <w:rFonts w:ascii="Times New Roman" w:hAnsi="Times New Roman" w:cs="Times New Roman"/>
            </w:rPr>
            <w:instrText>TOC \o "1-9" \z \u \h</w:instrText>
          </w:r>
          <w:r w:rsidRPr="00E251F3">
            <w:rPr>
              <w:rFonts w:ascii="Times New Roman" w:hAnsi="Times New Roman" w:cs="Times New Roman"/>
            </w:rPr>
            <w:fldChar w:fldCharType="separate"/>
          </w:r>
          <w:hyperlink w:anchor="_Toc204453779" w:history="1">
            <w:r w:rsidR="00E251F3" w:rsidRPr="00E251F3">
              <w:rPr>
                <w:rStyle w:val="Hyperlink"/>
                <w:rFonts w:ascii="Times New Roman" w:hAnsi="Times New Roman" w:cs="Times New Roman"/>
                <w:noProof/>
              </w:rPr>
              <w:t>Table of Contents</w:t>
            </w:r>
            <w:r w:rsidR="00E251F3" w:rsidRPr="00E251F3">
              <w:rPr>
                <w:rFonts w:ascii="Times New Roman" w:hAnsi="Times New Roman" w:cs="Times New Roman"/>
                <w:noProof/>
                <w:webHidden/>
              </w:rPr>
              <w:tab/>
            </w:r>
            <w:r w:rsidR="00E251F3" w:rsidRPr="00E251F3">
              <w:rPr>
                <w:rFonts w:ascii="Times New Roman" w:hAnsi="Times New Roman" w:cs="Times New Roman"/>
                <w:noProof/>
                <w:webHidden/>
              </w:rPr>
              <w:fldChar w:fldCharType="begin"/>
            </w:r>
            <w:r w:rsidR="00E251F3" w:rsidRPr="00E251F3">
              <w:rPr>
                <w:rFonts w:ascii="Times New Roman" w:hAnsi="Times New Roman" w:cs="Times New Roman"/>
                <w:noProof/>
                <w:webHidden/>
              </w:rPr>
              <w:instrText xml:space="preserve"> PAGEREF _Toc204453779 \h </w:instrText>
            </w:r>
            <w:r w:rsidR="00E251F3" w:rsidRPr="00E251F3">
              <w:rPr>
                <w:rFonts w:ascii="Times New Roman" w:hAnsi="Times New Roman" w:cs="Times New Roman"/>
                <w:noProof/>
                <w:webHidden/>
              </w:rPr>
            </w:r>
            <w:r w:rsidR="00E251F3" w:rsidRPr="00E251F3">
              <w:rPr>
                <w:rFonts w:ascii="Times New Roman" w:hAnsi="Times New Roman" w:cs="Times New Roman"/>
                <w:noProof/>
                <w:webHidden/>
              </w:rPr>
              <w:fldChar w:fldCharType="separate"/>
            </w:r>
            <w:r w:rsidR="00E251F3" w:rsidRPr="00E251F3">
              <w:rPr>
                <w:rFonts w:ascii="Times New Roman" w:hAnsi="Times New Roman" w:cs="Times New Roman"/>
                <w:noProof/>
                <w:webHidden/>
              </w:rPr>
              <w:t>2</w:t>
            </w:r>
            <w:r w:rsidR="00E251F3" w:rsidRPr="00E251F3">
              <w:rPr>
                <w:rFonts w:ascii="Times New Roman" w:hAnsi="Times New Roman" w:cs="Times New Roman"/>
                <w:noProof/>
                <w:webHidden/>
              </w:rPr>
              <w:fldChar w:fldCharType="end"/>
            </w:r>
          </w:hyperlink>
        </w:p>
        <w:p w14:paraId="471B17BF" w14:textId="45151B1F"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80" w:history="1">
            <w:r w:rsidRPr="00E251F3">
              <w:rPr>
                <w:rStyle w:val="Hyperlink"/>
                <w:rFonts w:ascii="Times New Roman" w:hAnsi="Times New Roman" w:cs="Times New Roman"/>
                <w:noProof/>
              </w:rPr>
              <w:t>Introduction</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_Toc204453780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3</w:t>
            </w:r>
            <w:r w:rsidRPr="00E251F3">
              <w:rPr>
                <w:rFonts w:ascii="Times New Roman" w:hAnsi="Times New Roman" w:cs="Times New Roman"/>
                <w:noProof/>
                <w:webHidden/>
              </w:rPr>
              <w:fldChar w:fldCharType="end"/>
            </w:r>
          </w:hyperlink>
        </w:p>
        <w:p w14:paraId="756AD366" w14:textId="7E294B3F"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1" w:history="1">
            <w:r w:rsidRPr="00E251F3">
              <w:rPr>
                <w:rStyle w:val="Hyperlink"/>
                <w:rFonts w:ascii="Times New Roman" w:hAnsi="Times New Roman" w:cs="Times New Roman"/>
                <w:noProof/>
              </w:rPr>
              <w:t>Initial Topics/Dashboard Topics Overview</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_Toc204453781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3</w:t>
            </w:r>
            <w:r w:rsidRPr="00E251F3">
              <w:rPr>
                <w:rFonts w:ascii="Times New Roman" w:hAnsi="Times New Roman" w:cs="Times New Roman"/>
                <w:noProof/>
                <w:webHidden/>
              </w:rPr>
              <w:fldChar w:fldCharType="end"/>
            </w:r>
          </w:hyperlink>
        </w:p>
        <w:p w14:paraId="1E3CE82B" w14:textId="46E212DD"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82" w:history="1">
            <w:r w:rsidRPr="00E251F3">
              <w:rPr>
                <w:rStyle w:val="Hyperlink"/>
                <w:rFonts w:ascii="Times New Roman" w:hAnsi="Times New Roman" w:cs="Times New Roman"/>
                <w:noProof/>
              </w:rPr>
              <w:t>Literature Review</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_Toc204453782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3</w:t>
            </w:r>
            <w:r w:rsidRPr="00E251F3">
              <w:rPr>
                <w:rFonts w:ascii="Times New Roman" w:hAnsi="Times New Roman" w:cs="Times New Roman"/>
                <w:noProof/>
                <w:webHidden/>
              </w:rPr>
              <w:fldChar w:fldCharType="end"/>
            </w:r>
          </w:hyperlink>
        </w:p>
        <w:p w14:paraId="21A373B1" w14:textId="4A7E75E0"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3" w:history="1">
            <w:r w:rsidRPr="00E251F3">
              <w:rPr>
                <w:rStyle w:val="Hyperlink"/>
                <w:rFonts w:ascii="Times New Roman" w:hAnsi="Times New Roman" w:cs="Times New Roman"/>
                <w:noProof/>
              </w:rPr>
              <w:t>Response Time and Crime-Resource Correlation</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_Toc204453783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3</w:t>
            </w:r>
            <w:r w:rsidRPr="00E251F3">
              <w:rPr>
                <w:rFonts w:ascii="Times New Roman" w:hAnsi="Times New Roman" w:cs="Times New Roman"/>
                <w:noProof/>
                <w:webHidden/>
              </w:rPr>
              <w:fldChar w:fldCharType="end"/>
            </w:r>
          </w:hyperlink>
        </w:p>
        <w:p w14:paraId="169A1E60" w14:textId="02623876"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4" w:history="1">
            <w:r w:rsidRPr="00E251F3">
              <w:rPr>
                <w:rStyle w:val="Hyperlink"/>
                <w:rFonts w:ascii="Times New Roman" w:hAnsi="Times New Roman" w:cs="Times New Roman"/>
                <w:noProof/>
              </w:rPr>
              <w:t>Officer Wellness and Unit Workload</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_Toc204453784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4</w:t>
            </w:r>
            <w:r w:rsidRPr="00E251F3">
              <w:rPr>
                <w:rFonts w:ascii="Times New Roman" w:hAnsi="Times New Roman" w:cs="Times New Roman"/>
                <w:noProof/>
                <w:webHidden/>
              </w:rPr>
              <w:fldChar w:fldCharType="end"/>
            </w:r>
          </w:hyperlink>
        </w:p>
        <w:p w14:paraId="318C10E2" w14:textId="1FFDAC7A"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5" w:history="1">
            <w:r w:rsidRPr="00E251F3">
              <w:rPr>
                <w:rStyle w:val="Hyperlink"/>
                <w:rFonts w:ascii="Times New Roman" w:hAnsi="Times New Roman" w:cs="Times New Roman"/>
                <w:noProof/>
              </w:rPr>
              <w:t>Deployment Cost Projection</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_Toc204453785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4</w:t>
            </w:r>
            <w:r w:rsidRPr="00E251F3">
              <w:rPr>
                <w:rFonts w:ascii="Times New Roman" w:hAnsi="Times New Roman" w:cs="Times New Roman"/>
                <w:noProof/>
                <w:webHidden/>
              </w:rPr>
              <w:fldChar w:fldCharType="end"/>
            </w:r>
          </w:hyperlink>
        </w:p>
        <w:p w14:paraId="657076EE" w14:textId="4A0F94B6"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86" w:history="1">
            <w:r w:rsidRPr="00E251F3">
              <w:rPr>
                <w:rStyle w:val="Hyperlink"/>
                <w:rFonts w:ascii="Times New Roman" w:hAnsi="Times New Roman" w:cs="Times New Roman"/>
                <w:noProof/>
              </w:rPr>
              <w:t>Data Processing</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_Toc204453786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5</w:t>
            </w:r>
            <w:r w:rsidRPr="00E251F3">
              <w:rPr>
                <w:rFonts w:ascii="Times New Roman" w:hAnsi="Times New Roman" w:cs="Times New Roman"/>
                <w:noProof/>
                <w:webHidden/>
              </w:rPr>
              <w:fldChar w:fldCharType="end"/>
            </w:r>
          </w:hyperlink>
        </w:p>
        <w:p w14:paraId="268F7795" w14:textId="7ECCEBF5"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7" w:history="1">
            <w:r w:rsidRPr="00E251F3">
              <w:rPr>
                <w:rStyle w:val="Hyperlink"/>
                <w:rFonts w:ascii="Times New Roman" w:hAnsi="Times New Roman" w:cs="Times New Roman"/>
                <w:noProof/>
              </w:rPr>
              <w:t>Data Summary</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_Toc204453787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5</w:t>
            </w:r>
            <w:r w:rsidRPr="00E251F3">
              <w:rPr>
                <w:rFonts w:ascii="Times New Roman" w:hAnsi="Times New Roman" w:cs="Times New Roman"/>
                <w:noProof/>
                <w:webHidden/>
              </w:rPr>
              <w:fldChar w:fldCharType="end"/>
            </w:r>
          </w:hyperlink>
        </w:p>
        <w:p w14:paraId="68EB50EA" w14:textId="0BCE5447"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88" w:history="1">
            <w:r w:rsidRPr="00E251F3">
              <w:rPr>
                <w:rStyle w:val="Hyperlink"/>
                <w:rFonts w:ascii="Times New Roman" w:hAnsi="Times New Roman" w:cs="Times New Roman"/>
                <w:noProof/>
              </w:rPr>
              <w:t>Data Cleaning</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_Toc204453788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5</w:t>
            </w:r>
            <w:r w:rsidRPr="00E251F3">
              <w:rPr>
                <w:rFonts w:ascii="Times New Roman" w:hAnsi="Times New Roman" w:cs="Times New Roman"/>
                <w:noProof/>
                <w:webHidden/>
              </w:rPr>
              <w:fldChar w:fldCharType="end"/>
            </w:r>
          </w:hyperlink>
        </w:p>
        <w:p w14:paraId="268C0D48" w14:textId="2CDEEA7E"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89" w:history="1">
            <w:r w:rsidRPr="00E251F3">
              <w:rPr>
                <w:rStyle w:val="Hyperlink"/>
                <w:rFonts w:ascii="Times New Roman" w:hAnsi="Times New Roman" w:cs="Times New Roman"/>
                <w:noProof/>
              </w:rPr>
              <w:t>Analysis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_Toc204453789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6</w:t>
            </w:r>
            <w:r w:rsidRPr="00E251F3">
              <w:rPr>
                <w:rFonts w:ascii="Times New Roman" w:hAnsi="Times New Roman" w:cs="Times New Roman"/>
                <w:noProof/>
                <w:webHidden/>
              </w:rPr>
              <w:fldChar w:fldCharType="end"/>
            </w:r>
          </w:hyperlink>
        </w:p>
        <w:p w14:paraId="65E648B0" w14:textId="0CB3FE8D"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90" w:history="1">
            <w:r w:rsidRPr="00E251F3">
              <w:rPr>
                <w:rStyle w:val="Hyperlink"/>
                <w:rFonts w:ascii="Times New Roman" w:hAnsi="Times New Roman" w:cs="Times New Roman"/>
                <w:noProof/>
              </w:rPr>
              <w:t>Results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_Toc204453790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7</w:t>
            </w:r>
            <w:r w:rsidRPr="00E251F3">
              <w:rPr>
                <w:rFonts w:ascii="Times New Roman" w:hAnsi="Times New Roman" w:cs="Times New Roman"/>
                <w:noProof/>
                <w:webHidden/>
              </w:rPr>
              <w:fldChar w:fldCharType="end"/>
            </w:r>
          </w:hyperlink>
        </w:p>
        <w:p w14:paraId="4E7F775B" w14:textId="59719A52" w:rsidR="00E251F3" w:rsidRPr="00E251F3" w:rsidRDefault="00E251F3">
          <w:pPr>
            <w:pStyle w:val="TOC3"/>
            <w:tabs>
              <w:tab w:val="right" w:leader="dot" w:pos="9350"/>
            </w:tabs>
            <w:rPr>
              <w:rFonts w:ascii="Times New Roman" w:hAnsi="Times New Roman" w:cs="Times New Roman"/>
              <w:noProof/>
              <w:kern w:val="2"/>
              <w:lang w:eastAsia="en-US"/>
              <w14:ligatures w14:val="standardContextual"/>
            </w:rPr>
          </w:pPr>
          <w:hyperlink w:anchor="_Toc204453791" w:history="1">
            <w:r w:rsidRPr="00E251F3">
              <w:rPr>
                <w:rStyle w:val="Hyperlink"/>
                <w:rFonts w:ascii="Times New Roman" w:hAnsi="Times New Roman" w:cs="Times New Roman"/>
                <w:noProof/>
              </w:rPr>
              <w:t>Main Dashboards Used in Final Results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_Toc204453791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7</w:t>
            </w:r>
            <w:r w:rsidRPr="00E251F3">
              <w:rPr>
                <w:rFonts w:ascii="Times New Roman" w:hAnsi="Times New Roman" w:cs="Times New Roman"/>
                <w:noProof/>
                <w:webHidden/>
              </w:rPr>
              <w:fldChar w:fldCharType="end"/>
            </w:r>
          </w:hyperlink>
        </w:p>
        <w:p w14:paraId="0B12BBB9" w14:textId="2D5C9329"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92" w:history="1">
            <w:r w:rsidRPr="00E251F3">
              <w:rPr>
                <w:rStyle w:val="Hyperlink"/>
                <w:rFonts w:ascii="Times New Roman" w:hAnsi="Times New Roman" w:cs="Times New Roman"/>
                <w:noProof/>
              </w:rPr>
              <w:t>Conclusion</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_Toc204453792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8</w:t>
            </w:r>
            <w:r w:rsidRPr="00E251F3">
              <w:rPr>
                <w:rFonts w:ascii="Times New Roman" w:hAnsi="Times New Roman" w:cs="Times New Roman"/>
                <w:noProof/>
                <w:webHidden/>
              </w:rPr>
              <w:fldChar w:fldCharType="end"/>
            </w:r>
          </w:hyperlink>
        </w:p>
        <w:p w14:paraId="68B85DA1" w14:textId="65EE2F7C"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93" w:history="1">
            <w:r w:rsidRPr="00E251F3">
              <w:rPr>
                <w:rStyle w:val="Hyperlink"/>
                <w:rFonts w:ascii="Times New Roman" w:hAnsi="Times New Roman" w:cs="Times New Roman"/>
                <w:noProof/>
              </w:rPr>
              <w:t>Future Research Opportunities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_Toc204453793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8</w:t>
            </w:r>
            <w:r w:rsidRPr="00E251F3">
              <w:rPr>
                <w:rFonts w:ascii="Times New Roman" w:hAnsi="Times New Roman" w:cs="Times New Roman"/>
                <w:noProof/>
                <w:webHidden/>
              </w:rPr>
              <w:fldChar w:fldCharType="end"/>
            </w:r>
          </w:hyperlink>
        </w:p>
        <w:p w14:paraId="03ECD6E3" w14:textId="140AD777"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94" w:history="1">
            <w:r w:rsidRPr="00E251F3">
              <w:rPr>
                <w:rStyle w:val="Hyperlink"/>
                <w:rFonts w:ascii="Times New Roman" w:hAnsi="Times New Roman" w:cs="Times New Roman"/>
                <w:noProof/>
              </w:rPr>
              <w:t>Prepared Dashboards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_Toc204453794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8</w:t>
            </w:r>
            <w:r w:rsidRPr="00E251F3">
              <w:rPr>
                <w:rFonts w:ascii="Times New Roman" w:hAnsi="Times New Roman" w:cs="Times New Roman"/>
                <w:noProof/>
                <w:webHidden/>
              </w:rPr>
              <w:fldChar w:fldCharType="end"/>
            </w:r>
          </w:hyperlink>
        </w:p>
        <w:p w14:paraId="2FFC7D6F" w14:textId="23AD286E" w:rsidR="00E251F3" w:rsidRPr="00E251F3" w:rsidRDefault="00E251F3">
          <w:pPr>
            <w:pStyle w:val="TOC2"/>
            <w:tabs>
              <w:tab w:val="right" w:leader="dot" w:pos="9350"/>
            </w:tabs>
            <w:rPr>
              <w:rFonts w:ascii="Times New Roman" w:hAnsi="Times New Roman" w:cs="Times New Roman"/>
              <w:noProof/>
              <w:kern w:val="2"/>
              <w:lang w:eastAsia="en-US"/>
              <w14:ligatures w14:val="standardContextual"/>
            </w:rPr>
          </w:pPr>
          <w:hyperlink w:anchor="_Toc204453795" w:history="1">
            <w:r w:rsidRPr="00E251F3">
              <w:rPr>
                <w:rStyle w:val="Hyperlink"/>
                <w:rFonts w:ascii="Times New Roman" w:hAnsi="Times New Roman" w:cs="Times New Roman"/>
                <w:noProof/>
              </w:rPr>
              <w:t>Proposed Research Extensions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_Toc204453795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8</w:t>
            </w:r>
            <w:r w:rsidRPr="00E251F3">
              <w:rPr>
                <w:rFonts w:ascii="Times New Roman" w:hAnsi="Times New Roman" w:cs="Times New Roman"/>
                <w:noProof/>
                <w:webHidden/>
              </w:rPr>
              <w:fldChar w:fldCharType="end"/>
            </w:r>
          </w:hyperlink>
        </w:p>
        <w:p w14:paraId="0464E34B" w14:textId="7B2295E0"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96" w:history="1">
            <w:r w:rsidRPr="00E251F3">
              <w:rPr>
                <w:rStyle w:val="Hyperlink"/>
                <w:rFonts w:ascii="Times New Roman" w:hAnsi="Times New Roman" w:cs="Times New Roman"/>
                <w:noProof/>
              </w:rPr>
              <w:t>References</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_Toc204453796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9</w:t>
            </w:r>
            <w:r w:rsidRPr="00E251F3">
              <w:rPr>
                <w:rFonts w:ascii="Times New Roman" w:hAnsi="Times New Roman" w:cs="Times New Roman"/>
                <w:noProof/>
                <w:webHidden/>
              </w:rPr>
              <w:fldChar w:fldCharType="end"/>
            </w:r>
          </w:hyperlink>
        </w:p>
        <w:p w14:paraId="2D70712A" w14:textId="4263100D" w:rsidR="00E251F3" w:rsidRPr="00E251F3" w:rsidRDefault="00E251F3">
          <w:pPr>
            <w:pStyle w:val="TOC1"/>
            <w:tabs>
              <w:tab w:val="right" w:leader="dot" w:pos="9350"/>
            </w:tabs>
            <w:rPr>
              <w:rFonts w:ascii="Times New Roman" w:hAnsi="Times New Roman" w:cs="Times New Roman"/>
              <w:noProof/>
              <w:kern w:val="2"/>
              <w:lang w:eastAsia="en-US"/>
              <w14:ligatures w14:val="standardContextual"/>
            </w:rPr>
          </w:pPr>
          <w:hyperlink w:anchor="_Toc204453797" w:history="1">
            <w:r w:rsidRPr="00E251F3">
              <w:rPr>
                <w:rStyle w:val="Hyperlink"/>
                <w:rFonts w:ascii="Times New Roman" w:hAnsi="Times New Roman" w:cs="Times New Roman"/>
                <w:noProof/>
              </w:rPr>
              <w:t>Appendix</w:t>
            </w:r>
            <w:r w:rsidRPr="00E251F3">
              <w:rPr>
                <w:rFonts w:ascii="Times New Roman" w:hAnsi="Times New Roman" w:cs="Times New Roman"/>
                <w:noProof/>
                <w:webHidden/>
              </w:rPr>
              <w:tab/>
            </w:r>
            <w:r w:rsidRPr="00E251F3">
              <w:rPr>
                <w:rFonts w:ascii="Times New Roman" w:hAnsi="Times New Roman" w:cs="Times New Roman"/>
                <w:noProof/>
                <w:webHidden/>
              </w:rPr>
              <w:fldChar w:fldCharType="begin"/>
            </w:r>
            <w:r w:rsidRPr="00E251F3">
              <w:rPr>
                <w:rFonts w:ascii="Times New Roman" w:hAnsi="Times New Roman" w:cs="Times New Roman"/>
                <w:noProof/>
                <w:webHidden/>
              </w:rPr>
              <w:instrText xml:space="preserve"> PAGEREF _Toc204453797 \h </w:instrText>
            </w:r>
            <w:r w:rsidRPr="00E251F3">
              <w:rPr>
                <w:rFonts w:ascii="Times New Roman" w:hAnsi="Times New Roman" w:cs="Times New Roman"/>
                <w:noProof/>
                <w:webHidden/>
              </w:rPr>
            </w:r>
            <w:r w:rsidRPr="00E251F3">
              <w:rPr>
                <w:rFonts w:ascii="Times New Roman" w:hAnsi="Times New Roman" w:cs="Times New Roman"/>
                <w:noProof/>
                <w:webHidden/>
              </w:rPr>
              <w:fldChar w:fldCharType="separate"/>
            </w:r>
            <w:r w:rsidRPr="00E251F3">
              <w:rPr>
                <w:rFonts w:ascii="Times New Roman" w:hAnsi="Times New Roman" w:cs="Times New Roman"/>
                <w:noProof/>
                <w:webHidden/>
              </w:rPr>
              <w:t>10</w:t>
            </w:r>
            <w:r w:rsidRPr="00E251F3">
              <w:rPr>
                <w:rFonts w:ascii="Times New Roman" w:hAnsi="Times New Roman" w:cs="Times New Roman"/>
                <w:noProof/>
                <w:webHidden/>
              </w:rPr>
              <w:fldChar w:fldCharType="end"/>
            </w:r>
          </w:hyperlink>
        </w:p>
        <w:p w14:paraId="25144416" w14:textId="4DB22595" w:rsidR="4F7EFF6E" w:rsidRDefault="5915E8FF" w:rsidP="5915E8FF">
          <w:pPr>
            <w:pStyle w:val="TOC1"/>
            <w:tabs>
              <w:tab w:val="right" w:leader="dot" w:pos="9360"/>
            </w:tabs>
            <w:rPr>
              <w:rStyle w:val="Hyperlink"/>
            </w:rPr>
          </w:pPr>
          <w:r w:rsidRPr="00E251F3">
            <w:rPr>
              <w:rFonts w:ascii="Times New Roman" w:hAnsi="Times New Roman" w:cs="Times New Roman"/>
            </w:rPr>
            <w:fldChar w:fldCharType="end"/>
          </w:r>
        </w:p>
      </w:sdtContent>
    </w:sdt>
    <w:p w14:paraId="75563A04" w14:textId="35B6BA29" w:rsidR="4F7EFF6E" w:rsidRDefault="4F7EFF6E" w:rsidP="5915E8FF">
      <w:pPr>
        <w:pStyle w:val="Heading1"/>
        <w:rPr>
          <w:rFonts w:eastAsiaTheme="minorEastAsia"/>
        </w:rPr>
      </w:pPr>
    </w:p>
    <w:p w14:paraId="273C571A" w14:textId="3779B8DE" w:rsidR="4F7EFF6E" w:rsidRDefault="4F7EFF6E" w:rsidP="4F7EFF6E"/>
    <w:p w14:paraId="0B5BD1EF" w14:textId="4942A97D" w:rsidR="4F7EFF6E" w:rsidRDefault="4F7EFF6E" w:rsidP="4F7EFF6E"/>
    <w:p w14:paraId="1BC795C5" w14:textId="77777777" w:rsidR="5B260364" w:rsidRDefault="5B260364" w:rsidP="5B260364"/>
    <w:p w14:paraId="4A48A753" w14:textId="475A976C" w:rsidR="68AF40EF" w:rsidRDefault="62FFEA35" w:rsidP="1E6F299D">
      <w:pPr>
        <w:pStyle w:val="Heading1"/>
        <w:rPr>
          <w:rFonts w:eastAsiaTheme="minorEastAsia"/>
        </w:rPr>
      </w:pPr>
      <w:bookmarkStart w:id="1" w:name="_Toc1152195499"/>
      <w:bookmarkStart w:id="2" w:name="_Toc204453780"/>
      <w:r w:rsidRPr="706CA826">
        <w:rPr>
          <w:rFonts w:eastAsiaTheme="minorEastAsia"/>
        </w:rPr>
        <w:t>Introduction</w:t>
      </w:r>
      <w:bookmarkEnd w:id="1"/>
      <w:bookmarkEnd w:id="2"/>
    </w:p>
    <w:p w14:paraId="094B5F13" w14:textId="0D9D454E" w:rsidR="5D6EED06" w:rsidRDefault="5D6EED06" w:rsidP="1E6F299D">
      <w:pPr>
        <w:spacing w:before="240" w:after="240"/>
        <w:rPr>
          <w:rFonts w:ascii="Times New Roman" w:eastAsia="Times New Roman" w:hAnsi="Times New Roman" w:cs="Times New Roman"/>
        </w:rPr>
      </w:pPr>
      <w:r w:rsidRPr="1E6F299D">
        <w:rPr>
          <w:rFonts w:ascii="Times New Roman" w:eastAsia="Times New Roman" w:hAnsi="Times New Roman" w:cs="Times New Roman"/>
        </w:rPr>
        <w:t xml:space="preserve">Patrol management in police work involves organizing, directing, and overseeing the deployment of officers to ensure effective coverage, rapid response, and public safety. It is important because it helps deter crime, ensures efficient use of resources, and builds community trust through visible law enforcement presence. </w:t>
      </w:r>
      <w:r w:rsidR="0B05450E" w:rsidRPr="706CA826">
        <w:rPr>
          <w:rFonts w:ascii="Times New Roman" w:eastAsia="Times New Roman" w:hAnsi="Times New Roman" w:cs="Times New Roman"/>
        </w:rPr>
        <w:t>This project aims to assist the Detroit Police Department i</w:t>
      </w:r>
      <w:r w:rsidR="5A00DDB9" w:rsidRPr="706CA826">
        <w:rPr>
          <w:rFonts w:ascii="Times New Roman" w:eastAsia="Times New Roman" w:hAnsi="Times New Roman" w:cs="Times New Roman"/>
        </w:rPr>
        <w:t xml:space="preserve">n </w:t>
      </w:r>
      <w:r w:rsidR="5A00DDB9" w:rsidRPr="706CA826">
        <w:rPr>
          <w:rFonts w:ascii="Times New Roman" w:eastAsia="Times New Roman" w:hAnsi="Times New Roman" w:cs="Times New Roman"/>
          <w:color w:val="000000" w:themeColor="text1"/>
        </w:rPr>
        <w:t xml:space="preserve">enhancing patrol deployment strategies, evaluating resource distribution, and </w:t>
      </w:r>
      <w:r w:rsidR="5368893A" w:rsidRPr="02D2DE50">
        <w:rPr>
          <w:rFonts w:ascii="Times New Roman" w:eastAsia="Times New Roman" w:hAnsi="Times New Roman" w:cs="Times New Roman"/>
          <w:color w:val="000000" w:themeColor="text1"/>
        </w:rPr>
        <w:t>supporting</w:t>
      </w:r>
      <w:r w:rsidR="5A00DDB9" w:rsidRPr="706CA826">
        <w:rPr>
          <w:rFonts w:ascii="Times New Roman" w:eastAsia="Times New Roman" w:hAnsi="Times New Roman" w:cs="Times New Roman"/>
          <w:color w:val="000000" w:themeColor="text1"/>
        </w:rPr>
        <w:t xml:space="preserve"> operational decision-making.</w:t>
      </w:r>
    </w:p>
    <w:p w14:paraId="6E375EBB" w14:textId="7A49B151" w:rsidR="005E1C18" w:rsidRPr="005E1C18" w:rsidRDefault="005246A2" w:rsidP="1E6F299D">
      <w:pPr>
        <w:pStyle w:val="Heading2"/>
      </w:pPr>
      <w:bookmarkStart w:id="3" w:name="_Toc1558834613"/>
      <w:bookmarkStart w:id="4" w:name="_Toc204453781"/>
      <w:r>
        <w:t>Initial Topics/</w:t>
      </w:r>
      <w:r w:rsidR="005E1C18" w:rsidRPr="005E1C18">
        <w:t xml:space="preserve">Dashboard Topics </w:t>
      </w:r>
      <w:r w:rsidRPr="005E1C18">
        <w:t>Overview</w:t>
      </w:r>
      <w:bookmarkEnd w:id="3"/>
      <w:bookmarkEnd w:id="4"/>
    </w:p>
    <w:p w14:paraId="2DA425D4" w14:textId="77777777" w:rsidR="001C750B" w:rsidRPr="00AB73EC" w:rsidRDefault="001C750B" w:rsidP="001C750B">
      <w:pPr>
        <w:pStyle w:val="ListParagraph"/>
        <w:numPr>
          <w:ilvl w:val="0"/>
          <w:numId w:val="19"/>
        </w:numPr>
        <w:spacing w:line="278" w:lineRule="auto"/>
        <w:rPr>
          <w:rFonts w:ascii="Times New Roman" w:hAnsi="Times New Roman" w:cs="Times New Roman"/>
        </w:rPr>
      </w:pPr>
      <w:r w:rsidRPr="00AB73EC">
        <w:rPr>
          <w:rFonts w:ascii="Times New Roman" w:hAnsi="Times New Roman" w:cs="Times New Roman"/>
          <w:b/>
          <w:bCs/>
        </w:rPr>
        <w:t>Response Time and Crime-Resource Correlation</w:t>
      </w:r>
      <w:r w:rsidRPr="2ECE05F0">
        <w:rPr>
          <w:rFonts w:ascii="Times New Roman" w:hAnsi="Times New Roman" w:cs="Times New Roman"/>
        </w:rPr>
        <w:t>:</w:t>
      </w:r>
      <w:r w:rsidRPr="00AB73EC">
        <w:rPr>
          <w:rFonts w:ascii="Times New Roman" w:hAnsi="Times New Roman" w:cs="Times New Roman"/>
        </w:rPr>
        <w:t xml:space="preserve"> Highlights delayed 911 responses and compares them with crime rates and unit availability. Flags outliers by call type, shift, and unit to support more efficient patrol coverage.</w:t>
      </w:r>
    </w:p>
    <w:p w14:paraId="0D4C1268" w14:textId="77777777" w:rsidR="001C750B" w:rsidRPr="00AB73EC" w:rsidRDefault="001C750B" w:rsidP="001C750B">
      <w:pPr>
        <w:pStyle w:val="ListParagraph"/>
        <w:numPr>
          <w:ilvl w:val="0"/>
          <w:numId w:val="19"/>
        </w:numPr>
        <w:spacing w:line="278" w:lineRule="auto"/>
        <w:rPr>
          <w:rFonts w:ascii="Times New Roman" w:hAnsi="Times New Roman" w:cs="Times New Roman"/>
        </w:rPr>
      </w:pPr>
      <w:r w:rsidRPr="00AB73EC">
        <w:rPr>
          <w:rFonts w:ascii="Times New Roman" w:hAnsi="Times New Roman" w:cs="Times New Roman"/>
          <w:b/>
          <w:bCs/>
        </w:rPr>
        <w:t>Officer Wellness and Workload Monitoring</w:t>
      </w:r>
      <w:r w:rsidRPr="2ECE05F0">
        <w:rPr>
          <w:rFonts w:ascii="Times New Roman" w:hAnsi="Times New Roman" w:cs="Times New Roman"/>
        </w:rPr>
        <w:t>:</w:t>
      </w:r>
      <w:r w:rsidRPr="00AB73EC">
        <w:rPr>
          <w:rFonts w:ascii="Times New Roman" w:hAnsi="Times New Roman" w:cs="Times New Roman"/>
        </w:rPr>
        <w:t xml:space="preserve"> Tracks overtime, shift frequency, and consecutive deployments to identify fatigue risks. Highlights workload imbalance to support more equitable scheduling.</w:t>
      </w:r>
    </w:p>
    <w:p w14:paraId="3A6AD1D6" w14:textId="77777777" w:rsidR="001C750B" w:rsidRPr="00AB73EC" w:rsidRDefault="001C750B" w:rsidP="001C750B">
      <w:pPr>
        <w:pStyle w:val="ListParagraph"/>
        <w:numPr>
          <w:ilvl w:val="0"/>
          <w:numId w:val="19"/>
        </w:numPr>
        <w:spacing w:line="278" w:lineRule="auto"/>
        <w:rPr>
          <w:rFonts w:ascii="Times New Roman" w:hAnsi="Times New Roman" w:cs="Times New Roman"/>
        </w:rPr>
      </w:pPr>
      <w:r w:rsidRPr="00AB73EC">
        <w:rPr>
          <w:rFonts w:ascii="Times New Roman" w:hAnsi="Times New Roman" w:cs="Times New Roman"/>
          <w:b/>
          <w:bCs/>
        </w:rPr>
        <w:t>Deployment Cost Projection</w:t>
      </w:r>
      <w:r w:rsidRPr="2ECE05F0">
        <w:rPr>
          <w:rFonts w:ascii="Times New Roman" w:hAnsi="Times New Roman" w:cs="Times New Roman"/>
        </w:rPr>
        <w:t>:</w:t>
      </w:r>
      <w:r w:rsidRPr="00AB73EC">
        <w:rPr>
          <w:rFonts w:ascii="Times New Roman" w:hAnsi="Times New Roman" w:cs="Times New Roman"/>
        </w:rPr>
        <w:t xml:space="preserve"> Allows users to simulate patrol staffing, overtime, and vehicle scenarios. Provides instant cost feedback to guide resource planning and budget decisions.</w:t>
      </w:r>
    </w:p>
    <w:p w14:paraId="4FCF91CC" w14:textId="0F235492" w:rsidR="005E1C18" w:rsidRPr="001C750B" w:rsidRDefault="001C750B" w:rsidP="005E1C18">
      <w:pPr>
        <w:pStyle w:val="ListParagraph"/>
        <w:numPr>
          <w:ilvl w:val="0"/>
          <w:numId w:val="19"/>
        </w:numPr>
        <w:spacing w:line="278" w:lineRule="auto"/>
        <w:rPr>
          <w:rFonts w:ascii="Times New Roman" w:hAnsi="Times New Roman" w:cs="Times New Roman"/>
        </w:rPr>
      </w:pPr>
      <w:r w:rsidRPr="00AB73EC">
        <w:rPr>
          <w:rFonts w:ascii="Times New Roman" w:hAnsi="Times New Roman" w:cs="Times New Roman"/>
          <w:b/>
          <w:bCs/>
        </w:rPr>
        <w:t>Real-Time Incident Monitoring (Optional)</w:t>
      </w:r>
      <w:r w:rsidRPr="2ECE05F0">
        <w:rPr>
          <w:rFonts w:ascii="Times New Roman" w:hAnsi="Times New Roman" w:cs="Times New Roman"/>
        </w:rPr>
        <w:t>:</w:t>
      </w:r>
      <w:r w:rsidRPr="00AB73EC">
        <w:rPr>
          <w:rFonts w:ascii="Times New Roman" w:hAnsi="Times New Roman" w:cs="Times New Roman"/>
        </w:rPr>
        <w:t xml:space="preserve"> Displays near-live dispatch, alert, and vehicle activity to enhance situational awareness. Supports quicker command response during high-priority events.</w:t>
      </w:r>
    </w:p>
    <w:p w14:paraId="26885A65" w14:textId="46E08E2E" w:rsidR="68AF40EF" w:rsidRPr="00E01075" w:rsidRDefault="62FFEA35" w:rsidP="3FBF9558">
      <w:pPr>
        <w:pStyle w:val="Heading1"/>
        <w:rPr>
          <w:rFonts w:eastAsiaTheme="minorEastAsia"/>
        </w:rPr>
      </w:pPr>
      <w:bookmarkStart w:id="5" w:name="_Toc68573651"/>
      <w:bookmarkStart w:id="6" w:name="_Toc204453782"/>
      <w:r>
        <w:rPr>
          <w:rFonts w:eastAsiaTheme="minorEastAsia"/>
        </w:rPr>
        <w:t>Literature Review</w:t>
      </w:r>
      <w:bookmarkEnd w:id="5"/>
      <w:bookmarkEnd w:id="6"/>
    </w:p>
    <w:p w14:paraId="4BD0E150" w14:textId="68BFCE18" w:rsidR="578D3077" w:rsidRPr="00E01075" w:rsidRDefault="40DD0B99" w:rsidP="1E6F299D">
      <w:pPr>
        <w:pStyle w:val="Heading2"/>
        <w:rPr>
          <w:rStyle w:val="Heading2Char"/>
        </w:rPr>
      </w:pPr>
      <w:bookmarkStart w:id="7" w:name="_Toc2126377908"/>
      <w:bookmarkStart w:id="8" w:name="_Toc204453783"/>
      <w:r>
        <w:t>Response Time and Crime-Resource Correlation</w:t>
      </w:r>
      <w:bookmarkEnd w:id="7"/>
      <w:bookmarkEnd w:id="8"/>
    </w:p>
    <w:p w14:paraId="58C36B11" w14:textId="07657EDB" w:rsidR="68AF40EF" w:rsidRPr="00645273" w:rsidRDefault="253DC2F2" w:rsidP="2846A756">
      <w:pPr>
        <w:spacing w:before="240" w:after="240"/>
        <w:rPr>
          <w:rFonts w:ascii="Times New Roman" w:eastAsia="Times New Roman" w:hAnsi="Times New Roman" w:cs="Times New Roman"/>
        </w:rPr>
      </w:pPr>
      <w:r w:rsidRPr="2846A756">
        <w:rPr>
          <w:rFonts w:ascii="Times New Roman" w:eastAsia="Times New Roman" w:hAnsi="Times New Roman" w:cs="Times New Roman"/>
        </w:rPr>
        <w:t>Police response time is a vital measure of effectiveness, impacting crime resolution and public trust. The Detroit Police Department (DPD) uses data-driven tools—like dashboards and geospatial mapping—to improve response efficiency by identifying patrol gaps and better allocating resources (Detroit Police Department, n.d.). This reflects broader trends in adaptive, data-informed policing.</w:t>
      </w:r>
    </w:p>
    <w:p w14:paraId="5FF54ED0" w14:textId="35E778BB" w:rsidR="68AF40EF" w:rsidRPr="00645273" w:rsidRDefault="253DC2F2" w:rsidP="2846A756">
      <w:pPr>
        <w:spacing w:before="240" w:after="240"/>
        <w:rPr>
          <w:rFonts w:ascii="Times New Roman" w:eastAsia="Times New Roman" w:hAnsi="Times New Roman" w:cs="Times New Roman"/>
        </w:rPr>
      </w:pPr>
      <w:r w:rsidRPr="2846A756">
        <w:rPr>
          <w:rFonts w:ascii="Times New Roman" w:eastAsia="Times New Roman" w:hAnsi="Times New Roman" w:cs="Times New Roman"/>
        </w:rPr>
        <w:t>A scoping review by Watson, Miller, and Adams (2023) of 630 studies identified key factors affecting response time: geography, call type, staffing, and scheduling. They emphasized the value of dynamic analytics in improving clearance rates.</w:t>
      </w:r>
      <w:r w:rsidR="1D492685" w:rsidRPr="2846A756">
        <w:rPr>
          <w:rFonts w:ascii="Times New Roman" w:eastAsia="Times New Roman" w:hAnsi="Times New Roman" w:cs="Times New Roman"/>
        </w:rPr>
        <w:t xml:space="preserve"> </w:t>
      </w:r>
      <w:r w:rsidRPr="2846A756">
        <w:rPr>
          <w:rFonts w:ascii="Times New Roman" w:eastAsia="Times New Roman" w:hAnsi="Times New Roman" w:cs="Times New Roman"/>
        </w:rPr>
        <w:t>Salimbene and Zhang (2020) found that larger departments respond faster, but variables like call severity and ethnic diversity can delay responses—highlighting systemic and equity-related challenges in service delivery.</w:t>
      </w:r>
    </w:p>
    <w:p w14:paraId="049093CF" w14:textId="0196EFDC" w:rsidR="68AF40EF" w:rsidRPr="00645273" w:rsidRDefault="253DC2F2" w:rsidP="2846A756">
      <w:pPr>
        <w:spacing w:before="240" w:after="240"/>
        <w:rPr>
          <w:rFonts w:ascii="Times New Roman" w:eastAsia="Times New Roman" w:hAnsi="Times New Roman" w:cs="Times New Roman"/>
        </w:rPr>
      </w:pPr>
      <w:r w:rsidRPr="2846A756">
        <w:rPr>
          <w:rFonts w:ascii="Times New Roman" w:eastAsia="Times New Roman" w:hAnsi="Times New Roman" w:cs="Times New Roman"/>
        </w:rPr>
        <w:t>Langton et al. (2023) analyzed over 260,000 DPD calls, revealing that only 44% were crime-related, with significant officer time spent on traffic, quality-of-life, and public health issues. This underscores the need for data-driven deployment that accounts for a broad range of community demands.</w:t>
      </w:r>
      <w:r w:rsidR="476EF85A" w:rsidRPr="2846A756">
        <w:rPr>
          <w:rFonts w:ascii="Times New Roman" w:eastAsia="Times New Roman" w:hAnsi="Times New Roman" w:cs="Times New Roman"/>
        </w:rPr>
        <w:t xml:space="preserve"> </w:t>
      </w:r>
      <w:r w:rsidRPr="2846A756">
        <w:rPr>
          <w:rFonts w:ascii="Times New Roman" w:eastAsia="Times New Roman" w:hAnsi="Times New Roman" w:cs="Times New Roman"/>
        </w:rPr>
        <w:t>Sui et al. (2025) developed an AI-based patrol optimization model, improving response efficiency through real-time route adjustments. Their multi-objective algorithm demonstrates promise for cities like Detroit facing complex deployment challenges.</w:t>
      </w:r>
      <w:r w:rsidR="2DD92722" w:rsidRPr="2846A756">
        <w:rPr>
          <w:rFonts w:ascii="Times New Roman" w:eastAsia="Times New Roman" w:hAnsi="Times New Roman" w:cs="Times New Roman"/>
        </w:rPr>
        <w:t xml:space="preserve"> </w:t>
      </w:r>
      <w:r w:rsidRPr="2846A756">
        <w:rPr>
          <w:rFonts w:ascii="Times New Roman" w:eastAsia="Times New Roman" w:hAnsi="Times New Roman" w:cs="Times New Roman"/>
        </w:rPr>
        <w:t xml:space="preserve">DPD’s integration of public feedback and transparency dashboards aligns with best practices for managing response times (Detroit Police Department, n.d.). </w:t>
      </w:r>
    </w:p>
    <w:p w14:paraId="76D1DE07" w14:textId="64EAEB41" w:rsidR="578D3077" w:rsidRPr="00E01075" w:rsidRDefault="40DD0B99" w:rsidP="1E6F299D">
      <w:pPr>
        <w:pStyle w:val="Heading2"/>
      </w:pPr>
      <w:bookmarkStart w:id="9" w:name="_Toc2110426094"/>
      <w:bookmarkStart w:id="10" w:name="_Toc204453784"/>
      <w:r>
        <w:t>Officer Wellness and Unit Workload</w:t>
      </w:r>
      <w:bookmarkEnd w:id="9"/>
      <w:bookmarkEnd w:id="10"/>
    </w:p>
    <w:p w14:paraId="1D1C2876" w14:textId="2242C8D3" w:rsidR="68AF40EF" w:rsidRPr="00645273" w:rsidRDefault="2F60A854" w:rsidP="2846A756">
      <w:pPr>
        <w:spacing w:before="240" w:after="240"/>
        <w:rPr>
          <w:rFonts w:ascii="Times New Roman" w:eastAsia="Times New Roman" w:hAnsi="Times New Roman" w:cs="Times New Roman"/>
        </w:rPr>
      </w:pPr>
      <w:r w:rsidRPr="2846A756">
        <w:rPr>
          <w:rFonts w:ascii="Times New Roman" w:eastAsia="Times New Roman" w:hAnsi="Times New Roman" w:cs="Times New Roman"/>
        </w:rPr>
        <w:t>Officer wellness is key to sustainable policing. Chronic stress and heavy workloads increase burnout, mental health risks, and reduce performance. PowerDMS (2025) advocates early intervention systems to monitor workload and prevent burnout.</w:t>
      </w:r>
      <w:r w:rsidR="1821FE1E" w:rsidRPr="2846A756">
        <w:rPr>
          <w:rFonts w:ascii="Times New Roman" w:eastAsia="Times New Roman" w:hAnsi="Times New Roman" w:cs="Times New Roman"/>
        </w:rPr>
        <w:t xml:space="preserve"> </w:t>
      </w:r>
      <w:r w:rsidRPr="2846A756">
        <w:rPr>
          <w:rFonts w:ascii="Times New Roman" w:eastAsia="Times New Roman" w:hAnsi="Times New Roman" w:cs="Times New Roman"/>
        </w:rPr>
        <w:t>The 2024 Law Enforcement Officers Safety and Wellness Study links job stress to PTSD, depression, and sleep issues, while showing that wellness resources and resilience training can help—though stigma remains a barrier.</w:t>
      </w:r>
      <w:r w:rsidR="3C26A2D9" w:rsidRPr="2846A756">
        <w:rPr>
          <w:rFonts w:ascii="Times New Roman" w:eastAsia="Times New Roman" w:hAnsi="Times New Roman" w:cs="Times New Roman"/>
        </w:rPr>
        <w:t xml:space="preserve"> </w:t>
      </w:r>
      <w:r w:rsidRPr="2846A756">
        <w:rPr>
          <w:rFonts w:ascii="Times New Roman" w:eastAsia="Times New Roman" w:hAnsi="Times New Roman" w:cs="Times New Roman"/>
        </w:rPr>
        <w:t>Martinez, Johnson, and Lee (2023) support systematic tracking of assignments to balance workload, improve job satisfaction, and boost retention.</w:t>
      </w:r>
      <w:r w:rsidR="64442A18" w:rsidRPr="2846A756">
        <w:rPr>
          <w:rFonts w:ascii="Times New Roman" w:eastAsia="Times New Roman" w:hAnsi="Times New Roman" w:cs="Times New Roman"/>
        </w:rPr>
        <w:t xml:space="preserve"> </w:t>
      </w:r>
      <w:r w:rsidRPr="2846A756">
        <w:rPr>
          <w:rFonts w:ascii="Times New Roman" w:eastAsia="Times New Roman" w:hAnsi="Times New Roman" w:cs="Times New Roman"/>
        </w:rPr>
        <w:t>Thompson, Garcia, and Roberts (2023) identify four pillars of effective wellness programs: prevention, supportive culture, ongoing training, and accessible care. However, inconsistent implementation remains a challenge.</w:t>
      </w:r>
      <w:r w:rsidR="7A614C21" w:rsidRPr="2846A756">
        <w:rPr>
          <w:rFonts w:ascii="Times New Roman" w:eastAsia="Times New Roman" w:hAnsi="Times New Roman" w:cs="Times New Roman"/>
        </w:rPr>
        <w:t xml:space="preserve"> </w:t>
      </w:r>
      <w:r w:rsidRPr="2846A756">
        <w:rPr>
          <w:rFonts w:ascii="Times New Roman" w:eastAsia="Times New Roman" w:hAnsi="Times New Roman" w:cs="Times New Roman"/>
        </w:rPr>
        <w:t>Together, these studies call for integrated wellness monitoring to enhance both officer health and public safety.</w:t>
      </w:r>
    </w:p>
    <w:p w14:paraId="33ED01AC" w14:textId="4D650362" w:rsidR="578D3077" w:rsidRPr="00E01075" w:rsidRDefault="40DD0B99" w:rsidP="1E6F299D">
      <w:pPr>
        <w:pStyle w:val="Heading2"/>
        <w:rPr>
          <w:rStyle w:val="Heading2Char"/>
        </w:rPr>
      </w:pPr>
      <w:bookmarkStart w:id="11" w:name="_Toc1996269346"/>
      <w:bookmarkStart w:id="12" w:name="_Toc204453785"/>
      <w:r>
        <w:t>Deployment Cost Projection</w:t>
      </w:r>
      <w:bookmarkEnd w:id="11"/>
      <w:bookmarkEnd w:id="12"/>
    </w:p>
    <w:p w14:paraId="4F9BCE84" w14:textId="59EA0BDD" w:rsidR="68AF40EF" w:rsidRPr="00645273" w:rsidRDefault="352299F9" w:rsidP="2846A756">
      <w:pPr>
        <w:spacing w:before="240" w:after="240"/>
        <w:rPr>
          <w:rFonts w:ascii="Times New Roman" w:eastAsia="Times New Roman" w:hAnsi="Times New Roman" w:cs="Times New Roman"/>
        </w:rPr>
      </w:pPr>
      <w:r w:rsidRPr="2846A756">
        <w:rPr>
          <w:rFonts w:ascii="Times New Roman" w:eastAsia="Times New Roman" w:hAnsi="Times New Roman" w:cs="Times New Roman"/>
        </w:rPr>
        <w:t xml:space="preserve">Sustainable resource allocation is critical. DPD’s 2020 Improvement Plan uses financial dashboards to track staffing, overtime, and equipment costs, aiming to improve efficiency (Detroit Police Department, 2020). Yet, a report by the Center on Juvenile and Criminal Justice (2024) found that rising investments haven’t improved crime clearance, pointing to the need for smarter, not just more, spending. The Washington State Institute for Public Policy (2024) showed that targeted hot spot policing can yield high returns—about $491,000 per added officer—with a 5.32:1 benefit-to-cost ratio. Investments in training technologies like de-escalation and active shooter simulators (costing $100K–$500K) are increasingly justified by their impact on preparedness and reduced violence (Walker, 2016). In sum, strategic deployment paired with cost-effective investment and training is essential for maximizing both fiscal and operational outcomes. </w:t>
      </w:r>
    </w:p>
    <w:p w14:paraId="152855D2" w14:textId="43BD2ABE" w:rsidR="68AF40EF" w:rsidRPr="00645273" w:rsidRDefault="62FFEA35" w:rsidP="1E6F299D">
      <w:pPr>
        <w:pStyle w:val="Heading1"/>
        <w:rPr>
          <w:rFonts w:eastAsiaTheme="minorEastAsia"/>
        </w:rPr>
      </w:pPr>
      <w:bookmarkStart w:id="13" w:name="_Toc209169995"/>
      <w:bookmarkStart w:id="14" w:name="_Toc204453786"/>
      <w:r>
        <w:rPr>
          <w:rFonts w:eastAsiaTheme="minorEastAsia"/>
        </w:rPr>
        <w:t>Data Processing</w:t>
      </w:r>
      <w:bookmarkEnd w:id="13"/>
      <w:bookmarkEnd w:id="14"/>
    </w:p>
    <w:p w14:paraId="25F5CEA2" w14:textId="7C504D59" w:rsidR="6DF9B7BA" w:rsidRPr="00645273" w:rsidRDefault="204449CD" w:rsidP="4464F866">
      <w:pPr>
        <w:pStyle w:val="Heading2"/>
      </w:pPr>
      <w:bookmarkStart w:id="15" w:name="_Toc1278762586"/>
      <w:bookmarkStart w:id="16" w:name="_Toc204453787"/>
      <w:r>
        <w:t>Data Summary</w:t>
      </w:r>
      <w:bookmarkEnd w:id="15"/>
      <w:bookmarkEnd w:id="16"/>
      <w:r>
        <w:t xml:space="preserve"> </w:t>
      </w:r>
    </w:p>
    <w:p w14:paraId="38701875" w14:textId="77777777" w:rsidR="00B37ABC" w:rsidRPr="0037277B" w:rsidRDefault="00B37ABC" w:rsidP="00B37ABC">
      <w:pPr>
        <w:spacing w:line="278" w:lineRule="auto"/>
        <w:rPr>
          <w:rFonts w:ascii="Times New Roman" w:hAnsi="Times New Roman" w:cs="Times New Roman"/>
        </w:rPr>
      </w:pPr>
      <w:r w:rsidRPr="2ECE05F0">
        <w:rPr>
          <w:rFonts w:ascii="Times New Roman" w:hAnsi="Times New Roman" w:cs="Times New Roman"/>
        </w:rPr>
        <w:t xml:space="preserve">• </w:t>
      </w:r>
      <w:r w:rsidRPr="0037277B">
        <w:rPr>
          <w:rFonts w:ascii="Times New Roman" w:hAnsi="Times New Roman" w:cs="Times New Roman"/>
          <w:b/>
          <w:bCs/>
        </w:rPr>
        <w:t>Detroit Police Department</w:t>
      </w:r>
    </w:p>
    <w:p w14:paraId="3F672249"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CAD Patrol – 1 Month:</w:t>
      </w:r>
      <w:r w:rsidRPr="0037277B">
        <w:rPr>
          <w:rFonts w:ascii="Times New Roman" w:hAnsi="Times New Roman" w:cs="Times New Roman"/>
        </w:rPr>
        <w:t xml:space="preserve"> 911 dispatch and unit activity</w:t>
      </w:r>
    </w:p>
    <w:p w14:paraId="729B25EE"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CAD Patrol – 6 Month:</w:t>
      </w:r>
      <w:r w:rsidRPr="0037277B">
        <w:rPr>
          <w:rFonts w:ascii="Times New Roman" w:hAnsi="Times New Roman" w:cs="Times New Roman"/>
        </w:rPr>
        <w:t xml:space="preserve"> 911 dispatch and unit activity</w:t>
      </w:r>
    </w:p>
    <w:p w14:paraId="450B0C61"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CAD Out of Service – 1 Month:</w:t>
      </w:r>
      <w:r w:rsidRPr="0037277B">
        <w:rPr>
          <w:rFonts w:ascii="Times New Roman" w:hAnsi="Times New Roman" w:cs="Times New Roman"/>
        </w:rPr>
        <w:t xml:space="preserve"> Captures true unit downtime</w:t>
      </w:r>
    </w:p>
    <w:p w14:paraId="53E6B4E3"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CAD Unit History – 1 Month:</w:t>
      </w:r>
      <w:r w:rsidRPr="0037277B">
        <w:rPr>
          <w:rFonts w:ascii="Times New Roman" w:hAnsi="Times New Roman" w:cs="Times New Roman"/>
        </w:rPr>
        <w:t xml:space="preserve"> Records shift boundaries</w:t>
      </w:r>
    </w:p>
    <w:p w14:paraId="54B64586"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CAD Unit List:</w:t>
      </w:r>
      <w:r w:rsidRPr="0037277B">
        <w:rPr>
          <w:rFonts w:ascii="Times New Roman" w:hAnsi="Times New Roman" w:cs="Times New Roman"/>
        </w:rPr>
        <w:t xml:space="preserve"> Links unit codes to assigned roles</w:t>
      </w:r>
    </w:p>
    <w:p w14:paraId="6F961672" w14:textId="43EEE30F" w:rsidR="00B37ABC" w:rsidRPr="00E01075" w:rsidRDefault="00B37ABC" w:rsidP="00B37ABC">
      <w:pPr>
        <w:numPr>
          <w:ilvl w:val="0"/>
          <w:numId w:val="17"/>
        </w:numPr>
        <w:spacing w:line="278" w:lineRule="auto"/>
        <w:rPr>
          <w:rFonts w:ascii="Times New Roman" w:hAnsi="Times New Roman" w:cs="Times New Roman"/>
          <w:lang w:val="fr-FR"/>
        </w:rPr>
      </w:pPr>
      <w:r w:rsidRPr="2ECE05F0">
        <w:rPr>
          <w:rFonts w:ascii="Times New Roman" w:hAnsi="Times New Roman" w:cs="Times New Roman"/>
          <w:lang w:val="fr-FR"/>
        </w:rPr>
        <w:t>Nature Codes List:</w:t>
      </w:r>
      <w:r w:rsidRPr="00E01075">
        <w:rPr>
          <w:rFonts w:ascii="Times New Roman" w:hAnsi="Times New Roman" w:cs="Times New Roman"/>
          <w:lang w:val="fr-FR"/>
        </w:rPr>
        <w:t xml:space="preserve"> Describes crime types</w:t>
      </w:r>
    </w:p>
    <w:p w14:paraId="6BE7FB6A"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Out-of-Service Codes List:</w:t>
      </w:r>
      <w:r w:rsidRPr="0037277B">
        <w:rPr>
          <w:rFonts w:ascii="Times New Roman" w:hAnsi="Times New Roman" w:cs="Times New Roman"/>
        </w:rPr>
        <w:t xml:space="preserve"> Details reasons for unit unavailability</w:t>
      </w:r>
    </w:p>
    <w:p w14:paraId="3DA4EFD8" w14:textId="77777777" w:rsidR="00B37ABC" w:rsidRPr="0037277B" w:rsidRDefault="00B37ABC"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Platoon Schedule:</w:t>
      </w:r>
      <w:r w:rsidRPr="0037277B">
        <w:rPr>
          <w:rFonts w:ascii="Times New Roman" w:hAnsi="Times New Roman" w:cs="Times New Roman"/>
        </w:rPr>
        <w:t xml:space="preserve"> Outlines shift assignments</w:t>
      </w:r>
    </w:p>
    <w:p w14:paraId="75F2522C" w14:textId="77777777" w:rsidR="005E02D0" w:rsidRPr="0037277B" w:rsidRDefault="005E02D0" w:rsidP="00B37ABC">
      <w:pPr>
        <w:numPr>
          <w:ilvl w:val="0"/>
          <w:numId w:val="17"/>
        </w:numPr>
        <w:spacing w:line="278" w:lineRule="auto"/>
        <w:rPr>
          <w:rFonts w:ascii="Times New Roman" w:hAnsi="Times New Roman" w:cs="Times New Roman"/>
        </w:rPr>
      </w:pPr>
      <w:r w:rsidRPr="2ECE05F0">
        <w:rPr>
          <w:rFonts w:ascii="Times New Roman" w:hAnsi="Times New Roman" w:cs="Times New Roman"/>
        </w:rPr>
        <w:t>Vehicle Cost Logs</w:t>
      </w:r>
    </w:p>
    <w:p w14:paraId="2AFCBC11" w14:textId="77777777" w:rsidR="00B37ABC" w:rsidRPr="0037277B" w:rsidRDefault="00B37ABC" w:rsidP="00B37ABC">
      <w:pPr>
        <w:spacing w:line="278" w:lineRule="auto"/>
        <w:rPr>
          <w:rFonts w:ascii="Times New Roman" w:hAnsi="Times New Roman" w:cs="Times New Roman"/>
        </w:rPr>
      </w:pPr>
      <w:r w:rsidRPr="2ECE05F0">
        <w:rPr>
          <w:rFonts w:ascii="Times New Roman" w:hAnsi="Times New Roman" w:cs="Times New Roman"/>
        </w:rPr>
        <w:t xml:space="preserve">• </w:t>
      </w:r>
      <w:r w:rsidRPr="0037277B">
        <w:rPr>
          <w:rFonts w:ascii="Times New Roman" w:hAnsi="Times New Roman" w:cs="Times New Roman"/>
          <w:b/>
          <w:bCs/>
        </w:rPr>
        <w:t>City of Detroit – Open Data Portal</w:t>
      </w:r>
    </w:p>
    <w:p w14:paraId="05A08A74" w14:textId="77777777" w:rsidR="6DF9B7BA" w:rsidRPr="0037277B" w:rsidRDefault="5D4E5D86" w:rsidP="00B37ABC">
      <w:pPr>
        <w:numPr>
          <w:ilvl w:val="0"/>
          <w:numId w:val="18"/>
        </w:numPr>
        <w:spacing w:line="278" w:lineRule="auto"/>
        <w:rPr>
          <w:rFonts w:ascii="Times New Roman" w:hAnsi="Times New Roman" w:cs="Times New Roman"/>
        </w:rPr>
      </w:pPr>
      <w:r w:rsidRPr="2ECE05F0">
        <w:rPr>
          <w:rFonts w:ascii="Times New Roman" w:hAnsi="Times New Roman" w:cs="Times New Roman"/>
        </w:rPr>
        <w:t>911 Calls</w:t>
      </w:r>
    </w:p>
    <w:p w14:paraId="7AEC2EC6" w14:textId="77777777" w:rsidR="6DF9B7BA" w:rsidRPr="0037277B" w:rsidRDefault="00FA675A" w:rsidP="00B37ABC">
      <w:pPr>
        <w:numPr>
          <w:ilvl w:val="0"/>
          <w:numId w:val="18"/>
        </w:numPr>
        <w:spacing w:line="278" w:lineRule="auto"/>
        <w:rPr>
          <w:rFonts w:ascii="Times New Roman" w:hAnsi="Times New Roman" w:cs="Times New Roman"/>
        </w:rPr>
      </w:pPr>
      <w:r w:rsidRPr="2ECE05F0">
        <w:rPr>
          <w:rFonts w:ascii="Times New Roman" w:hAnsi="Times New Roman" w:cs="Times New Roman"/>
        </w:rPr>
        <w:t xml:space="preserve">Crime </w:t>
      </w:r>
      <w:r w:rsidR="5D4E5D86" w:rsidRPr="2ECE05F0">
        <w:rPr>
          <w:rFonts w:ascii="Times New Roman" w:hAnsi="Times New Roman" w:cs="Times New Roman"/>
        </w:rPr>
        <w:t>Incidents</w:t>
      </w:r>
    </w:p>
    <w:p w14:paraId="51CB4954" w14:textId="77777777" w:rsidR="006901A4" w:rsidRPr="0037277B" w:rsidRDefault="006901A4" w:rsidP="00B37ABC">
      <w:pPr>
        <w:numPr>
          <w:ilvl w:val="0"/>
          <w:numId w:val="18"/>
        </w:numPr>
        <w:spacing w:line="278" w:lineRule="auto"/>
        <w:rPr>
          <w:rFonts w:ascii="Times New Roman" w:hAnsi="Times New Roman" w:cs="Times New Roman"/>
        </w:rPr>
      </w:pPr>
      <w:r w:rsidRPr="2ECE05F0">
        <w:rPr>
          <w:rFonts w:ascii="Times New Roman" w:hAnsi="Times New Roman" w:cs="Times New Roman"/>
        </w:rPr>
        <w:t>DPD Precinct</w:t>
      </w:r>
      <w:r w:rsidR="00E90177" w:rsidRPr="2ECE05F0">
        <w:rPr>
          <w:rFonts w:ascii="Times New Roman" w:hAnsi="Times New Roman" w:cs="Times New Roman"/>
        </w:rPr>
        <w:t>s</w:t>
      </w:r>
    </w:p>
    <w:p w14:paraId="7EC90ED4" w14:textId="77777777" w:rsidR="009D69BB" w:rsidRPr="0037277B" w:rsidRDefault="006901A4" w:rsidP="00B37ABC">
      <w:pPr>
        <w:numPr>
          <w:ilvl w:val="0"/>
          <w:numId w:val="18"/>
        </w:numPr>
        <w:spacing w:line="278" w:lineRule="auto"/>
        <w:rPr>
          <w:rFonts w:ascii="Times New Roman" w:hAnsi="Times New Roman" w:cs="Times New Roman"/>
        </w:rPr>
      </w:pPr>
      <w:r w:rsidRPr="2ECE05F0">
        <w:rPr>
          <w:rFonts w:ascii="Times New Roman" w:hAnsi="Times New Roman" w:cs="Times New Roman"/>
        </w:rPr>
        <w:t xml:space="preserve">DPD </w:t>
      </w:r>
      <w:r w:rsidR="009D69BB" w:rsidRPr="2ECE05F0">
        <w:rPr>
          <w:rFonts w:ascii="Times New Roman" w:hAnsi="Times New Roman" w:cs="Times New Roman"/>
        </w:rPr>
        <w:t>Scout Car Areas</w:t>
      </w:r>
      <w:r w:rsidR="00C17F4E" w:rsidRPr="2ECE05F0">
        <w:rPr>
          <w:rFonts w:ascii="Times New Roman" w:hAnsi="Times New Roman" w:cs="Times New Roman"/>
        </w:rPr>
        <w:t xml:space="preserve"> (beats)</w:t>
      </w:r>
    </w:p>
    <w:p w14:paraId="024AC9C4" w14:textId="3AB07830" w:rsidR="00DA0E6E" w:rsidRPr="00B37ABC" w:rsidRDefault="4F521027" w:rsidP="00B37ABC">
      <w:pPr>
        <w:spacing w:line="278" w:lineRule="auto"/>
        <w:rPr>
          <w:rFonts w:ascii="Times New Roman" w:hAnsi="Times New Roman" w:cs="Times New Roman"/>
        </w:rPr>
      </w:pPr>
      <w:r w:rsidRPr="0037277B">
        <w:rPr>
          <w:rFonts w:ascii="Times New Roman" w:hAnsi="Times New Roman" w:cs="Times New Roman"/>
        </w:rPr>
        <w:t xml:space="preserve">Due to inconsistencies in how duration is recorded across datasets, </w:t>
      </w:r>
      <w:r w:rsidR="70645E40" w:rsidRPr="0037277B">
        <w:rPr>
          <w:rFonts w:ascii="Times New Roman" w:hAnsi="Times New Roman" w:cs="Times New Roman"/>
        </w:rPr>
        <w:t>comparisons</w:t>
      </w:r>
      <w:r w:rsidRPr="0037277B">
        <w:rPr>
          <w:rFonts w:ascii="Times New Roman" w:hAnsi="Times New Roman" w:cs="Times New Roman"/>
        </w:rPr>
        <w:t xml:space="preserve"> </w:t>
      </w:r>
      <w:r w:rsidR="00B37ABC" w:rsidRPr="0037277B">
        <w:rPr>
          <w:rFonts w:ascii="Times New Roman" w:hAnsi="Times New Roman" w:cs="Times New Roman"/>
        </w:rPr>
        <w:t xml:space="preserve">should be approached cautiously. </w:t>
      </w:r>
      <w:r w:rsidRPr="0037277B">
        <w:rPr>
          <w:rFonts w:ascii="Times New Roman" w:hAnsi="Times New Roman" w:cs="Times New Roman"/>
        </w:rPr>
        <w:t>The dataset is selective in nature, focusing on specific incident types and conditions, with analysis conducted at both the precinct and scout car levels.</w:t>
      </w:r>
      <w:r w:rsidR="00B37ABC" w:rsidRPr="0037277B">
        <w:rPr>
          <w:rFonts w:ascii="Times New Roman" w:hAnsi="Times New Roman" w:cs="Times New Roman"/>
        </w:rPr>
        <w:t xml:space="preserve"> Data </w:t>
      </w:r>
      <w:r w:rsidR="006B219D" w:rsidRPr="0037277B">
        <w:rPr>
          <w:rFonts w:ascii="Times New Roman" w:hAnsi="Times New Roman" w:cs="Times New Roman"/>
        </w:rPr>
        <w:t xml:space="preserve">is </w:t>
      </w:r>
      <w:r w:rsidR="00B37ABC" w:rsidRPr="0037277B">
        <w:rPr>
          <w:rFonts w:ascii="Times New Roman" w:hAnsi="Times New Roman" w:cs="Times New Roman"/>
        </w:rPr>
        <w:t>typically</w:t>
      </w:r>
      <w:r w:rsidR="006B219D" w:rsidRPr="0037277B">
        <w:rPr>
          <w:rFonts w:ascii="Times New Roman" w:hAnsi="Times New Roman" w:cs="Times New Roman"/>
        </w:rPr>
        <w:t xml:space="preserve"> evaluated on a 28-day cycle.</w:t>
      </w:r>
    </w:p>
    <w:p w14:paraId="2E14CC1D" w14:textId="1DB58571" w:rsidR="6DF9B7BA" w:rsidRPr="00C449D2" w:rsidRDefault="3B950096" w:rsidP="1E6F299D">
      <w:pPr>
        <w:pStyle w:val="Heading2"/>
      </w:pPr>
      <w:bookmarkStart w:id="17" w:name="_Toc1482713266"/>
      <w:bookmarkStart w:id="18" w:name="_Toc204453788"/>
      <w:r>
        <w:t xml:space="preserve">Data </w:t>
      </w:r>
      <w:r w:rsidR="204449CD">
        <w:t>Cleaning</w:t>
      </w:r>
      <w:bookmarkEnd w:id="17"/>
      <w:bookmarkEnd w:id="18"/>
    </w:p>
    <w:p w14:paraId="3C408812" w14:textId="77777777" w:rsidR="002C4F11" w:rsidRPr="002C4F11" w:rsidRDefault="002C4F11" w:rsidP="002C4F11">
      <w:pPr>
        <w:spacing w:line="240" w:lineRule="auto"/>
        <w:rPr>
          <w:rFonts w:ascii="Times New Roman" w:hAnsi="Times New Roman" w:cs="Times New Roman"/>
        </w:rPr>
      </w:pPr>
      <w:r w:rsidRPr="002C4F11">
        <w:rPr>
          <w:rFonts w:ascii="Times New Roman" w:hAnsi="Times New Roman" w:cs="Times New Roman"/>
        </w:rPr>
        <w:t>Initially, the 911 Calls and Crime Incidents datasets from the City of Detroit’s Open Data Portal were used to create preliminary dashboards and explore storytelling opportunities through data. These worksheets helped shape the focus areas for our project. Based on that work, the Detroit Police Department (DPD) provided additional CAD datasets tailored to our selected topics.</w:t>
      </w:r>
    </w:p>
    <w:p w14:paraId="12B0FAE6" w14:textId="7C83C682" w:rsidR="002C4F11" w:rsidRPr="002C4F11" w:rsidRDefault="002C4F11" w:rsidP="002C4F11">
      <w:pPr>
        <w:spacing w:line="240" w:lineRule="auto"/>
        <w:rPr>
          <w:rFonts w:ascii="Times New Roman" w:hAnsi="Times New Roman" w:cs="Times New Roman"/>
        </w:rPr>
      </w:pPr>
      <w:r w:rsidRPr="002C4F11">
        <w:rPr>
          <w:rFonts w:ascii="Times New Roman" w:hAnsi="Times New Roman" w:cs="Times New Roman"/>
        </w:rPr>
        <w:t>Several steps were taken to clean and prepare the data for analysis. The one-month DPD CAD datasets were unionized in Tableau to allow for better integration. Unit codes such as "desk," "other," and similar variants were removed during the cleaning process. For the six-month CAD Patrol dataset, only calls with sources listed as E911, W911, or PHONE were included. Priority 1 calls were excluded to maintain focus on non-violent incidents.</w:t>
      </w:r>
      <w:r w:rsidR="0065455D">
        <w:rPr>
          <w:rFonts w:ascii="Times New Roman" w:hAnsi="Times New Roman" w:cs="Times New Roman"/>
        </w:rPr>
        <w:t xml:space="preserve"> </w:t>
      </w:r>
      <w:r w:rsidR="0065455D" w:rsidRPr="002C4F11">
        <w:rPr>
          <w:rFonts w:ascii="Times New Roman" w:hAnsi="Times New Roman" w:cs="Times New Roman"/>
        </w:rPr>
        <w:t>Vehicle cost fields were converted from string to numeric format to enable accurate calculations.</w:t>
      </w:r>
    </w:p>
    <w:p w14:paraId="5AD9C7D0" w14:textId="4B1E3314" w:rsidR="002C4F11" w:rsidRDefault="002C4F11" w:rsidP="04940AF2">
      <w:pPr>
        <w:spacing w:line="240" w:lineRule="auto"/>
        <w:rPr>
          <w:rFonts w:ascii="Times New Roman" w:hAnsi="Times New Roman" w:cs="Times New Roman"/>
        </w:rPr>
      </w:pPr>
      <w:r w:rsidRPr="002C4F11">
        <w:rPr>
          <w:rFonts w:ascii="Times New Roman" w:hAnsi="Times New Roman" w:cs="Times New Roman"/>
        </w:rPr>
        <w:t xml:space="preserve">While early phases involved unionized data, the final dashboards and DPD-facing </w:t>
      </w:r>
      <w:bookmarkStart w:id="19" w:name="_Int_QoHXiSpH"/>
      <w:r w:rsidRPr="002C4F11">
        <w:rPr>
          <w:rFonts w:ascii="Times New Roman" w:hAnsi="Times New Roman" w:cs="Times New Roman"/>
        </w:rPr>
        <w:t>presentation</w:t>
      </w:r>
      <w:bookmarkEnd w:id="19"/>
      <w:r w:rsidRPr="002C4F11">
        <w:rPr>
          <w:rFonts w:ascii="Times New Roman" w:hAnsi="Times New Roman" w:cs="Times New Roman"/>
        </w:rPr>
        <w:t xml:space="preserve"> relied more heavily on joined datasets to align insights across sources. The analysis emphasized precinct-level trends rather than beat-level details to better reflect DPD’s operational priorities. A wide range of calculated fields were created to support the development of the final dashboards and insights.</w:t>
      </w:r>
    </w:p>
    <w:p w14:paraId="51FB94C2" w14:textId="5D9B644D" w:rsidR="20B6CC6D" w:rsidRPr="00E01075" w:rsidRDefault="62FFEA35" w:rsidP="1E6F299D">
      <w:pPr>
        <w:pStyle w:val="Heading1"/>
        <w:rPr>
          <w:rFonts w:eastAsiaTheme="minorEastAsia"/>
        </w:rPr>
      </w:pPr>
      <w:bookmarkStart w:id="20" w:name="_Toc275242448"/>
      <w:bookmarkStart w:id="21" w:name="_Toc204453789"/>
      <w:r w:rsidRPr="5915E8FF">
        <w:rPr>
          <w:rFonts w:eastAsiaTheme="minorEastAsia"/>
        </w:rPr>
        <w:t>Analysis</w:t>
      </w:r>
      <w:bookmarkEnd w:id="20"/>
      <w:bookmarkEnd w:id="21"/>
    </w:p>
    <w:p w14:paraId="403D198B" w14:textId="153F86A9" w:rsidR="00B00A9F" w:rsidRPr="00E01075" w:rsidRDefault="00B00A9F" w:rsidP="5915E8FF">
      <w:pPr>
        <w:rPr>
          <w:rFonts w:ascii="Times New Roman" w:hAnsi="Times New Roman" w:cs="Times New Roman"/>
        </w:rPr>
      </w:pPr>
      <w:r w:rsidRPr="00B00A9F">
        <w:rPr>
          <w:rFonts w:ascii="Times New Roman" w:hAnsi="Times New Roman" w:cs="Times New Roman"/>
        </w:rPr>
        <w:t xml:space="preserve">This project began with the creation of 17 exploratory dashboards to investigate patterns in response time, call volume, unit activity, and deployment outcomes across all </w:t>
      </w:r>
      <w:r w:rsidR="21D3E09D" w:rsidRPr="5915E8FF">
        <w:rPr>
          <w:rFonts w:ascii="Times New Roman" w:hAnsi="Times New Roman" w:cs="Times New Roman"/>
        </w:rPr>
        <w:t>1</w:t>
      </w:r>
      <w:r w:rsidR="0E4E1AFF" w:rsidRPr="5915E8FF">
        <w:rPr>
          <w:rFonts w:ascii="Times New Roman" w:hAnsi="Times New Roman" w:cs="Times New Roman"/>
        </w:rPr>
        <w:t>1</w:t>
      </w:r>
      <w:r w:rsidRPr="00B00A9F">
        <w:rPr>
          <w:rFonts w:ascii="Times New Roman" w:hAnsi="Times New Roman" w:cs="Times New Roman"/>
        </w:rPr>
        <w:t xml:space="preserve"> Detroit Police Department precincts. The dashboards were developed through iterative filtering, calculated fields, and geographic mapping to reveal trends that are not immediately visible in raw datasets.</w:t>
      </w:r>
    </w:p>
    <w:p w14:paraId="5DB32DF2" w14:textId="38DEC182" w:rsidR="38B4DDD6" w:rsidRPr="00E01075" w:rsidRDefault="2715BAA3" w:rsidP="5915E8FF">
      <w:pPr>
        <w:pStyle w:val="ListParagraph"/>
        <w:numPr>
          <w:ilvl w:val="0"/>
          <w:numId w:val="22"/>
        </w:numPr>
        <w:rPr>
          <w:rFonts w:ascii="Times New Roman" w:hAnsi="Times New Roman" w:cs="Times New Roman"/>
        </w:rPr>
      </w:pPr>
      <w:r w:rsidRPr="00E01075">
        <w:rPr>
          <w:rFonts w:ascii="Times New Roman" w:hAnsi="Times New Roman" w:cs="Times New Roman"/>
        </w:rPr>
        <w:t xml:space="preserve">The </w:t>
      </w:r>
      <w:r w:rsidR="38B4DDD6" w:rsidRPr="00E01075">
        <w:rPr>
          <w:rFonts w:ascii="Times New Roman" w:hAnsi="Times New Roman" w:cs="Times New Roman"/>
        </w:rPr>
        <w:t>Beat Ba</w:t>
      </w:r>
      <w:r w:rsidR="7E8C7C0F" w:rsidRPr="00E01075">
        <w:rPr>
          <w:rFonts w:ascii="Times New Roman" w:hAnsi="Times New Roman" w:cs="Times New Roman"/>
        </w:rPr>
        <w:t>l</w:t>
      </w:r>
      <w:r w:rsidR="38B4DDD6" w:rsidRPr="00E01075">
        <w:rPr>
          <w:rFonts w:ascii="Times New Roman" w:hAnsi="Times New Roman" w:cs="Times New Roman"/>
        </w:rPr>
        <w:t xml:space="preserve">ance Index </w:t>
      </w:r>
      <w:r w:rsidR="402684EE" w:rsidRPr="00E01075">
        <w:rPr>
          <w:rFonts w:ascii="Times New Roman" w:hAnsi="Times New Roman" w:cs="Times New Roman"/>
        </w:rPr>
        <w:t xml:space="preserve">Dashboard </w:t>
      </w:r>
      <w:r w:rsidRPr="00E01075">
        <w:rPr>
          <w:rFonts w:ascii="Times New Roman" w:hAnsi="Times New Roman" w:cs="Times New Roman"/>
        </w:rPr>
        <w:t xml:space="preserve">reveals workload imbalances by highlighting high-activity beats hidden in </w:t>
      </w:r>
      <w:r w:rsidR="402684EE" w:rsidRPr="00E01075">
        <w:rPr>
          <w:rFonts w:ascii="Times New Roman" w:hAnsi="Times New Roman" w:cs="Times New Roman"/>
        </w:rPr>
        <w:t>precinct-level averages</w:t>
      </w:r>
      <w:r w:rsidR="2330365D" w:rsidRPr="5915E8FF">
        <w:rPr>
          <w:rFonts w:ascii="Times New Roman" w:hAnsi="Times New Roman" w:cs="Times New Roman"/>
        </w:rPr>
        <w:t xml:space="preserve"> (see Appendix A</w:t>
      </w:r>
      <w:r w:rsidR="2330365D" w:rsidRPr="7B285EED">
        <w:rPr>
          <w:rFonts w:ascii="Times New Roman" w:hAnsi="Times New Roman" w:cs="Times New Roman"/>
        </w:rPr>
        <w:t>)</w:t>
      </w:r>
      <w:r w:rsidR="47FAF3FE" w:rsidRPr="7B285EED">
        <w:rPr>
          <w:rFonts w:ascii="Times New Roman" w:hAnsi="Times New Roman" w:cs="Times New Roman"/>
        </w:rPr>
        <w:t>.</w:t>
      </w:r>
    </w:p>
    <w:p w14:paraId="47D6C396" w14:textId="57EA3E92" w:rsidR="00FE31E9" w:rsidRDefault="7518561D" w:rsidP="5915E8FF">
      <w:pPr>
        <w:pStyle w:val="ListParagraph"/>
        <w:numPr>
          <w:ilvl w:val="0"/>
          <w:numId w:val="22"/>
        </w:numPr>
        <w:rPr>
          <w:rFonts w:ascii="Times New Roman" w:hAnsi="Times New Roman" w:cs="Times New Roman"/>
        </w:rPr>
      </w:pPr>
      <w:r w:rsidRPr="446FB519">
        <w:rPr>
          <w:rFonts w:ascii="Times New Roman" w:hAnsi="Times New Roman" w:cs="Times New Roman"/>
        </w:rPr>
        <w:t xml:space="preserve">The DPD Workload and Median Responsiveness dashboard </w:t>
      </w:r>
      <w:r w:rsidR="7D992616" w:rsidRPr="446FB519">
        <w:rPr>
          <w:rFonts w:ascii="Times New Roman" w:hAnsi="Times New Roman" w:cs="Times New Roman"/>
        </w:rPr>
        <w:t>focuses on response times and call volume for the different DPD precincts</w:t>
      </w:r>
      <w:r w:rsidR="3C42E145" w:rsidRPr="5915E8FF">
        <w:rPr>
          <w:rFonts w:ascii="Times New Roman" w:hAnsi="Times New Roman" w:cs="Times New Roman"/>
        </w:rPr>
        <w:t xml:space="preserve"> (see Appendix B</w:t>
      </w:r>
      <w:r w:rsidR="3C42E145" w:rsidRPr="7B285EED">
        <w:rPr>
          <w:rFonts w:ascii="Times New Roman" w:hAnsi="Times New Roman" w:cs="Times New Roman"/>
        </w:rPr>
        <w:t>)</w:t>
      </w:r>
      <w:r w:rsidR="47AA03E4" w:rsidRPr="7B285EED">
        <w:rPr>
          <w:rFonts w:ascii="Times New Roman" w:hAnsi="Times New Roman" w:cs="Times New Roman"/>
        </w:rPr>
        <w:t>.</w:t>
      </w:r>
    </w:p>
    <w:p w14:paraId="2669F804" w14:textId="1F181A74" w:rsidR="00FE31E9" w:rsidRPr="00CA3989" w:rsidRDefault="00A1669E" w:rsidP="5915E8FF">
      <w:pPr>
        <w:pStyle w:val="ListParagraph"/>
        <w:numPr>
          <w:ilvl w:val="0"/>
          <w:numId w:val="22"/>
        </w:numPr>
        <w:rPr>
          <w:rFonts w:ascii="Times New Roman" w:hAnsi="Times New Roman" w:cs="Times New Roman"/>
        </w:rPr>
      </w:pPr>
      <w:r>
        <w:rPr>
          <w:rFonts w:ascii="Times New Roman" w:hAnsi="Times New Roman" w:cs="Times New Roman"/>
        </w:rPr>
        <w:t xml:space="preserve">The Response Time and Resource Correlation dashboard </w:t>
      </w:r>
      <w:r w:rsidR="00D120B1">
        <w:rPr>
          <w:rFonts w:ascii="Times New Roman" w:hAnsi="Times New Roman" w:cs="Times New Roman"/>
        </w:rPr>
        <w:t>omitted crime type and priority 1 crimes seen in the previous iteration</w:t>
      </w:r>
      <w:r w:rsidR="00B2153F">
        <w:rPr>
          <w:rFonts w:ascii="Times New Roman" w:hAnsi="Times New Roman" w:cs="Times New Roman"/>
        </w:rPr>
        <w:t xml:space="preserve"> </w:t>
      </w:r>
      <w:r w:rsidR="00FC68FB">
        <w:rPr>
          <w:rFonts w:ascii="Times New Roman" w:hAnsi="Times New Roman" w:cs="Times New Roman"/>
        </w:rPr>
        <w:t>and explored how</w:t>
      </w:r>
      <w:r w:rsidR="00FE31E9" w:rsidRPr="00CA3989">
        <w:rPr>
          <w:rFonts w:ascii="Times New Roman" w:hAnsi="Times New Roman" w:cs="Times New Roman"/>
        </w:rPr>
        <w:t xml:space="preserve"> unit availability and deployment influence precinct-level response delays using multi-month and April datasets</w:t>
      </w:r>
      <w:r w:rsidR="59C7D2DA" w:rsidRPr="5915E8FF">
        <w:rPr>
          <w:rFonts w:ascii="Times New Roman" w:hAnsi="Times New Roman" w:cs="Times New Roman"/>
        </w:rPr>
        <w:t xml:space="preserve"> (see Appendix C</w:t>
      </w:r>
      <w:r w:rsidR="59C7D2DA" w:rsidRPr="7B285EED">
        <w:rPr>
          <w:rFonts w:ascii="Times New Roman" w:hAnsi="Times New Roman" w:cs="Times New Roman"/>
        </w:rPr>
        <w:t>)</w:t>
      </w:r>
      <w:r w:rsidR="4A1A353D" w:rsidRPr="7B285EED">
        <w:rPr>
          <w:rFonts w:ascii="Times New Roman" w:hAnsi="Times New Roman" w:cs="Times New Roman"/>
        </w:rPr>
        <w:t>.</w:t>
      </w:r>
    </w:p>
    <w:p w14:paraId="4659310E" w14:textId="2EC55D9A" w:rsidR="00FE31E9" w:rsidRPr="00CA3989" w:rsidRDefault="00CA3989" w:rsidP="5915E8FF">
      <w:pPr>
        <w:pStyle w:val="ListParagraph"/>
        <w:numPr>
          <w:ilvl w:val="0"/>
          <w:numId w:val="22"/>
        </w:numPr>
        <w:rPr>
          <w:rFonts w:ascii="Times New Roman" w:hAnsi="Times New Roman" w:cs="Times New Roman"/>
        </w:rPr>
      </w:pPr>
      <w:r>
        <w:rPr>
          <w:rFonts w:ascii="Times New Roman" w:hAnsi="Times New Roman" w:cs="Times New Roman"/>
        </w:rPr>
        <w:t xml:space="preserve">The Deployment Cost Projection </w:t>
      </w:r>
      <w:r w:rsidR="00F66346">
        <w:rPr>
          <w:rFonts w:ascii="Times New Roman" w:hAnsi="Times New Roman" w:cs="Times New Roman"/>
        </w:rPr>
        <w:t xml:space="preserve">dashboard </w:t>
      </w:r>
      <w:r w:rsidR="00FE31E9" w:rsidRPr="00CA3989">
        <w:rPr>
          <w:rFonts w:ascii="Times New Roman" w:hAnsi="Times New Roman" w:cs="Times New Roman"/>
        </w:rPr>
        <w:t xml:space="preserve">allows users to simulate patrol staffing levels, vehicle usage, and overtime to assess budget impacts and cost-per-call efficiency </w:t>
      </w:r>
      <w:r w:rsidR="73587E2B" w:rsidRPr="5915E8FF">
        <w:rPr>
          <w:rFonts w:ascii="Times New Roman" w:hAnsi="Times New Roman" w:cs="Times New Roman"/>
        </w:rPr>
        <w:t>(see Appendix D</w:t>
      </w:r>
      <w:r w:rsidR="73587E2B" w:rsidRPr="7B285EED">
        <w:rPr>
          <w:rFonts w:ascii="Times New Roman" w:hAnsi="Times New Roman" w:cs="Times New Roman"/>
        </w:rPr>
        <w:t>)</w:t>
      </w:r>
      <w:r w:rsidR="43EEF58F" w:rsidRPr="7B285EED">
        <w:rPr>
          <w:rFonts w:ascii="Times New Roman" w:hAnsi="Times New Roman" w:cs="Times New Roman"/>
        </w:rPr>
        <w:t>.</w:t>
      </w:r>
    </w:p>
    <w:p w14:paraId="22ADB3F8" w14:textId="1F589036" w:rsidR="00CA3989" w:rsidRPr="00CA3989" w:rsidRDefault="00A1669E" w:rsidP="5915E8FF">
      <w:pPr>
        <w:pStyle w:val="ListParagraph"/>
        <w:numPr>
          <w:ilvl w:val="0"/>
          <w:numId w:val="22"/>
        </w:numPr>
        <w:rPr>
          <w:rFonts w:ascii="Times New Roman" w:hAnsi="Times New Roman" w:cs="Times New Roman"/>
        </w:rPr>
      </w:pPr>
      <w:r>
        <w:rPr>
          <w:rFonts w:ascii="Times New Roman" w:hAnsi="Times New Roman" w:cs="Times New Roman"/>
        </w:rPr>
        <w:t xml:space="preserve">The DPD Unit Efficiency and Resource Utilization Index </w:t>
      </w:r>
      <w:r w:rsidR="1E5F2691" w:rsidRPr="5915E8FF">
        <w:rPr>
          <w:rFonts w:ascii="Times New Roman" w:hAnsi="Times New Roman" w:cs="Times New Roman"/>
        </w:rPr>
        <w:t>d</w:t>
      </w:r>
      <w:r w:rsidR="5ED75B39" w:rsidRPr="5915E8FF">
        <w:rPr>
          <w:rFonts w:ascii="Times New Roman" w:hAnsi="Times New Roman" w:cs="Times New Roman"/>
        </w:rPr>
        <w:t>ashboard</w:t>
      </w:r>
      <w:r>
        <w:rPr>
          <w:rFonts w:ascii="Times New Roman" w:hAnsi="Times New Roman" w:cs="Times New Roman"/>
        </w:rPr>
        <w:t xml:space="preserve"> </w:t>
      </w:r>
      <w:r w:rsidR="00FE31E9" w:rsidRPr="00CA3989">
        <w:rPr>
          <w:rFonts w:ascii="Times New Roman" w:hAnsi="Times New Roman" w:cs="Times New Roman"/>
        </w:rPr>
        <w:t>highlights workload distribution and unit performance across the city, comparing coverage, calls handled, and overall deployment equity</w:t>
      </w:r>
      <w:r w:rsidR="55B794E9" w:rsidRPr="5915E8FF">
        <w:rPr>
          <w:rFonts w:ascii="Times New Roman" w:hAnsi="Times New Roman" w:cs="Times New Roman"/>
        </w:rPr>
        <w:t xml:space="preserve"> (see Appendix </w:t>
      </w:r>
      <w:r w:rsidR="474ED739" w:rsidRPr="5915E8FF">
        <w:rPr>
          <w:rFonts w:ascii="Times New Roman" w:hAnsi="Times New Roman" w:cs="Times New Roman"/>
        </w:rPr>
        <w:t>E</w:t>
      </w:r>
      <w:r w:rsidR="55B794E9" w:rsidRPr="7B285EED">
        <w:rPr>
          <w:rFonts w:ascii="Times New Roman" w:hAnsi="Times New Roman" w:cs="Times New Roman"/>
        </w:rPr>
        <w:t>)</w:t>
      </w:r>
      <w:r w:rsidR="4339040F" w:rsidRPr="7B285EED">
        <w:rPr>
          <w:rFonts w:ascii="Times New Roman" w:hAnsi="Times New Roman" w:cs="Times New Roman"/>
        </w:rPr>
        <w:t>.</w:t>
      </w:r>
    </w:p>
    <w:p w14:paraId="0A38CD84" w14:textId="260CDC9B" w:rsidR="00FE31E9" w:rsidRPr="00CA3989" w:rsidRDefault="00F66346" w:rsidP="5915E8FF">
      <w:pPr>
        <w:pStyle w:val="ListParagraph"/>
        <w:numPr>
          <w:ilvl w:val="0"/>
          <w:numId w:val="22"/>
        </w:numPr>
        <w:rPr>
          <w:rFonts w:ascii="Times New Roman" w:hAnsi="Times New Roman" w:cs="Times New Roman"/>
        </w:rPr>
      </w:pPr>
      <w:r>
        <w:rPr>
          <w:rFonts w:ascii="Times New Roman" w:hAnsi="Times New Roman" w:cs="Times New Roman"/>
        </w:rPr>
        <w:t xml:space="preserve">The Response Time and Crime-Resource Correlation dashboard </w:t>
      </w:r>
      <w:r w:rsidR="00A1669E">
        <w:rPr>
          <w:rFonts w:ascii="Times New Roman" w:hAnsi="Times New Roman" w:cs="Times New Roman"/>
        </w:rPr>
        <w:t>i</w:t>
      </w:r>
      <w:r w:rsidR="00FE31E9" w:rsidRPr="00CA3989">
        <w:rPr>
          <w:rFonts w:ascii="Times New Roman" w:hAnsi="Times New Roman" w:cs="Times New Roman"/>
        </w:rPr>
        <w:t>ntegrates spatial analysis of delayed calls with crime incidents to examine alignment between public safety demand and resource availability</w:t>
      </w:r>
      <w:r w:rsidR="4CB21DDD" w:rsidRPr="5915E8FF">
        <w:rPr>
          <w:rFonts w:ascii="Times New Roman" w:hAnsi="Times New Roman" w:cs="Times New Roman"/>
        </w:rPr>
        <w:t xml:space="preserve"> (see Appendix </w:t>
      </w:r>
      <w:r w:rsidR="18FEF8DE" w:rsidRPr="5915E8FF">
        <w:rPr>
          <w:rFonts w:ascii="Times New Roman" w:hAnsi="Times New Roman" w:cs="Times New Roman"/>
        </w:rPr>
        <w:t>F</w:t>
      </w:r>
      <w:r w:rsidR="18FEF8DE" w:rsidRPr="7B285EED">
        <w:rPr>
          <w:rFonts w:ascii="Times New Roman" w:hAnsi="Times New Roman" w:cs="Times New Roman"/>
        </w:rPr>
        <w:t>)</w:t>
      </w:r>
      <w:r w:rsidR="34B5429E" w:rsidRPr="7B285EED">
        <w:rPr>
          <w:rFonts w:ascii="Times New Roman" w:hAnsi="Times New Roman" w:cs="Times New Roman"/>
        </w:rPr>
        <w:t>.</w:t>
      </w:r>
    </w:p>
    <w:p w14:paraId="1FFB6016" w14:textId="52EC6435" w:rsidR="2239D36C" w:rsidRDefault="2239D36C" w:rsidP="5915E8FF">
      <w:pPr>
        <w:pStyle w:val="ListParagraph"/>
        <w:numPr>
          <w:ilvl w:val="0"/>
          <w:numId w:val="22"/>
        </w:numPr>
        <w:rPr>
          <w:rFonts w:ascii="Times New Roman" w:hAnsi="Times New Roman" w:cs="Times New Roman"/>
        </w:rPr>
      </w:pPr>
      <w:r w:rsidRPr="5915E8FF">
        <w:rPr>
          <w:rFonts w:ascii="Times New Roman" w:hAnsi="Times New Roman" w:cs="Times New Roman"/>
        </w:rPr>
        <w:t>The out-of-service analysis depicts which O</w:t>
      </w:r>
      <w:r w:rsidR="3AD7CD8C" w:rsidRPr="5915E8FF">
        <w:rPr>
          <w:rFonts w:ascii="Times New Roman" w:hAnsi="Times New Roman" w:cs="Times New Roman"/>
        </w:rPr>
        <w:t>S</w:t>
      </w:r>
      <w:r w:rsidRPr="5915E8FF">
        <w:rPr>
          <w:rFonts w:ascii="Times New Roman" w:hAnsi="Times New Roman" w:cs="Times New Roman"/>
        </w:rPr>
        <w:t xml:space="preserve">codes are deemed routine vs. </w:t>
      </w:r>
      <w:r w:rsidR="625FCE87" w:rsidRPr="5915E8FF">
        <w:rPr>
          <w:rFonts w:ascii="Times New Roman" w:hAnsi="Times New Roman" w:cs="Times New Roman"/>
        </w:rPr>
        <w:t>n</w:t>
      </w:r>
      <w:r w:rsidRPr="5915E8FF">
        <w:rPr>
          <w:rFonts w:ascii="Times New Roman" w:hAnsi="Times New Roman" w:cs="Times New Roman"/>
        </w:rPr>
        <w:t>on-routin</w:t>
      </w:r>
      <w:r w:rsidR="139E8406" w:rsidRPr="5915E8FF">
        <w:rPr>
          <w:rFonts w:ascii="Times New Roman" w:hAnsi="Times New Roman" w:cs="Times New Roman"/>
        </w:rPr>
        <w:t xml:space="preserve">e. </w:t>
      </w:r>
      <w:r w:rsidR="1924BF75" w:rsidRPr="5915E8FF">
        <w:rPr>
          <w:rFonts w:ascii="Times New Roman" w:hAnsi="Times New Roman" w:cs="Times New Roman"/>
        </w:rPr>
        <w:t xml:space="preserve">Hours out-of-service </w:t>
      </w:r>
      <w:r w:rsidR="1924BF75" w:rsidRPr="7EA47257">
        <w:rPr>
          <w:rFonts w:ascii="Times New Roman" w:hAnsi="Times New Roman" w:cs="Times New Roman"/>
        </w:rPr>
        <w:t>w</w:t>
      </w:r>
      <w:r w:rsidR="1274E7BD" w:rsidRPr="7EA47257">
        <w:rPr>
          <w:rFonts w:ascii="Times New Roman" w:hAnsi="Times New Roman" w:cs="Times New Roman"/>
        </w:rPr>
        <w:t>ere</w:t>
      </w:r>
      <w:r w:rsidR="1924BF75" w:rsidRPr="5915E8FF">
        <w:rPr>
          <w:rFonts w:ascii="Times New Roman" w:hAnsi="Times New Roman" w:cs="Times New Roman"/>
        </w:rPr>
        <w:t xml:space="preserve"> then compared based on the two distinctions</w:t>
      </w:r>
      <w:r w:rsidR="6A11D081" w:rsidRPr="7EA47257">
        <w:rPr>
          <w:rFonts w:ascii="Times New Roman" w:hAnsi="Times New Roman" w:cs="Times New Roman"/>
        </w:rPr>
        <w:t>.</w:t>
      </w:r>
      <w:r w:rsidR="1924BF75" w:rsidRPr="5915E8FF">
        <w:rPr>
          <w:rFonts w:ascii="Times New Roman" w:hAnsi="Times New Roman" w:cs="Times New Roman"/>
        </w:rPr>
        <w:t xml:space="preserve"> </w:t>
      </w:r>
      <w:r w:rsidR="0FEF9189" w:rsidRPr="5915E8FF">
        <w:rPr>
          <w:rFonts w:ascii="Times New Roman" w:hAnsi="Times New Roman" w:cs="Times New Roman"/>
        </w:rPr>
        <w:t xml:space="preserve">(see Appendix </w:t>
      </w:r>
      <w:r w:rsidR="104EAFAA" w:rsidRPr="5915E8FF">
        <w:rPr>
          <w:rFonts w:ascii="Times New Roman" w:hAnsi="Times New Roman" w:cs="Times New Roman"/>
        </w:rPr>
        <w:t>G</w:t>
      </w:r>
      <w:r w:rsidR="0FEF9189" w:rsidRPr="7B285EED">
        <w:rPr>
          <w:rFonts w:ascii="Times New Roman" w:hAnsi="Times New Roman" w:cs="Times New Roman"/>
        </w:rPr>
        <w:t>)</w:t>
      </w:r>
      <w:r w:rsidR="3A72856A" w:rsidRPr="7B285EED">
        <w:rPr>
          <w:rFonts w:ascii="Times New Roman" w:hAnsi="Times New Roman" w:cs="Times New Roman"/>
        </w:rPr>
        <w:t>.</w:t>
      </w:r>
    </w:p>
    <w:p w14:paraId="1A3E6CD1" w14:textId="5191B506" w:rsidR="68AF40EF" w:rsidRPr="00E01075" w:rsidRDefault="62FFEA35" w:rsidP="1E6F299D">
      <w:pPr>
        <w:pStyle w:val="Heading1"/>
        <w:rPr>
          <w:rFonts w:eastAsiaTheme="minorEastAsia"/>
        </w:rPr>
      </w:pPr>
      <w:bookmarkStart w:id="22" w:name="_Toc50267710"/>
      <w:bookmarkStart w:id="23" w:name="_Toc204453790"/>
      <w:r w:rsidRPr="5915E8FF">
        <w:rPr>
          <w:rFonts w:eastAsiaTheme="minorEastAsia"/>
        </w:rPr>
        <w:t>Results</w:t>
      </w:r>
      <w:bookmarkEnd w:id="22"/>
      <w:bookmarkEnd w:id="23"/>
    </w:p>
    <w:p w14:paraId="5D9DCD95" w14:textId="664A788D" w:rsidR="00FA6E0A" w:rsidRDefault="00FA6E0A" w:rsidP="00FA6E0A">
      <w:pPr>
        <w:pStyle w:val="Heading3"/>
      </w:pPr>
      <w:bookmarkStart w:id="24" w:name="_Toc1689833557"/>
      <w:bookmarkStart w:id="25" w:name="_Toc204453791"/>
      <w:r>
        <w:t>Main Dashboards Used in Final Results</w:t>
      </w:r>
      <w:bookmarkEnd w:id="24"/>
      <w:bookmarkEnd w:id="25"/>
    </w:p>
    <w:p w14:paraId="0AC0A519" w14:textId="4CA5B360" w:rsidR="00FA6E0A" w:rsidRDefault="00FA6E0A" w:rsidP="00FA6E0A">
      <w:pPr>
        <w:pStyle w:val="NormalWeb"/>
      </w:pPr>
      <w:r>
        <w:rPr>
          <w:rStyle w:val="Strong"/>
          <w:rFonts w:eastAsiaTheme="majorEastAsia"/>
        </w:rPr>
        <w:t>1. Response Time and Crime Resource Correlation Dashboard</w:t>
      </w:r>
      <w:r>
        <w:br/>
        <w:t>Examines delay percent (over 15 minutes), median response time, call type mix, and available units by precinct, shift, and date range so leaders can isolate where demand exceeds capacity and where crime related calls compete with other service requests.</w:t>
      </w:r>
    </w:p>
    <w:p w14:paraId="07AEBCFC" w14:textId="59190E59" w:rsidR="5915E8FF" w:rsidRDefault="5A1FD92D" w:rsidP="5915E8FF">
      <w:pPr>
        <w:pStyle w:val="NormalWeb"/>
        <w:numPr>
          <w:ilvl w:val="0"/>
          <w:numId w:val="23"/>
        </w:numPr>
      </w:pPr>
      <w:r w:rsidRPr="5915E8FF">
        <w:rPr>
          <w:b/>
          <w:bCs/>
        </w:rPr>
        <w:t>Out-of-Service (OOS) Analysis</w:t>
      </w:r>
      <w:r w:rsidR="126E18E0" w:rsidRPr="5915E8FF">
        <w:rPr>
          <w:b/>
          <w:bCs/>
        </w:rPr>
        <w:t xml:space="preserve">: </w:t>
      </w:r>
      <w:r>
        <w:t xml:space="preserve">Looks at how OOS frequency impacts operational efficiency and response times. </w:t>
      </w:r>
      <w:r w:rsidR="475BEDA4">
        <w:t>Although Precinct 3 has a higher number of scout cars that went out of service, it maintains a lower Out-of-Service to On-Duty ratio. This ratio—calculated by dividing the number of OOS scout cars by those on duty—standardizes the data and provides a clearer, more accurate comparison of OOS impact across precincts.</w:t>
      </w:r>
      <w:r w:rsidR="4D6D3657">
        <w:t xml:space="preserve"> Vehicles from precinct 3 being low to non-operational due to their low deployment</w:t>
      </w:r>
      <w:r w:rsidR="79A76BB0">
        <w:t xml:space="preserve"> and high OOS hours</w:t>
      </w:r>
      <w:r w:rsidR="4D6D3657">
        <w:t xml:space="preserve"> should be repaired and repurposed to precinct 8, providing more resources to them which could aid in their response times.  </w:t>
      </w:r>
    </w:p>
    <w:p w14:paraId="28727564" w14:textId="350D36B4" w:rsidR="00FA6E0A" w:rsidRDefault="00FA6E0A" w:rsidP="00FA6E0A">
      <w:pPr>
        <w:pStyle w:val="NormalWeb"/>
      </w:pPr>
      <w:r>
        <w:rPr>
          <w:rStyle w:val="Strong"/>
          <w:rFonts w:eastAsiaTheme="majorEastAsia"/>
        </w:rPr>
        <w:t>2. Deployment Cost Projection Dashboard</w:t>
      </w:r>
      <w:r>
        <w:br/>
        <w:t xml:space="preserve">Models how changes in </w:t>
      </w:r>
      <w:r w:rsidR="003E2FC0">
        <w:t>unit and caller precincts</w:t>
      </w:r>
      <w:r>
        <w:t xml:space="preserve"> and vehicle availability influence operating cost and response readiness; supports scenario planning before reassigning units or altering shift structures.</w:t>
      </w:r>
    </w:p>
    <w:p w14:paraId="59040F77" w14:textId="2ACB01DF" w:rsidR="00591E34" w:rsidRDefault="00591E34" w:rsidP="00591E34">
      <w:pPr>
        <w:pStyle w:val="NormalWeb"/>
      </w:pPr>
      <w:r>
        <w:t xml:space="preserve">This analysis combines six months of patrol response data with April 2025 </w:t>
      </w:r>
      <w:r w:rsidR="00C21AAB">
        <w:t>patrol and unit</w:t>
      </w:r>
      <w:r>
        <w:t xml:space="preserve"> records to evaluate how Precincts 3 and 8 manage comparable workloads. Both precincts handled more than 10,000 calls, yet Precinct 3 consistently recorded lower delay rates. Precinct 3 maintained delay rates between 35 and 40</w:t>
      </w:r>
      <w:r w:rsidR="00E45EAF">
        <w:t>%</w:t>
      </w:r>
      <w:r>
        <w:t>, supported by 50 to 65 daily units drawn from two platoons, which provided broad shift coverage and increased geographic flexibility.</w:t>
      </w:r>
    </w:p>
    <w:p w14:paraId="0BD22718" w14:textId="4581B485" w:rsidR="00591E34" w:rsidRDefault="00591E34" w:rsidP="00591E34">
      <w:pPr>
        <w:pStyle w:val="NormalWeb"/>
      </w:pPr>
      <w:r>
        <w:t>Precinct 8 recorded the highest delay rate among all precincts, with nearly 60</w:t>
      </w:r>
      <w:r w:rsidR="00723478">
        <w:t>%</w:t>
      </w:r>
      <w:r>
        <w:t xml:space="preserve"> of its calls exceeding the 15-minute response threshold. </w:t>
      </w:r>
      <w:r w:rsidR="00723478">
        <w:t xml:space="preserve">A delay was defined as any response taking more than 15 minutes from call </w:t>
      </w:r>
      <w:r w:rsidR="6E23F51B">
        <w:t xml:space="preserve">time </w:t>
      </w:r>
      <w:r w:rsidR="00723478">
        <w:t xml:space="preserve">to first arrival. </w:t>
      </w:r>
      <w:r>
        <w:t>It operated with just 25 to 30 daily units and relied mostly on a single platoon, limiting its capacity to adjust coverage across time or areas. In April alone, Precinct 8's median delay was 177 minutes compared to just 101 minutes in Precinct 3. These differences suggest that patrol structure and deployment strategy play a more significant role in outcomes than staffing volume alone.</w:t>
      </w:r>
    </w:p>
    <w:p w14:paraId="4EEF6259" w14:textId="64C08191" w:rsidR="00591E34" w:rsidRDefault="00591E34" w:rsidP="00591E34">
      <w:pPr>
        <w:pStyle w:val="NormalWeb"/>
      </w:pPr>
      <w:r>
        <w:t xml:space="preserve">Assist data further reinforces these patterns. Precinct 3 received the highest volume of external support in April, </w:t>
      </w:r>
      <w:r w:rsidR="1C4F78FC">
        <w:t>about</w:t>
      </w:r>
      <w:r>
        <w:t xml:space="preserve"> 19,000 </w:t>
      </w:r>
      <w:r w:rsidR="0838FD65">
        <w:t>units</w:t>
      </w:r>
      <w:r>
        <w:t xml:space="preserve"> from </w:t>
      </w:r>
      <w:r w:rsidR="7B1EA8A6">
        <w:t>almost every precinct</w:t>
      </w:r>
      <w:r w:rsidR="5CAE3141">
        <w:t>.</w:t>
      </w:r>
      <w:r>
        <w:t xml:space="preserve"> Meanwhile, Precinct 8 </w:t>
      </w:r>
      <w:r w:rsidR="75AB6113">
        <w:t>only received heavy assistance from one</w:t>
      </w:r>
      <w:r>
        <w:t xml:space="preserve"> other </w:t>
      </w:r>
      <w:r w:rsidR="75AB6113">
        <w:t>precinct</w:t>
      </w:r>
      <w:r>
        <w:t xml:space="preserve"> despite </w:t>
      </w:r>
      <w:r w:rsidR="75AB6113">
        <w:t>having a similar worklo</w:t>
      </w:r>
      <w:r w:rsidR="01B9F1B7">
        <w:t>ad to Pricinct 3</w:t>
      </w:r>
      <w:r w:rsidR="5CAE3141">
        <w:t>.</w:t>
      </w:r>
      <w:r>
        <w:t xml:space="preserve"> This dynamic points to Precinct 3 as a high-demand service area requiring sustained support, while Precinct 8 </w:t>
      </w:r>
      <w:r w:rsidR="6F824B43">
        <w:t>was left to handle its own workload largely by its own efforts</w:t>
      </w:r>
      <w:r w:rsidR="5CAE3141">
        <w:t>.</w:t>
      </w:r>
      <w:r>
        <w:t xml:space="preserve"> These findings emphasize the importance of inter-precinct coordination, platoon diversity, and structural flexibility in ensuring equitable and timely response.</w:t>
      </w:r>
    </w:p>
    <w:p w14:paraId="6C0F9B6D" w14:textId="4F345BA2" w:rsidR="2109F12C" w:rsidRPr="00E01075" w:rsidRDefault="5F8D2625" w:rsidP="5915E8FF">
      <w:pPr>
        <w:pStyle w:val="NormalWeb"/>
        <w:numPr>
          <w:ilvl w:val="0"/>
          <w:numId w:val="24"/>
        </w:numPr>
      </w:pPr>
      <w:r w:rsidRPr="5915E8FF">
        <w:rPr>
          <w:b/>
          <w:bCs/>
        </w:rPr>
        <w:t>Vehicle cost analysis</w:t>
      </w:r>
      <w:r w:rsidR="427033CB" w:rsidRPr="5915E8FF">
        <w:rPr>
          <w:b/>
          <w:bCs/>
        </w:rPr>
        <w:t xml:space="preserve">: </w:t>
      </w:r>
      <w:r w:rsidRPr="5915E8FF">
        <w:t xml:space="preserve">Highlights vehicles where maintenance costs substantially exceed fuel costs. Vehicles with such operational issues should either be given more attention to </w:t>
      </w:r>
      <w:r w:rsidR="3BE57221" w:rsidRPr="5915E8FF">
        <w:t>providing</w:t>
      </w:r>
      <w:r w:rsidRPr="5915E8FF">
        <w:t xml:space="preserve"> more permanent repairs or look to replace vehicles if the budget allows. </w:t>
      </w:r>
      <w:r w:rsidR="70A5407C" w:rsidRPr="5915E8FF">
        <w:t>A</w:t>
      </w:r>
      <w:r w:rsidRPr="5915E8FF">
        <w:t xml:space="preserve"> large concentration of scout cars lie between the $0 - $500 range for maintenance costs, and $0- $400 range for fuel costs.  </w:t>
      </w:r>
    </w:p>
    <w:p w14:paraId="5CEDF066" w14:textId="4A3991BC" w:rsidR="2109F12C" w:rsidRPr="00E01075" w:rsidRDefault="1203C1EF" w:rsidP="3FBF9558">
      <w:pPr>
        <w:pStyle w:val="Heading1"/>
      </w:pPr>
      <w:bookmarkStart w:id="26" w:name="_Toc1598349210"/>
      <w:bookmarkStart w:id="27" w:name="_Toc204453792"/>
      <w:r>
        <w:t>Conclusion</w:t>
      </w:r>
      <w:bookmarkEnd w:id="26"/>
      <w:bookmarkEnd w:id="27"/>
    </w:p>
    <w:p w14:paraId="2794C08B" w14:textId="4A3BC9A1" w:rsidR="177FD21C" w:rsidRDefault="05B68D42" w:rsidP="5915E8FF">
      <w:r w:rsidRPr="5915E8FF">
        <w:rPr>
          <w:rFonts w:ascii="Times New Roman" w:eastAsia="Times New Roman" w:hAnsi="Times New Roman" w:cs="Times New Roman"/>
        </w:rPr>
        <w:t>This project underscores the critical role of data-driven insights in enhancing patrol management for the Detroit Police Department. By analyzing response times, workload balance, deployment costs, and operational efficiency across precincts, the dashboards developed provide actionable guidance for optimizing patrol strategies. The comparison between Precincts 3 and 8 highlights how structural flexibility, inter-precinct support, and balanced platoon deployment can significantly reduce delays, even when call volumes are comparable. Moreover, the inclusion of cost modeling supports resource planning. These findings emphasize the need for ongoing monitoring, targeted investments, and adaptive scheduling to improve response equity and public safety outcomes citywide.</w:t>
      </w:r>
    </w:p>
    <w:p w14:paraId="24BD05ED" w14:textId="65B00A2D" w:rsidR="0EBC2E0C" w:rsidRPr="001407CB" w:rsidRDefault="5BEACFEB" w:rsidP="1E6F299D">
      <w:pPr>
        <w:pStyle w:val="Heading1"/>
        <w:rPr>
          <w:color w:val="000000" w:themeColor="text1"/>
        </w:rPr>
      </w:pPr>
      <w:bookmarkStart w:id="28" w:name="_Toc1019740167"/>
      <w:bookmarkStart w:id="29" w:name="_Toc204453793"/>
      <w:r>
        <w:t>Future Research Opportunities</w:t>
      </w:r>
      <w:bookmarkEnd w:id="28"/>
      <w:bookmarkEnd w:id="29"/>
    </w:p>
    <w:p w14:paraId="6D442C57" w14:textId="3065DAC1" w:rsidR="70E97C09" w:rsidRDefault="0588B5C3" w:rsidP="1E6F299D">
      <w:pPr>
        <w:pStyle w:val="Heading2"/>
      </w:pPr>
      <w:bookmarkStart w:id="30" w:name="_Toc248657253"/>
      <w:bookmarkStart w:id="31" w:name="_Toc204453794"/>
      <w:r>
        <w:t>Prepared</w:t>
      </w:r>
      <w:r w:rsidR="70E97C09">
        <w:t xml:space="preserve"> Dashboards</w:t>
      </w:r>
      <w:bookmarkEnd w:id="30"/>
      <w:bookmarkEnd w:id="31"/>
    </w:p>
    <w:p w14:paraId="79DB350F" w14:textId="22AF49C1" w:rsidR="001407CB" w:rsidRPr="0034683F" w:rsidRDefault="001407CB" w:rsidP="001407CB">
      <w:pPr>
        <w:spacing w:line="278" w:lineRule="auto"/>
        <w:rPr>
          <w:rFonts w:ascii="Times New Roman" w:hAnsi="Times New Roman" w:cs="Times New Roman"/>
        </w:rPr>
      </w:pPr>
      <w:r w:rsidRPr="0034683F">
        <w:rPr>
          <w:rFonts w:ascii="Times New Roman" w:hAnsi="Times New Roman" w:cs="Times New Roman"/>
        </w:rPr>
        <w:t xml:space="preserve">To support the exploration of future research topics and operational improvements, </w:t>
      </w:r>
      <w:r w:rsidR="0041663F">
        <w:rPr>
          <w:rFonts w:ascii="Times New Roman" w:hAnsi="Times New Roman" w:cs="Times New Roman"/>
        </w:rPr>
        <w:t>two</w:t>
      </w:r>
      <w:r w:rsidRPr="0034683F">
        <w:rPr>
          <w:rFonts w:ascii="Times New Roman" w:hAnsi="Times New Roman" w:cs="Times New Roman"/>
        </w:rPr>
        <w:t xml:space="preserve"> set</w:t>
      </w:r>
      <w:r w:rsidR="0041663F">
        <w:rPr>
          <w:rFonts w:ascii="Times New Roman" w:hAnsi="Times New Roman" w:cs="Times New Roman"/>
        </w:rPr>
        <w:t>s</w:t>
      </w:r>
      <w:r w:rsidRPr="0034683F">
        <w:rPr>
          <w:rFonts w:ascii="Times New Roman" w:hAnsi="Times New Roman" w:cs="Times New Roman"/>
        </w:rPr>
        <w:t xml:space="preserve"> of Tableau dashboards were developed using Computer-Aided Dispatch (CAD) datasets:</w:t>
      </w:r>
    </w:p>
    <w:p w14:paraId="3FCBE97C" w14:textId="19D3358A" w:rsidR="001407CB" w:rsidRPr="0034683F" w:rsidRDefault="001407CB" w:rsidP="001407CB">
      <w:pPr>
        <w:numPr>
          <w:ilvl w:val="0"/>
          <w:numId w:val="19"/>
        </w:numPr>
        <w:spacing w:line="278" w:lineRule="auto"/>
        <w:rPr>
          <w:rFonts w:ascii="Times New Roman" w:hAnsi="Times New Roman" w:cs="Times New Roman"/>
        </w:rPr>
      </w:pPr>
      <w:r w:rsidRPr="0034683F">
        <w:rPr>
          <w:rFonts w:ascii="Times New Roman" w:hAnsi="Times New Roman" w:cs="Times New Roman"/>
          <w:b/>
          <w:bCs/>
        </w:rPr>
        <w:t>Unit Status Dashboard</w:t>
      </w:r>
      <w:r w:rsidRPr="0034683F">
        <w:rPr>
          <w:rFonts w:ascii="Times New Roman" w:hAnsi="Times New Roman" w:cs="Times New Roman"/>
        </w:rPr>
        <w:t xml:space="preserve"> (</w:t>
      </w:r>
      <w:r w:rsidR="28E3B87C" w:rsidRPr="5915E8FF">
        <w:rPr>
          <w:rFonts w:ascii="Times New Roman" w:hAnsi="Times New Roman" w:cs="Times New Roman"/>
        </w:rPr>
        <w:t xml:space="preserve">see </w:t>
      </w:r>
      <w:r w:rsidRPr="0034683F">
        <w:rPr>
          <w:rFonts w:ascii="Times New Roman" w:hAnsi="Times New Roman" w:cs="Times New Roman"/>
        </w:rPr>
        <w:t xml:space="preserve">Appendix </w:t>
      </w:r>
      <w:r w:rsidR="7B3F983E" w:rsidRPr="5915E8FF">
        <w:rPr>
          <w:rFonts w:ascii="Times New Roman" w:hAnsi="Times New Roman" w:cs="Times New Roman"/>
        </w:rPr>
        <w:t>H</w:t>
      </w:r>
      <w:r w:rsidR="619E6052" w:rsidRPr="5915E8FF">
        <w:rPr>
          <w:rFonts w:ascii="Times New Roman" w:hAnsi="Times New Roman" w:cs="Times New Roman"/>
        </w:rPr>
        <w:t>):</w:t>
      </w:r>
      <w:r w:rsidRPr="0034683F">
        <w:rPr>
          <w:rFonts w:ascii="Times New Roman" w:hAnsi="Times New Roman" w:cs="Times New Roman"/>
        </w:rPr>
        <w:t xml:space="preserve"> Also built using three-month CAD data, this dashboard visualizes total calls by precinct and unit status by shift (midnight, afternoon, day).</w:t>
      </w:r>
    </w:p>
    <w:p w14:paraId="0CC9214D" w14:textId="0C987D19" w:rsidR="001407CB" w:rsidRPr="0034683F" w:rsidRDefault="001407CB" w:rsidP="001407CB">
      <w:pPr>
        <w:numPr>
          <w:ilvl w:val="0"/>
          <w:numId w:val="19"/>
        </w:numPr>
        <w:spacing w:line="278" w:lineRule="auto"/>
        <w:rPr>
          <w:rFonts w:ascii="Times New Roman" w:hAnsi="Times New Roman" w:cs="Times New Roman"/>
        </w:rPr>
      </w:pPr>
      <w:r w:rsidRPr="0034683F">
        <w:rPr>
          <w:rFonts w:ascii="Times New Roman" w:hAnsi="Times New Roman" w:cs="Times New Roman"/>
          <w:b/>
          <w:bCs/>
        </w:rPr>
        <w:t>Incident Change Dashboard</w:t>
      </w:r>
      <w:r w:rsidRPr="0034683F">
        <w:rPr>
          <w:rFonts w:ascii="Times New Roman" w:hAnsi="Times New Roman" w:cs="Times New Roman"/>
        </w:rPr>
        <w:t xml:space="preserve"> (</w:t>
      </w:r>
      <w:r w:rsidR="4B9DE39F" w:rsidRPr="5915E8FF">
        <w:rPr>
          <w:rFonts w:ascii="Times New Roman" w:hAnsi="Times New Roman" w:cs="Times New Roman"/>
        </w:rPr>
        <w:t xml:space="preserve">see </w:t>
      </w:r>
      <w:r w:rsidRPr="0034683F">
        <w:rPr>
          <w:rFonts w:ascii="Times New Roman" w:hAnsi="Times New Roman" w:cs="Times New Roman"/>
        </w:rPr>
        <w:t xml:space="preserve">Appendix </w:t>
      </w:r>
      <w:r w:rsidR="642DE632" w:rsidRPr="5915E8FF">
        <w:rPr>
          <w:rFonts w:ascii="Times New Roman" w:hAnsi="Times New Roman" w:cs="Times New Roman"/>
        </w:rPr>
        <w:t>I</w:t>
      </w:r>
      <w:r w:rsidR="619E6052" w:rsidRPr="5915E8FF">
        <w:rPr>
          <w:rFonts w:ascii="Times New Roman" w:hAnsi="Times New Roman" w:cs="Times New Roman"/>
        </w:rPr>
        <w:t>):</w:t>
      </w:r>
      <w:r w:rsidRPr="0034683F">
        <w:rPr>
          <w:rFonts w:ascii="Times New Roman" w:hAnsi="Times New Roman" w:cs="Times New Roman"/>
        </w:rPr>
        <w:t xml:space="preserve"> Uses six-month CAD Patrol data to examine how incident types evolve during a call.</w:t>
      </w:r>
    </w:p>
    <w:p w14:paraId="5E25410B" w14:textId="415D03F8" w:rsidR="233A5029" w:rsidRDefault="55AF5207" w:rsidP="233A5029">
      <w:pPr>
        <w:numPr>
          <w:ilvl w:val="0"/>
          <w:numId w:val="19"/>
        </w:numPr>
        <w:spacing w:line="278" w:lineRule="auto"/>
        <w:rPr>
          <w:rFonts w:ascii="Times New Roman" w:hAnsi="Times New Roman" w:cs="Times New Roman"/>
        </w:rPr>
      </w:pPr>
      <w:r w:rsidRPr="24AE70F0">
        <w:rPr>
          <w:rFonts w:ascii="Times New Roman" w:hAnsi="Times New Roman" w:cs="Times New Roman"/>
          <w:b/>
          <w:bCs/>
        </w:rPr>
        <w:t xml:space="preserve">Out of Service Trends </w:t>
      </w:r>
      <w:r w:rsidR="142B6C8B" w:rsidRPr="24AE70F0">
        <w:rPr>
          <w:rFonts w:ascii="Times New Roman" w:hAnsi="Times New Roman" w:cs="Times New Roman"/>
          <w:b/>
          <w:bCs/>
        </w:rPr>
        <w:t>D</w:t>
      </w:r>
      <w:r w:rsidRPr="24AE70F0">
        <w:rPr>
          <w:rFonts w:ascii="Times New Roman" w:hAnsi="Times New Roman" w:cs="Times New Roman"/>
          <w:b/>
          <w:bCs/>
        </w:rPr>
        <w:t>ashboard:</w:t>
      </w:r>
      <w:r w:rsidR="4DABF7FF" w:rsidRPr="24AE70F0">
        <w:rPr>
          <w:rFonts w:ascii="Times New Roman" w:hAnsi="Times New Roman" w:cs="Times New Roman"/>
          <w:b/>
          <w:bCs/>
        </w:rPr>
        <w:t xml:space="preserve"> </w:t>
      </w:r>
      <w:r w:rsidR="4DABF7FF" w:rsidRPr="24AE70F0">
        <w:rPr>
          <w:rFonts w:ascii="Times New Roman" w:hAnsi="Times New Roman" w:cs="Times New Roman"/>
        </w:rPr>
        <w:t xml:space="preserve">Use the CAD Out of Service dataset to examine the trends of out of service vehicles. </w:t>
      </w:r>
    </w:p>
    <w:p w14:paraId="1B0F45FD" w14:textId="77777777" w:rsidR="001407CB" w:rsidRPr="0034683F" w:rsidRDefault="001407CB" w:rsidP="1E6F299D">
      <w:pPr>
        <w:pStyle w:val="Heading2"/>
        <w:rPr>
          <w:b/>
        </w:rPr>
      </w:pPr>
      <w:bookmarkStart w:id="32" w:name="_Toc1060588196"/>
      <w:bookmarkStart w:id="33" w:name="_Toc204453795"/>
      <w:r>
        <w:t>Proposed Research Extensions</w:t>
      </w:r>
      <w:bookmarkEnd w:id="32"/>
      <w:bookmarkEnd w:id="33"/>
    </w:p>
    <w:p w14:paraId="33FCCB89" w14:textId="77777777" w:rsidR="001407CB" w:rsidRPr="001407CB" w:rsidRDefault="001407CB" w:rsidP="001407CB">
      <w:pPr>
        <w:rPr>
          <w:rFonts w:ascii="Times New Roman" w:hAnsi="Times New Roman" w:cs="Times New Roman"/>
        </w:rPr>
      </w:pPr>
      <w:r w:rsidRPr="0034683F">
        <w:rPr>
          <w:rFonts w:ascii="Times New Roman" w:hAnsi="Times New Roman" w:cs="Times New Roman"/>
        </w:rPr>
        <w:t>To ensure continued progress and address emerging challenges, the following areas are recommended for further analysis and discussion:</w:t>
      </w:r>
    </w:p>
    <w:p w14:paraId="4FD47712" w14:textId="3042E1B3" w:rsidR="001407CB" w:rsidRPr="001407CB" w:rsidRDefault="001407CB" w:rsidP="001407CB">
      <w:pPr>
        <w:pStyle w:val="ListParagraph"/>
        <w:numPr>
          <w:ilvl w:val="0"/>
          <w:numId w:val="20"/>
        </w:numPr>
        <w:spacing w:line="278" w:lineRule="auto"/>
        <w:rPr>
          <w:rFonts w:ascii="Times New Roman" w:hAnsi="Times New Roman" w:cs="Times New Roman"/>
        </w:rPr>
      </w:pPr>
      <w:r w:rsidRPr="001407CB">
        <w:rPr>
          <w:rFonts w:ascii="Times New Roman" w:hAnsi="Times New Roman" w:cs="Times New Roman"/>
          <w:b/>
          <w:bCs/>
        </w:rPr>
        <w:t>Call Closure Timing:</w:t>
      </w:r>
      <w:r w:rsidRPr="001407CB">
        <w:rPr>
          <w:rFonts w:ascii="Times New Roman" w:hAnsi="Times New Roman" w:cs="Times New Roman"/>
        </w:rPr>
        <w:t xml:space="preserve"> Examine how long it takes for calls to be closed in the system and whether there are delays during shift or platoon transitions.  </w:t>
      </w:r>
    </w:p>
    <w:p w14:paraId="24E8DA69" w14:textId="77777777" w:rsidR="001407CB" w:rsidRPr="001407CB" w:rsidRDefault="001407CB" w:rsidP="001407CB">
      <w:pPr>
        <w:pStyle w:val="ListParagraph"/>
        <w:numPr>
          <w:ilvl w:val="0"/>
          <w:numId w:val="20"/>
        </w:numPr>
        <w:spacing w:line="278" w:lineRule="auto"/>
        <w:rPr>
          <w:rFonts w:ascii="Times New Roman" w:hAnsi="Times New Roman" w:cs="Times New Roman"/>
        </w:rPr>
      </w:pPr>
      <w:r w:rsidRPr="001407CB">
        <w:rPr>
          <w:rFonts w:ascii="Times New Roman" w:hAnsi="Times New Roman" w:cs="Times New Roman"/>
          <w:b/>
          <w:bCs/>
        </w:rPr>
        <w:t>Out-of-Service Pattern Analysis:</w:t>
      </w:r>
      <w:r w:rsidRPr="001407CB">
        <w:rPr>
          <w:rFonts w:ascii="Times New Roman" w:hAnsi="Times New Roman" w:cs="Times New Roman"/>
        </w:rPr>
        <w:t xml:space="preserve"> Analyze how long scout cars remain out of service and identify patterns by time of day (especially midday), day of week, or staffing levels. </w:t>
      </w:r>
    </w:p>
    <w:p w14:paraId="01F05A5F" w14:textId="69DB25A2" w:rsidR="02D2DE50" w:rsidRDefault="001407CB" w:rsidP="5C90AA72">
      <w:pPr>
        <w:pStyle w:val="ListParagraph"/>
        <w:numPr>
          <w:ilvl w:val="0"/>
          <w:numId w:val="20"/>
        </w:numPr>
        <w:spacing w:before="240" w:after="240" w:line="278" w:lineRule="auto"/>
        <w:rPr>
          <w:rFonts w:ascii="Times New Roman" w:hAnsi="Times New Roman" w:cs="Times New Roman"/>
          <w:color w:val="000000" w:themeColor="text1"/>
        </w:rPr>
      </w:pPr>
      <w:r w:rsidRPr="001407CB">
        <w:rPr>
          <w:rFonts w:ascii="Times New Roman" w:hAnsi="Times New Roman" w:cs="Times New Roman"/>
          <w:b/>
          <w:bCs/>
        </w:rPr>
        <w:t>Out-of-Service Reason Prioritization:</w:t>
      </w:r>
      <w:r w:rsidRPr="001407CB">
        <w:rPr>
          <w:rFonts w:ascii="Times New Roman" w:hAnsi="Times New Roman" w:cs="Times New Roman"/>
        </w:rPr>
        <w:t xml:space="preserve"> Work with DPD to determine which Out-of-Service codes reflect actual operational disruptions versus routine or low-risk statuses. </w:t>
      </w:r>
    </w:p>
    <w:p w14:paraId="208B4CE5" w14:textId="4ED265E5" w:rsidR="75B76A9F" w:rsidRPr="00E937DE" w:rsidRDefault="398F0446" w:rsidP="1C136695">
      <w:pPr>
        <w:pStyle w:val="Heading1"/>
        <w:spacing w:before="240" w:after="240" w:line="278" w:lineRule="auto"/>
        <w:rPr>
          <w:rFonts w:eastAsiaTheme="minorEastAsia"/>
        </w:rPr>
      </w:pPr>
      <w:bookmarkStart w:id="34" w:name="_Toc1290589828"/>
      <w:bookmarkStart w:id="35" w:name="_Toc204453796"/>
      <w:r>
        <w:rPr>
          <w:rFonts w:eastAsiaTheme="minorEastAsia"/>
        </w:rPr>
        <w:t>References</w:t>
      </w:r>
      <w:bookmarkEnd w:id="34"/>
      <w:bookmarkEnd w:id="35"/>
    </w:p>
    <w:p w14:paraId="0E9D2032" w14:textId="6471A795"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Bluewater Technologies. (n.d.). Detroit Police Real-Time Crime Center. </w:t>
      </w:r>
      <w:hyperlink r:id="rId13">
        <w:r w:rsidRPr="00E937DE">
          <w:rPr>
            <w:rStyle w:val="Hyperlink"/>
            <w:rFonts w:ascii="Times New Roman" w:eastAsia="Aptos" w:hAnsi="Times New Roman" w:cs="Times New Roman"/>
          </w:rPr>
          <w:t>https://bluewatertech.com/portfolio/detroit-police-rtcc/</w:t>
        </w:r>
      </w:hyperlink>
    </w:p>
    <w:p w14:paraId="4B6B52AB" w14:textId="1776B5F2"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Center on Juvenile and Criminal Justice. (2024, February 13). California law enforcement agencies are spending more but solving fewer crimes. </w:t>
      </w:r>
      <w:hyperlink r:id="rId14">
        <w:r w:rsidRPr="00E937DE">
          <w:rPr>
            <w:rStyle w:val="Hyperlink"/>
            <w:rFonts w:ascii="Times New Roman" w:eastAsia="Aptos" w:hAnsi="Times New Roman" w:cs="Times New Roman"/>
          </w:rPr>
          <w:t>https://www.cjcj.org/reports-publications/report/california-law-enforcement-agencies-are-spending-more-but-solving-fewer-crimes</w:t>
        </w:r>
      </w:hyperlink>
    </w:p>
    <w:p w14:paraId="34CABDD1" w14:textId="3EEAC562"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Chicago Police Department. (n.d.). Police Observation Device (POD) Cameras. </w:t>
      </w:r>
      <w:hyperlink r:id="rId15">
        <w:r w:rsidRPr="00E937DE">
          <w:rPr>
            <w:rStyle w:val="Hyperlink"/>
            <w:rFonts w:ascii="Times New Roman" w:eastAsia="Aptos" w:hAnsi="Times New Roman" w:cs="Times New Roman"/>
          </w:rPr>
          <w:t>https://www.chicagopolice.org/police-observation-device-pod-cameras/</w:t>
        </w:r>
      </w:hyperlink>
    </w:p>
    <w:p w14:paraId="72986929" w14:textId="7FF7BF91"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Detroit Police Department. (n.d.). Police Department. </w:t>
      </w:r>
      <w:hyperlink r:id="rId16">
        <w:r w:rsidRPr="00E937DE">
          <w:rPr>
            <w:rStyle w:val="Hyperlink"/>
            <w:rFonts w:ascii="Times New Roman" w:eastAsia="Aptos" w:hAnsi="Times New Roman" w:cs="Times New Roman"/>
          </w:rPr>
          <w:t>https://detroitmi.gov/departments/police-department</w:t>
        </w:r>
      </w:hyperlink>
    </w:p>
    <w:p w14:paraId="14A3DF9A" w14:textId="3092B14A"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Detroit Police Department. (2020). 2020 Improvement Plan. </w:t>
      </w:r>
      <w:hyperlink r:id="rId17">
        <w:r w:rsidRPr="00E937DE">
          <w:rPr>
            <w:rStyle w:val="Hyperlink"/>
            <w:rFonts w:ascii="Times New Roman" w:eastAsia="Aptos" w:hAnsi="Times New Roman" w:cs="Times New Roman"/>
          </w:rPr>
          <w:t>https://detroitmi.gov/sites/detroitmi.localhost/files/2020-12/2020%20Improvement%20Plan.pdf</w:t>
        </w:r>
      </w:hyperlink>
    </w:p>
    <w:p w14:paraId="09313D0E" w14:textId="5F2CF1E1"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Langton, L., Ratcliffe, J., &amp; Lum, C. (2023). Describing the scale and composition of calls for police service: A replication and extension using open data. </w:t>
      </w:r>
      <w:r w:rsidRPr="00E937DE">
        <w:rPr>
          <w:rFonts w:ascii="Times New Roman" w:eastAsia="Aptos" w:hAnsi="Times New Roman" w:cs="Times New Roman"/>
          <w:i/>
        </w:rPr>
        <w:t>Policing: An International Journal</w:t>
      </w:r>
      <w:r w:rsidRPr="00E937DE">
        <w:rPr>
          <w:rFonts w:ascii="Times New Roman" w:eastAsia="Aptos" w:hAnsi="Times New Roman" w:cs="Times New Roman"/>
        </w:rPr>
        <w:t xml:space="preserve">, </w:t>
      </w:r>
      <w:hyperlink r:id="rId18">
        <w:r w:rsidRPr="00E937DE">
          <w:rPr>
            <w:rStyle w:val="Hyperlink"/>
            <w:rFonts w:ascii="Times New Roman" w:eastAsia="Aptos" w:hAnsi="Times New Roman" w:cs="Times New Roman"/>
          </w:rPr>
          <w:t>https://doi.org/10.1080/15614263.2022.2102494</w:t>
        </w:r>
      </w:hyperlink>
    </w:p>
    <w:p w14:paraId="61BAD31B" w14:textId="464BE03A"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Law Enforcement Officers Safety and Wellness Study. (2024). Law enforcement officers safety and wellness: A multi-level study. </w:t>
      </w:r>
      <w:hyperlink r:id="rId19">
        <w:r w:rsidRPr="00E937DE">
          <w:rPr>
            <w:rStyle w:val="Hyperlink"/>
            <w:rFonts w:ascii="Times New Roman" w:eastAsia="Aptos" w:hAnsi="Times New Roman" w:cs="Times New Roman"/>
          </w:rPr>
          <w:t>https://www.ojp.gov/pdffiles1/nij/grants/308781.pdf</w:t>
        </w:r>
      </w:hyperlink>
    </w:p>
    <w:p w14:paraId="0FDA5533" w14:textId="56F5411C"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Lee, J., Kim, H., &amp; Park, S. (2024). Design of a real-time crime monitoring system using deep learning techniques. </w:t>
      </w:r>
      <w:r w:rsidRPr="00E937DE">
        <w:rPr>
          <w:rFonts w:ascii="Times New Roman" w:eastAsia="Aptos" w:hAnsi="Times New Roman" w:cs="Times New Roman"/>
          <w:i/>
        </w:rPr>
        <w:t>Journal of Computational Intelligence and Applications</w:t>
      </w:r>
      <w:r w:rsidRPr="00E937DE">
        <w:rPr>
          <w:rFonts w:ascii="Times New Roman" w:eastAsia="Aptos" w:hAnsi="Times New Roman" w:cs="Times New Roman"/>
        </w:rPr>
        <w:t xml:space="preserve">, 15(2), 45–62. </w:t>
      </w:r>
      <w:hyperlink r:id="rId20">
        <w:r w:rsidRPr="00E937DE">
          <w:rPr>
            <w:rStyle w:val="Hyperlink"/>
            <w:rFonts w:ascii="Times New Roman" w:eastAsia="Aptos" w:hAnsi="Times New Roman" w:cs="Times New Roman"/>
          </w:rPr>
          <w:t>https://www.sciencedirect.com/science/article/pii/S2667305323001369</w:t>
        </w:r>
      </w:hyperlink>
    </w:p>
    <w:p w14:paraId="1EDEE1A4" w14:textId="2E9E21D4"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Martinez, A., Johnson, R., &amp; Lee, S. (2023). The feasibility of workload monitoring among law enforcement officers: A multi-methodological approach. </w:t>
      </w:r>
      <w:r w:rsidRPr="00E937DE">
        <w:rPr>
          <w:rFonts w:ascii="Times New Roman" w:eastAsia="Aptos" w:hAnsi="Times New Roman" w:cs="Times New Roman"/>
          <w:i/>
        </w:rPr>
        <w:t>Police Quarterly</w:t>
      </w:r>
      <w:r w:rsidRPr="00E937DE">
        <w:rPr>
          <w:rFonts w:ascii="Times New Roman" w:eastAsia="Aptos" w:hAnsi="Times New Roman" w:cs="Times New Roman"/>
        </w:rPr>
        <w:t xml:space="preserve">. </w:t>
      </w:r>
      <w:hyperlink r:id="rId21">
        <w:r w:rsidRPr="00E937DE">
          <w:rPr>
            <w:rStyle w:val="Hyperlink"/>
            <w:rFonts w:ascii="Times New Roman" w:eastAsia="Aptos" w:hAnsi="Times New Roman" w:cs="Times New Roman"/>
          </w:rPr>
          <w:t>https://pubmed.ncbi.nlm.nih.gov/38154228/</w:t>
        </w:r>
      </w:hyperlink>
    </w:p>
    <w:p w14:paraId="358A9469" w14:textId="466C027A"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Nguyen, T., Smith, D., &amp; Wang, L. (2023). Cyber-physical-social awareness platform for comprehensive situation awareness. </w:t>
      </w:r>
      <w:r w:rsidRPr="00E937DE">
        <w:rPr>
          <w:rFonts w:ascii="Times New Roman" w:eastAsia="Aptos" w:hAnsi="Times New Roman" w:cs="Times New Roman"/>
          <w:i/>
        </w:rPr>
        <w:t>Sensors</w:t>
      </w:r>
      <w:r w:rsidRPr="00E937DE">
        <w:rPr>
          <w:rFonts w:ascii="Times New Roman" w:eastAsia="Aptos" w:hAnsi="Times New Roman" w:cs="Times New Roman"/>
        </w:rPr>
        <w:t xml:space="preserve">, 23(2), 822. </w:t>
      </w:r>
      <w:hyperlink r:id="rId22">
        <w:r w:rsidRPr="00E937DE">
          <w:rPr>
            <w:rStyle w:val="Hyperlink"/>
            <w:rFonts w:ascii="Times New Roman" w:eastAsia="Aptos" w:hAnsi="Times New Roman" w:cs="Times New Roman"/>
          </w:rPr>
          <w:t>https://www.mdpi.com/1424-8220/23/2/822</w:t>
        </w:r>
      </w:hyperlink>
    </w:p>
    <w:p w14:paraId="2000FF5E" w14:textId="46C2CBF5"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PowerDMS. (2025). Why police early intervention systems are critical for officer wellness. </w:t>
      </w:r>
      <w:hyperlink r:id="rId23">
        <w:r w:rsidRPr="00E937DE">
          <w:rPr>
            <w:rStyle w:val="Hyperlink"/>
            <w:rFonts w:ascii="Times New Roman" w:eastAsia="Aptos" w:hAnsi="Times New Roman" w:cs="Times New Roman"/>
          </w:rPr>
          <w:t>https://www.powerdms.com/policy-learning-center/why-police-early-intervention-systems-are-critical-for-officer-wellness</w:t>
        </w:r>
      </w:hyperlink>
    </w:p>
    <w:p w14:paraId="1CF59000" w14:textId="36E57F29"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Salimbene, S., &amp; Zhang, J. (2020). An examination of organizational and community effects on police response time. </w:t>
      </w:r>
      <w:r w:rsidRPr="00E937DE">
        <w:rPr>
          <w:rFonts w:ascii="Times New Roman" w:eastAsia="Aptos" w:hAnsi="Times New Roman" w:cs="Times New Roman"/>
          <w:i/>
        </w:rPr>
        <w:t>Policing: An International Journal of Police Strategies &amp; Management</w:t>
      </w:r>
      <w:r w:rsidRPr="00E937DE">
        <w:rPr>
          <w:rFonts w:ascii="Times New Roman" w:eastAsia="Aptos" w:hAnsi="Times New Roman" w:cs="Times New Roman"/>
        </w:rPr>
        <w:t xml:space="preserve">, 43(3), 560–579. </w:t>
      </w:r>
      <w:hyperlink r:id="rId24">
        <w:r w:rsidRPr="00E937DE">
          <w:rPr>
            <w:rStyle w:val="Hyperlink"/>
            <w:rFonts w:ascii="Times New Roman" w:eastAsia="Aptos" w:hAnsi="Times New Roman" w:cs="Times New Roman"/>
          </w:rPr>
          <w:t>https://www.emerald.com/insight/content/doi/10.1108/pijpsm-04-2020-0063/full/html</w:t>
        </w:r>
      </w:hyperlink>
    </w:p>
    <w:p w14:paraId="4F00DDF1" w14:textId="3A271276"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Sui, Y., Zhang, H., &amp; Wang, J. (2025). Optimizing police patrol strategies in real-world scenarios: A modified PPS-MOEA/D approach for constrained multi-objective optimization. </w:t>
      </w:r>
      <w:r w:rsidRPr="00E937DE">
        <w:rPr>
          <w:rFonts w:ascii="Times New Roman" w:eastAsia="Aptos" w:hAnsi="Times New Roman" w:cs="Times New Roman"/>
          <w:i/>
        </w:rPr>
        <w:t>Applied Sciences</w:t>
      </w:r>
      <w:r w:rsidRPr="00E937DE">
        <w:rPr>
          <w:rFonts w:ascii="Times New Roman" w:eastAsia="Aptos" w:hAnsi="Times New Roman" w:cs="Times New Roman"/>
        </w:rPr>
        <w:t xml:space="preserve">, 15(7), 3651. </w:t>
      </w:r>
      <w:hyperlink r:id="rId25">
        <w:r w:rsidRPr="00E937DE">
          <w:rPr>
            <w:rStyle w:val="Hyperlink"/>
            <w:rFonts w:ascii="Times New Roman" w:eastAsia="Aptos" w:hAnsi="Times New Roman" w:cs="Times New Roman"/>
          </w:rPr>
          <w:t>https://doi.org/10.3390/app15073651</w:t>
        </w:r>
      </w:hyperlink>
    </w:p>
    <w:p w14:paraId="1CE69DC3" w14:textId="1004EF29"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Thompson, L., Garcia, M., &amp; Roberts, K. (2023). Are organizational responses by police forces appropriate to adequately safeguard police officer wellness? A review of the scientific evidence. </w:t>
      </w:r>
      <w:r w:rsidRPr="00E937DE">
        <w:rPr>
          <w:rFonts w:ascii="Times New Roman" w:eastAsia="Aptos" w:hAnsi="Times New Roman" w:cs="Times New Roman"/>
          <w:i/>
        </w:rPr>
        <w:t>Safety Science</w:t>
      </w:r>
      <w:r w:rsidRPr="00E937DE">
        <w:rPr>
          <w:rFonts w:ascii="Times New Roman" w:eastAsia="Aptos" w:hAnsi="Times New Roman" w:cs="Times New Roman"/>
        </w:rPr>
        <w:t xml:space="preserve">, 158, 105–123. </w:t>
      </w:r>
      <w:hyperlink r:id="rId26">
        <w:r w:rsidRPr="00E937DE">
          <w:rPr>
            <w:rStyle w:val="Hyperlink"/>
            <w:rFonts w:ascii="Times New Roman" w:eastAsia="Aptos" w:hAnsi="Times New Roman" w:cs="Times New Roman"/>
          </w:rPr>
          <w:t>https://www.emerald.com/insight/content/doi/10.1108/sc-05-2023-0015/full/html</w:t>
        </w:r>
      </w:hyperlink>
    </w:p>
    <w:p w14:paraId="3E55B303" w14:textId="60669BDA" w:rsidR="4646B237" w:rsidRPr="00E937DE" w:rsidRDefault="4646B237" w:rsidP="5F3F9CA1">
      <w:pPr>
        <w:spacing w:line="276" w:lineRule="auto"/>
        <w:rPr>
          <w:rFonts w:ascii="Times New Roman" w:hAnsi="Times New Roman" w:cs="Times New Roman"/>
        </w:rPr>
      </w:pPr>
      <w:r w:rsidRPr="00E937DE">
        <w:rPr>
          <w:rFonts w:ascii="Times New Roman" w:eastAsia="Aptos" w:hAnsi="Times New Roman" w:cs="Times New Roman"/>
        </w:rPr>
        <w:t xml:space="preserve">Washington State Institute for Public Policy (WSIPP). (2024). Deploy one additional police officer with hot spot strategies. </w:t>
      </w:r>
      <w:hyperlink r:id="rId27">
        <w:r w:rsidRPr="00E937DE">
          <w:rPr>
            <w:rStyle w:val="Hyperlink"/>
            <w:rFonts w:ascii="Times New Roman" w:eastAsia="Aptos" w:hAnsi="Times New Roman" w:cs="Times New Roman"/>
          </w:rPr>
          <w:t>https://www.wsipp.wa.gov/BenefitCost/Program/236</w:t>
        </w:r>
      </w:hyperlink>
    </w:p>
    <w:p w14:paraId="04CF655D" w14:textId="454B4E0D" w:rsidR="4646B237" w:rsidRPr="00E937DE" w:rsidRDefault="4646B237" w:rsidP="5F3F9CA1">
      <w:pPr>
        <w:spacing w:line="276" w:lineRule="auto"/>
        <w:rPr>
          <w:rFonts w:ascii="Times New Roman" w:hAnsi="Times New Roman" w:cs="Times New Roman"/>
          <w:lang w:val="es-ES"/>
        </w:rPr>
      </w:pPr>
      <w:r w:rsidRPr="00E937DE">
        <w:rPr>
          <w:rFonts w:ascii="Times New Roman" w:eastAsia="Aptos" w:hAnsi="Times New Roman" w:cs="Times New Roman"/>
        </w:rPr>
        <w:t xml:space="preserve">Walker, T. (2016). Police departments investing in de-escalation, active shooter simulators. </w:t>
      </w:r>
      <w:r w:rsidRPr="00E937DE">
        <w:rPr>
          <w:rFonts w:ascii="Times New Roman" w:eastAsia="Aptos" w:hAnsi="Times New Roman" w:cs="Times New Roman"/>
          <w:i/>
          <w:lang w:val="es-ES"/>
        </w:rPr>
        <w:t>WXYZ</w:t>
      </w:r>
      <w:r w:rsidRPr="00E937DE">
        <w:rPr>
          <w:rFonts w:ascii="Times New Roman" w:eastAsia="Aptos" w:hAnsi="Times New Roman" w:cs="Times New Roman"/>
          <w:lang w:val="es-ES"/>
        </w:rPr>
        <w:t xml:space="preserve">. </w:t>
      </w:r>
      <w:hyperlink r:id="rId28">
        <w:r w:rsidRPr="00E937DE">
          <w:rPr>
            <w:rStyle w:val="Hyperlink"/>
            <w:rFonts w:ascii="Times New Roman" w:eastAsia="Aptos" w:hAnsi="Times New Roman" w:cs="Times New Roman"/>
            <w:lang w:val="es-ES"/>
          </w:rPr>
          <w:t>https://www.wxyz.com/news/national/police-invest-in-de-escalation-active-shooter-simulator</w:t>
        </w:r>
      </w:hyperlink>
    </w:p>
    <w:p w14:paraId="6FAD4C65" w14:textId="1BA9EFEE" w:rsidR="4646B237" w:rsidRDefault="4646B237" w:rsidP="5F3F9CA1">
      <w:pPr>
        <w:spacing w:line="276" w:lineRule="auto"/>
        <w:rPr>
          <w:rFonts w:ascii="Times New Roman" w:eastAsia="Aptos" w:hAnsi="Times New Roman" w:cs="Times New Roman"/>
        </w:rPr>
      </w:pPr>
      <w:r w:rsidRPr="00E937DE">
        <w:rPr>
          <w:rFonts w:ascii="Times New Roman" w:eastAsia="Aptos" w:hAnsi="Times New Roman" w:cs="Times New Roman"/>
        </w:rPr>
        <w:t xml:space="preserve">Watson, C., Miller, J., &amp; Adams, R. (2023). Predictors of police response time: A scoping review. </w:t>
      </w:r>
      <w:r w:rsidRPr="00E937DE">
        <w:rPr>
          <w:rFonts w:ascii="Times New Roman" w:eastAsia="Aptos" w:hAnsi="Times New Roman" w:cs="Times New Roman"/>
          <w:i/>
        </w:rPr>
        <w:t>Journal of Criminal Justice Studies</w:t>
      </w:r>
      <w:r w:rsidRPr="00E937DE">
        <w:rPr>
          <w:rFonts w:ascii="Times New Roman" w:eastAsia="Aptos" w:hAnsi="Times New Roman" w:cs="Times New Roman"/>
        </w:rPr>
        <w:t xml:space="preserve">, 18(4), 315–333. </w:t>
      </w:r>
      <w:hyperlink r:id="rId29">
        <w:r w:rsidRPr="00E937DE">
          <w:rPr>
            <w:rStyle w:val="Hyperlink"/>
            <w:rFonts w:ascii="Times New Roman" w:eastAsia="Aptos" w:hAnsi="Times New Roman" w:cs="Times New Roman"/>
          </w:rPr>
          <w:t>https://link.springer.com/article/10.1186/s40163-023-00194-3</w:t>
        </w:r>
      </w:hyperlink>
    </w:p>
    <w:p w14:paraId="6263A7C3" w14:textId="48E7B5C6" w:rsidR="75B76A9F" w:rsidRDefault="398F0446" w:rsidP="3FBF9558">
      <w:pPr>
        <w:pStyle w:val="Heading1"/>
        <w:rPr>
          <w:rFonts w:eastAsiaTheme="minorEastAsia"/>
        </w:rPr>
      </w:pPr>
      <w:bookmarkStart w:id="36" w:name="_Toc682049196"/>
      <w:bookmarkStart w:id="37" w:name="_Toc204453797"/>
      <w:r>
        <w:rPr>
          <w:rFonts w:eastAsiaTheme="minorEastAsia"/>
        </w:rPr>
        <w:t>Appendix</w:t>
      </w:r>
      <w:bookmarkEnd w:id="36"/>
      <w:bookmarkEnd w:id="37"/>
    </w:p>
    <w:p w14:paraId="0F153756" w14:textId="77777777" w:rsidR="001B113B" w:rsidRDefault="77DFA425" w:rsidP="5915E8FF">
      <w:pPr>
        <w:rPr>
          <w:rFonts w:ascii="Times New Roman" w:hAnsi="Times New Roman" w:cs="Times New Roman"/>
        </w:rPr>
      </w:pPr>
      <w:r w:rsidRPr="5915E8FF">
        <w:rPr>
          <w:rFonts w:ascii="Times New Roman" w:hAnsi="Times New Roman" w:cs="Times New Roman"/>
        </w:rPr>
        <w:t>Appendix</w:t>
      </w:r>
      <w:r w:rsidR="79063D0E" w:rsidRPr="5915E8FF">
        <w:rPr>
          <w:rFonts w:ascii="Times New Roman" w:hAnsi="Times New Roman" w:cs="Times New Roman"/>
        </w:rPr>
        <w:t xml:space="preserve"> A: Beat Balance Index</w:t>
      </w:r>
    </w:p>
    <w:p w14:paraId="596EAD96" w14:textId="32234B87" w:rsidR="77DFA425" w:rsidRDefault="42BFFBB4" w:rsidP="5915E8FF">
      <w:r>
        <w:rPr>
          <w:noProof/>
        </w:rPr>
        <w:drawing>
          <wp:inline distT="0" distB="0" distL="0" distR="0" wp14:anchorId="3B34716F" wp14:editId="64102A5E">
            <wp:extent cx="3915286" cy="2917642"/>
            <wp:effectExtent l="0" t="0" r="0" b="0"/>
            <wp:docPr id="94998397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3974" name=""/>
                    <pic:cNvPicPr/>
                  </pic:nvPicPr>
                  <pic:blipFill>
                    <a:blip r:embed="rId30">
                      <a:extLst>
                        <a:ext uri="{28A0092B-C50C-407E-A947-70E740481C1C}">
                          <a14:useLocalDpi xmlns:a14="http://schemas.microsoft.com/office/drawing/2010/main"/>
                        </a:ext>
                      </a:extLst>
                    </a:blip>
                    <a:stretch>
                      <a:fillRect/>
                    </a:stretch>
                  </pic:blipFill>
                  <pic:spPr>
                    <a:xfrm>
                      <a:off x="0" y="0"/>
                      <a:ext cx="3915286" cy="2917642"/>
                    </a:xfrm>
                    <a:prstGeom prst="rect">
                      <a:avLst/>
                    </a:prstGeom>
                  </pic:spPr>
                </pic:pic>
              </a:graphicData>
            </a:graphic>
          </wp:inline>
        </w:drawing>
      </w:r>
    </w:p>
    <w:p w14:paraId="712B0515" w14:textId="0E47C7F4" w:rsidR="5915E8FF" w:rsidRDefault="5915E8FF" w:rsidP="5915E8FF">
      <w:pPr>
        <w:ind w:left="720"/>
        <w:rPr>
          <w:rFonts w:ascii="Times New Roman" w:eastAsia="Times New Roman" w:hAnsi="Times New Roman" w:cs="Times New Roman"/>
          <w:color w:val="000000" w:themeColor="text1"/>
        </w:rPr>
      </w:pPr>
    </w:p>
    <w:p w14:paraId="1EDA467D" w14:textId="59D3F259" w:rsidR="4EC49E71" w:rsidRDefault="4EC49E71" w:rsidP="5915E8FF">
      <w:r w:rsidRPr="5915E8FF">
        <w:rPr>
          <w:rFonts w:ascii="Times New Roman" w:eastAsia="Times New Roman" w:hAnsi="Times New Roman" w:cs="Times New Roman"/>
          <w:color w:val="000000" w:themeColor="text1"/>
        </w:rPr>
        <w:t xml:space="preserve">Appendix B: DPD Workload and Median Responsiveness </w:t>
      </w:r>
      <w:r w:rsidR="001B113B">
        <w:rPr>
          <w:rFonts w:ascii="Times New Roman" w:eastAsia="Times New Roman" w:hAnsi="Times New Roman" w:cs="Times New Roman"/>
          <w:color w:val="000000" w:themeColor="text1"/>
        </w:rPr>
        <w:t>Dashboard</w:t>
      </w:r>
    </w:p>
    <w:p w14:paraId="1D0A1CAD" w14:textId="37993A12" w:rsidR="4EC49E71" w:rsidRDefault="4EC49E71" w:rsidP="5915E8FF">
      <w:r>
        <w:rPr>
          <w:noProof/>
        </w:rPr>
        <w:drawing>
          <wp:inline distT="0" distB="0" distL="0" distR="0" wp14:anchorId="50A11BA7" wp14:editId="7C2D0E86">
            <wp:extent cx="3965226" cy="3437800"/>
            <wp:effectExtent l="0" t="0" r="0" b="0"/>
            <wp:docPr id="4166472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47275" name=""/>
                    <pic:cNvPicPr/>
                  </pic:nvPicPr>
                  <pic:blipFill>
                    <a:blip r:embed="rId31">
                      <a:extLst>
                        <a:ext uri="{28A0092B-C50C-407E-A947-70E740481C1C}">
                          <a14:useLocalDpi xmlns:a14="http://schemas.microsoft.com/office/drawing/2010/main"/>
                        </a:ext>
                      </a:extLst>
                    </a:blip>
                    <a:stretch>
                      <a:fillRect/>
                    </a:stretch>
                  </pic:blipFill>
                  <pic:spPr>
                    <a:xfrm>
                      <a:off x="0" y="0"/>
                      <a:ext cx="3965226" cy="3437800"/>
                    </a:xfrm>
                    <a:prstGeom prst="rect">
                      <a:avLst/>
                    </a:prstGeom>
                  </pic:spPr>
                </pic:pic>
              </a:graphicData>
            </a:graphic>
          </wp:inline>
        </w:drawing>
      </w:r>
    </w:p>
    <w:p w14:paraId="0AABABB8" w14:textId="4A041FC6" w:rsidR="5915E8FF" w:rsidRDefault="5915E8FF" w:rsidP="5915E8FF">
      <w:pPr>
        <w:rPr>
          <w:rFonts w:ascii="Times New Roman" w:eastAsia="Times New Roman" w:hAnsi="Times New Roman" w:cs="Times New Roman"/>
        </w:rPr>
      </w:pPr>
    </w:p>
    <w:p w14:paraId="46146E53" w14:textId="42C31824" w:rsidR="4C61D26C" w:rsidRDefault="4C61D26C" w:rsidP="4C61D26C">
      <w:pPr>
        <w:rPr>
          <w:rFonts w:ascii="Times New Roman" w:eastAsia="Times New Roman" w:hAnsi="Times New Roman" w:cs="Times New Roman"/>
        </w:rPr>
      </w:pPr>
    </w:p>
    <w:p w14:paraId="27E5FB2A" w14:textId="176DDA37" w:rsidR="4C61D26C" w:rsidRDefault="4C61D26C" w:rsidP="4C61D26C">
      <w:pPr>
        <w:rPr>
          <w:rFonts w:ascii="Times New Roman" w:eastAsia="Times New Roman" w:hAnsi="Times New Roman" w:cs="Times New Roman"/>
        </w:rPr>
      </w:pPr>
    </w:p>
    <w:p w14:paraId="28DB2B57" w14:textId="0E52AB67" w:rsidR="4C61D26C" w:rsidRDefault="4C61D26C" w:rsidP="4C61D26C">
      <w:pPr>
        <w:rPr>
          <w:rFonts w:ascii="Times New Roman" w:eastAsia="Times New Roman" w:hAnsi="Times New Roman" w:cs="Times New Roman"/>
        </w:rPr>
      </w:pPr>
    </w:p>
    <w:p w14:paraId="255C2A24" w14:textId="56F06930" w:rsidR="4C61D26C" w:rsidRDefault="4C61D26C" w:rsidP="4C61D26C">
      <w:pPr>
        <w:rPr>
          <w:rFonts w:ascii="Times New Roman" w:eastAsia="Times New Roman" w:hAnsi="Times New Roman" w:cs="Times New Roman"/>
        </w:rPr>
      </w:pPr>
    </w:p>
    <w:p w14:paraId="164F3139" w14:textId="4686EE58" w:rsidR="4C61D26C" w:rsidRDefault="4C61D26C" w:rsidP="4C61D26C">
      <w:pPr>
        <w:rPr>
          <w:rFonts w:ascii="Times New Roman" w:eastAsia="Times New Roman" w:hAnsi="Times New Roman" w:cs="Times New Roman"/>
        </w:rPr>
      </w:pPr>
    </w:p>
    <w:p w14:paraId="237A0111" w14:textId="437B0B35" w:rsidR="4C61D26C" w:rsidRDefault="4C61D26C" w:rsidP="4C61D26C">
      <w:pPr>
        <w:rPr>
          <w:rFonts w:ascii="Times New Roman" w:eastAsia="Times New Roman" w:hAnsi="Times New Roman" w:cs="Times New Roman"/>
        </w:rPr>
      </w:pPr>
    </w:p>
    <w:p w14:paraId="4151BD52" w14:textId="7856F2B2" w:rsidR="4C61D26C" w:rsidRDefault="4C61D26C" w:rsidP="4C61D26C">
      <w:pPr>
        <w:rPr>
          <w:rFonts w:ascii="Times New Roman" w:eastAsia="Times New Roman" w:hAnsi="Times New Roman" w:cs="Times New Roman"/>
        </w:rPr>
      </w:pPr>
    </w:p>
    <w:p w14:paraId="043AA5BD" w14:textId="667A94D1" w:rsidR="4C61D26C" w:rsidRDefault="4C61D26C" w:rsidP="4C61D26C">
      <w:pPr>
        <w:rPr>
          <w:rFonts w:ascii="Times New Roman" w:eastAsia="Times New Roman" w:hAnsi="Times New Roman" w:cs="Times New Roman"/>
        </w:rPr>
      </w:pPr>
    </w:p>
    <w:p w14:paraId="05C525FB" w14:textId="1005B8B6" w:rsidR="4C61D26C" w:rsidRDefault="4C61D26C" w:rsidP="4C61D26C">
      <w:pPr>
        <w:rPr>
          <w:rFonts w:ascii="Times New Roman" w:eastAsia="Times New Roman" w:hAnsi="Times New Roman" w:cs="Times New Roman"/>
        </w:rPr>
      </w:pPr>
    </w:p>
    <w:p w14:paraId="1353493C" w14:textId="0C9CE9D5" w:rsidR="4C61D26C" w:rsidRDefault="4C61D26C" w:rsidP="4C61D26C">
      <w:pPr>
        <w:rPr>
          <w:rFonts w:ascii="Times New Roman" w:eastAsia="Times New Roman" w:hAnsi="Times New Roman" w:cs="Times New Roman"/>
        </w:rPr>
      </w:pPr>
    </w:p>
    <w:p w14:paraId="3590BC71" w14:textId="4B678DED" w:rsidR="4C61D26C" w:rsidRDefault="4C61D26C" w:rsidP="4C61D26C">
      <w:pPr>
        <w:rPr>
          <w:rFonts w:ascii="Times New Roman" w:eastAsia="Times New Roman" w:hAnsi="Times New Roman" w:cs="Times New Roman"/>
        </w:rPr>
      </w:pPr>
    </w:p>
    <w:p w14:paraId="4A42FC40" w14:textId="40912905" w:rsidR="4C61D26C" w:rsidRDefault="4C61D26C" w:rsidP="4C61D26C">
      <w:pPr>
        <w:rPr>
          <w:rFonts w:ascii="Times New Roman" w:eastAsia="Times New Roman" w:hAnsi="Times New Roman" w:cs="Times New Roman"/>
        </w:rPr>
      </w:pPr>
    </w:p>
    <w:p w14:paraId="27474B87" w14:textId="309F39AD" w:rsidR="4C61D26C" w:rsidRDefault="4C61D26C" w:rsidP="4C61D26C">
      <w:pPr>
        <w:rPr>
          <w:rFonts w:ascii="Times New Roman" w:eastAsia="Times New Roman" w:hAnsi="Times New Roman" w:cs="Times New Roman"/>
        </w:rPr>
      </w:pPr>
    </w:p>
    <w:p w14:paraId="6C62BA77" w14:textId="0445B32C" w:rsidR="4A78FDD6" w:rsidRDefault="4A78FDD6" w:rsidP="5915E8FF">
      <w:pPr>
        <w:rPr>
          <w:rFonts w:ascii="Times New Roman" w:eastAsia="Times New Roman" w:hAnsi="Times New Roman" w:cs="Times New Roman"/>
        </w:rPr>
      </w:pPr>
      <w:r w:rsidRPr="5915E8FF">
        <w:rPr>
          <w:rFonts w:ascii="Times New Roman" w:eastAsia="Times New Roman" w:hAnsi="Times New Roman" w:cs="Times New Roman"/>
        </w:rPr>
        <w:t>Appendix C: Response Time and Resource Correlation</w:t>
      </w:r>
      <w:r w:rsidR="1269C15A" w:rsidRPr="5915E8FF">
        <w:rPr>
          <w:rFonts w:ascii="Times New Roman" w:eastAsia="Times New Roman" w:hAnsi="Times New Roman" w:cs="Times New Roman"/>
        </w:rPr>
        <w:t xml:space="preserve"> </w:t>
      </w:r>
      <w:r w:rsidR="001B113B">
        <w:rPr>
          <w:rFonts w:ascii="Times New Roman" w:eastAsia="Times New Roman" w:hAnsi="Times New Roman" w:cs="Times New Roman"/>
        </w:rPr>
        <w:t>Dashboard</w:t>
      </w:r>
    </w:p>
    <w:p w14:paraId="046574E7" w14:textId="21B5DA0E" w:rsidR="4C25BA47" w:rsidRDefault="4C25BA47" w:rsidP="5915E8FF">
      <w:r>
        <w:rPr>
          <w:noProof/>
        </w:rPr>
        <w:drawing>
          <wp:inline distT="0" distB="0" distL="0" distR="0" wp14:anchorId="1758DA9E" wp14:editId="377DB255">
            <wp:extent cx="3960786" cy="3015021"/>
            <wp:effectExtent l="0" t="0" r="0" b="0"/>
            <wp:docPr id="21230802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0206" name=""/>
                    <pic:cNvPicPr/>
                  </pic:nvPicPr>
                  <pic:blipFill>
                    <a:blip r:embed="rId32">
                      <a:extLst>
                        <a:ext uri="{28A0092B-C50C-407E-A947-70E740481C1C}">
                          <a14:useLocalDpi xmlns:a14="http://schemas.microsoft.com/office/drawing/2010/main"/>
                        </a:ext>
                      </a:extLst>
                    </a:blip>
                    <a:stretch>
                      <a:fillRect/>
                    </a:stretch>
                  </pic:blipFill>
                  <pic:spPr>
                    <a:xfrm>
                      <a:off x="0" y="0"/>
                      <a:ext cx="3960786" cy="3015021"/>
                    </a:xfrm>
                    <a:prstGeom prst="rect">
                      <a:avLst/>
                    </a:prstGeom>
                  </pic:spPr>
                </pic:pic>
              </a:graphicData>
            </a:graphic>
          </wp:inline>
        </w:drawing>
      </w:r>
    </w:p>
    <w:p w14:paraId="53B5B45E" w14:textId="67BB8F0C" w:rsidR="7B285EED" w:rsidRDefault="00313237" w:rsidP="7B285EED">
      <w:r>
        <w:rPr>
          <w:noProof/>
        </w:rPr>
        <w:drawing>
          <wp:inline distT="0" distB="0" distL="0" distR="0" wp14:anchorId="34DD5B73" wp14:editId="682044DD">
            <wp:extent cx="3954562" cy="2739358"/>
            <wp:effectExtent l="0" t="0" r="0" b="0"/>
            <wp:docPr id="1739137915" name="Picture 1" descr="A map of a state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7915" name="Picture 1" descr="A map of a state with green and blue squares&#10;&#10;AI-generated content may be incorrect."/>
                    <pic:cNvPicPr/>
                  </pic:nvPicPr>
                  <pic:blipFill>
                    <a:blip r:embed="rId33"/>
                    <a:stretch>
                      <a:fillRect/>
                    </a:stretch>
                  </pic:blipFill>
                  <pic:spPr>
                    <a:xfrm>
                      <a:off x="0" y="0"/>
                      <a:ext cx="3954562" cy="2739358"/>
                    </a:xfrm>
                    <a:prstGeom prst="rect">
                      <a:avLst/>
                    </a:prstGeom>
                  </pic:spPr>
                </pic:pic>
              </a:graphicData>
            </a:graphic>
          </wp:inline>
        </w:drawing>
      </w:r>
    </w:p>
    <w:p w14:paraId="3CA0F47F" w14:textId="77777777" w:rsidR="00FF74A1" w:rsidRPr="00FF74A1" w:rsidRDefault="00FF74A1" w:rsidP="7B285EED"/>
    <w:p w14:paraId="66A6F9E9" w14:textId="54EF5E92" w:rsidR="00B7D492" w:rsidRDefault="00B7D492" w:rsidP="00B7D492">
      <w:pPr>
        <w:rPr>
          <w:rFonts w:ascii="Times New Roman" w:eastAsia="Times New Roman" w:hAnsi="Times New Roman" w:cs="Times New Roman"/>
        </w:rPr>
      </w:pPr>
    </w:p>
    <w:p w14:paraId="2BD5270E" w14:textId="6500BFF6" w:rsidR="00B7D492" w:rsidRDefault="00B7D492" w:rsidP="00B7D492">
      <w:pPr>
        <w:rPr>
          <w:rFonts w:ascii="Times New Roman" w:eastAsia="Times New Roman" w:hAnsi="Times New Roman" w:cs="Times New Roman"/>
        </w:rPr>
      </w:pPr>
    </w:p>
    <w:p w14:paraId="34A75B40" w14:textId="3C56EA31" w:rsidR="00B7D492" w:rsidRDefault="00B7D492" w:rsidP="00B7D492">
      <w:pPr>
        <w:rPr>
          <w:rFonts w:ascii="Times New Roman" w:eastAsia="Times New Roman" w:hAnsi="Times New Roman" w:cs="Times New Roman"/>
        </w:rPr>
      </w:pPr>
    </w:p>
    <w:p w14:paraId="4FE1DAC0" w14:textId="59DA723A" w:rsidR="00B7D492" w:rsidRDefault="00B7D492" w:rsidP="00B7D492">
      <w:pPr>
        <w:rPr>
          <w:rFonts w:ascii="Times New Roman" w:eastAsia="Times New Roman" w:hAnsi="Times New Roman" w:cs="Times New Roman"/>
        </w:rPr>
      </w:pPr>
    </w:p>
    <w:p w14:paraId="496BC92A" w14:textId="58116F93" w:rsidR="00B7D492" w:rsidRDefault="00B7D492" w:rsidP="00B7D492">
      <w:pPr>
        <w:rPr>
          <w:rFonts w:ascii="Times New Roman" w:eastAsia="Times New Roman" w:hAnsi="Times New Roman" w:cs="Times New Roman"/>
        </w:rPr>
      </w:pPr>
    </w:p>
    <w:p w14:paraId="74426A14" w14:textId="2E636138" w:rsidR="05157BFD" w:rsidRDefault="05157BFD" w:rsidP="5915E8FF">
      <w:pPr>
        <w:rPr>
          <w:rFonts w:ascii="Times New Roman" w:hAnsi="Times New Roman" w:cs="Times New Roman"/>
        </w:rPr>
      </w:pPr>
      <w:r w:rsidRPr="5915E8FF">
        <w:rPr>
          <w:rFonts w:ascii="Times New Roman" w:eastAsia="Times New Roman" w:hAnsi="Times New Roman" w:cs="Times New Roman"/>
        </w:rPr>
        <w:t>Appendix D:</w:t>
      </w:r>
      <w:r w:rsidR="2F043CC9" w:rsidRPr="5915E8FF">
        <w:rPr>
          <w:rFonts w:ascii="Times New Roman" w:hAnsi="Times New Roman" w:cs="Times New Roman"/>
        </w:rPr>
        <w:t xml:space="preserve"> Deployment Cost Projection </w:t>
      </w:r>
      <w:r w:rsidR="001B113B">
        <w:rPr>
          <w:rFonts w:ascii="Times New Roman" w:hAnsi="Times New Roman" w:cs="Times New Roman"/>
        </w:rPr>
        <w:t>(April)</w:t>
      </w:r>
    </w:p>
    <w:p w14:paraId="632459FD" w14:textId="705050B9" w:rsidR="05157BFD" w:rsidRDefault="05157BFD" w:rsidP="5915E8FF">
      <w:r>
        <w:rPr>
          <w:noProof/>
        </w:rPr>
        <w:drawing>
          <wp:inline distT="0" distB="0" distL="0" distR="0" wp14:anchorId="56A98C90" wp14:editId="593D3F45">
            <wp:extent cx="3969001" cy="3065799"/>
            <wp:effectExtent l="0" t="0" r="0" b="0"/>
            <wp:docPr id="1121773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73263" name=""/>
                    <pic:cNvPicPr/>
                  </pic:nvPicPr>
                  <pic:blipFill>
                    <a:blip r:embed="rId34">
                      <a:extLst>
                        <a:ext uri="{28A0092B-C50C-407E-A947-70E740481C1C}">
                          <a14:useLocalDpi xmlns:a14="http://schemas.microsoft.com/office/drawing/2010/main"/>
                        </a:ext>
                      </a:extLst>
                    </a:blip>
                    <a:stretch>
                      <a:fillRect/>
                    </a:stretch>
                  </pic:blipFill>
                  <pic:spPr>
                    <a:xfrm>
                      <a:off x="0" y="0"/>
                      <a:ext cx="3969001" cy="3065799"/>
                    </a:xfrm>
                    <a:prstGeom prst="rect">
                      <a:avLst/>
                    </a:prstGeom>
                  </pic:spPr>
                </pic:pic>
              </a:graphicData>
            </a:graphic>
          </wp:inline>
        </w:drawing>
      </w:r>
    </w:p>
    <w:p w14:paraId="440F1273" w14:textId="5BEACB42" w:rsidR="008D1EF3" w:rsidRDefault="008D1EF3" w:rsidP="5915E8FF">
      <w:r>
        <w:drawing>
          <wp:inline distT="0" distB="0" distL="0" distR="0" wp14:anchorId="67894203" wp14:editId="45C4EAD3">
            <wp:extent cx="5943600" cy="1787525"/>
            <wp:effectExtent l="0" t="0" r="0" b="3175"/>
            <wp:docPr id="17" name="Content Placeholder 18" descr="A screenshot of a computer&#10;&#10;AI-generated content may be incorrect.">
              <a:extLst xmlns:a="http://schemas.openxmlformats.org/drawingml/2006/main">
                <a:ext uri="{FF2B5EF4-FFF2-40B4-BE49-F238E27FC236}">
                  <a16:creationId xmlns:a16="http://schemas.microsoft.com/office/drawing/2014/main" id="{D8C38758-052A-BEAD-8247-22BBB56635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8" descr="A screenshot of a computer&#10;&#10;AI-generated content may be incorrect.">
                      <a:extLst>
                        <a:ext uri="{FF2B5EF4-FFF2-40B4-BE49-F238E27FC236}">
                          <a16:creationId xmlns:a16="http://schemas.microsoft.com/office/drawing/2014/main" id="{D8C38758-052A-BEAD-8247-22BBB5663525}"/>
                        </a:ext>
                      </a:extLst>
                    </pic:cNvPr>
                    <pic:cNvPicPr>
                      <a:picLocks noGrp="1" noChangeAspect="1"/>
                    </pic:cNvPicPr>
                  </pic:nvPicPr>
                  <pic:blipFill>
                    <a:blip r:embed="rId35"/>
                    <a:stretch>
                      <a:fillRect/>
                    </a:stretch>
                  </pic:blipFill>
                  <pic:spPr>
                    <a:xfrm>
                      <a:off x="0" y="0"/>
                      <a:ext cx="5943600" cy="1787525"/>
                    </a:xfrm>
                    <a:prstGeom prst="rect">
                      <a:avLst/>
                    </a:prstGeom>
                  </pic:spPr>
                </pic:pic>
              </a:graphicData>
            </a:graphic>
          </wp:inline>
        </w:drawing>
      </w:r>
    </w:p>
    <w:p w14:paraId="76C1F80C" w14:textId="0518664E" w:rsidR="00FF74A1" w:rsidRDefault="4BBBD08A" w:rsidP="5915E8FF">
      <w:r>
        <w:rPr>
          <w:noProof/>
        </w:rPr>
        <w:drawing>
          <wp:inline distT="0" distB="0" distL="0" distR="0" wp14:anchorId="4881AAAF" wp14:editId="5F35F5B2">
            <wp:extent cx="1347216" cy="1647525"/>
            <wp:effectExtent l="0" t="0" r="5715" b="0"/>
            <wp:docPr id="1228001992" name="Picture 15" descr="A screenshot of a graph&#10;&#10;AI-generated content may be incorrect.">
              <a:extLst xmlns:a="http://schemas.openxmlformats.org/drawingml/2006/main">
                <a:ext uri="{FF2B5EF4-FFF2-40B4-BE49-F238E27FC236}">
                  <a16:creationId xmlns:a16="http://schemas.microsoft.com/office/drawing/2014/main" id="{1AAB85BB-7501-7E46-4D11-FC6F135BC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graph&#10;&#10;AI-generated content may be incorrect.">
                      <a:extLst>
                        <a:ext uri="{FF2B5EF4-FFF2-40B4-BE49-F238E27FC236}">
                          <a16:creationId xmlns:a16="http://schemas.microsoft.com/office/drawing/2014/main" id="{1AAB85BB-7501-7E46-4D11-FC6F135BC27E}"/>
                        </a:ext>
                      </a:extLst>
                    </pic:cNvPr>
                    <pic:cNvPicPr>
                      <a:picLocks noChangeAspect="1"/>
                    </pic:cNvPicPr>
                  </pic:nvPicPr>
                  <pic:blipFill>
                    <a:blip r:embed="rId36"/>
                    <a:srcRect/>
                    <a:stretch>
                      <a:fillRect/>
                    </a:stretch>
                  </pic:blipFill>
                  <pic:spPr>
                    <a:xfrm>
                      <a:off x="0" y="0"/>
                      <a:ext cx="1347216" cy="1647525"/>
                    </a:xfrm>
                    <a:prstGeom prst="rect">
                      <a:avLst/>
                    </a:prstGeom>
                  </pic:spPr>
                </pic:pic>
              </a:graphicData>
            </a:graphic>
          </wp:inline>
        </w:drawing>
      </w:r>
      <w:r w:rsidR="00FF74A1" w:rsidRPr="00FF74A1">
        <w:drawing>
          <wp:inline distT="0" distB="0" distL="0" distR="0" wp14:anchorId="2FAC645E" wp14:editId="52BC6AEA">
            <wp:extent cx="5547360" cy="669713"/>
            <wp:effectExtent l="0" t="0" r="0" b="0"/>
            <wp:docPr id="12" name="Content Placeholder 11">
              <a:extLst xmlns:a="http://schemas.openxmlformats.org/drawingml/2006/main">
                <a:ext uri="{FF2B5EF4-FFF2-40B4-BE49-F238E27FC236}">
                  <a16:creationId xmlns:a16="http://schemas.microsoft.com/office/drawing/2014/main" id="{858E4BDE-01BC-E1F7-90DB-905D06C415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858E4BDE-01BC-E1F7-90DB-905D06C415DB}"/>
                        </a:ext>
                      </a:extLst>
                    </pic:cNvPr>
                    <pic:cNvPicPr>
                      <a:picLocks noGrp="1" noChangeAspect="1"/>
                    </pic:cNvPicPr>
                  </pic:nvPicPr>
                  <pic:blipFill>
                    <a:blip r:embed="rId37"/>
                    <a:stretch>
                      <a:fillRect/>
                    </a:stretch>
                  </pic:blipFill>
                  <pic:spPr>
                    <a:xfrm>
                      <a:off x="0" y="0"/>
                      <a:ext cx="5643928" cy="681371"/>
                    </a:xfrm>
                    <a:prstGeom prst="rect">
                      <a:avLst/>
                    </a:prstGeom>
                  </pic:spPr>
                </pic:pic>
              </a:graphicData>
            </a:graphic>
          </wp:inline>
        </w:drawing>
      </w:r>
    </w:p>
    <w:p w14:paraId="7DB6697D" w14:textId="40DEF872" w:rsidR="34203B7B" w:rsidRDefault="34203B7B" w:rsidP="6A7ED2F8">
      <w:pPr>
        <w:rPr>
          <w:rFonts w:ascii="Times New Roman" w:hAnsi="Times New Roman" w:cs="Times New Roman"/>
        </w:rPr>
      </w:pPr>
      <w:r w:rsidRPr="5915E8FF">
        <w:rPr>
          <w:rFonts w:ascii="Times New Roman" w:hAnsi="Times New Roman" w:cs="Times New Roman"/>
        </w:rPr>
        <w:t xml:space="preserve">Appendix E: The DPD Unit Efficiency and Resource Utilization Index </w:t>
      </w:r>
      <w:r w:rsidR="00E61292">
        <w:rPr>
          <w:rFonts w:ascii="Times New Roman" w:hAnsi="Times New Roman" w:cs="Times New Roman"/>
        </w:rPr>
        <w:t>D</w:t>
      </w:r>
      <w:r w:rsidRPr="5915E8FF">
        <w:rPr>
          <w:rFonts w:ascii="Times New Roman" w:hAnsi="Times New Roman" w:cs="Times New Roman"/>
        </w:rPr>
        <w:t>ashboard</w:t>
      </w:r>
    </w:p>
    <w:p w14:paraId="6339C6C8" w14:textId="5EF2276E" w:rsidR="5915E8FF" w:rsidRDefault="002B6BF3" w:rsidP="5915E8FF">
      <w:pPr>
        <w:rPr>
          <w:rFonts w:ascii="Times New Roman" w:eastAsia="Times New Roman" w:hAnsi="Times New Roman" w:cs="Times New Roman"/>
        </w:rPr>
      </w:pPr>
      <w:r w:rsidRPr="002B6BF3">
        <w:rPr>
          <w:rFonts w:ascii="Times New Roman" w:hAnsi="Times New Roman" w:cs="Times New Roman"/>
        </w:rPr>
        <w:drawing>
          <wp:inline distT="0" distB="0" distL="0" distR="0" wp14:anchorId="0ADF8CF1" wp14:editId="5118617E">
            <wp:extent cx="4056064" cy="2529840"/>
            <wp:effectExtent l="0" t="0" r="1905" b="3810"/>
            <wp:docPr id="1095659101" name="Picture 1" descr="A graph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59101" name="Picture 1" descr="A graph with multiple colored bars&#10;&#10;AI-generated content may be incorrect."/>
                    <pic:cNvPicPr/>
                  </pic:nvPicPr>
                  <pic:blipFill>
                    <a:blip r:embed="rId38"/>
                    <a:stretch>
                      <a:fillRect/>
                    </a:stretch>
                  </pic:blipFill>
                  <pic:spPr>
                    <a:xfrm>
                      <a:off x="0" y="0"/>
                      <a:ext cx="4065779" cy="2535899"/>
                    </a:xfrm>
                    <a:prstGeom prst="rect">
                      <a:avLst/>
                    </a:prstGeom>
                  </pic:spPr>
                </pic:pic>
              </a:graphicData>
            </a:graphic>
          </wp:inline>
        </w:drawing>
      </w:r>
    </w:p>
    <w:p w14:paraId="361ACD49" w14:textId="11C86D5D" w:rsidR="00183408" w:rsidRDefault="00183408" w:rsidP="5915E8FF">
      <w:pPr>
        <w:rPr>
          <w:rFonts w:ascii="Times New Roman" w:eastAsia="Times New Roman" w:hAnsi="Times New Roman" w:cs="Times New Roman"/>
        </w:rPr>
      </w:pPr>
      <w:r w:rsidRPr="00183408">
        <w:rPr>
          <w:rFonts w:ascii="Times New Roman" w:eastAsia="Times New Roman" w:hAnsi="Times New Roman" w:cs="Times New Roman"/>
        </w:rPr>
        <w:drawing>
          <wp:inline distT="0" distB="0" distL="0" distR="0" wp14:anchorId="511830DF" wp14:editId="06E8AB67">
            <wp:extent cx="1089660" cy="536533"/>
            <wp:effectExtent l="0" t="0" r="0" b="0"/>
            <wp:docPr id="12307265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26593" name="Picture 1" descr="A white background with black text&#10;&#10;AI-generated content may be incorrect."/>
                    <pic:cNvPicPr/>
                  </pic:nvPicPr>
                  <pic:blipFill>
                    <a:blip r:embed="rId39"/>
                    <a:stretch>
                      <a:fillRect/>
                    </a:stretch>
                  </pic:blipFill>
                  <pic:spPr>
                    <a:xfrm>
                      <a:off x="0" y="0"/>
                      <a:ext cx="1109160" cy="546135"/>
                    </a:xfrm>
                    <a:prstGeom prst="rect">
                      <a:avLst/>
                    </a:prstGeom>
                  </pic:spPr>
                </pic:pic>
              </a:graphicData>
            </a:graphic>
          </wp:inline>
        </w:drawing>
      </w:r>
    </w:p>
    <w:p w14:paraId="373F5F48" w14:textId="18C6763C" w:rsidR="7B285EED" w:rsidRDefault="7B285EED" w:rsidP="7B285EED">
      <w:pPr>
        <w:rPr>
          <w:rFonts w:ascii="Times New Roman" w:eastAsia="Times New Roman" w:hAnsi="Times New Roman" w:cs="Times New Roman"/>
        </w:rPr>
      </w:pPr>
    </w:p>
    <w:p w14:paraId="36E7036F" w14:textId="20C4129A" w:rsidR="1EA8E31B" w:rsidRDefault="1EA8E31B" w:rsidP="1EA8E31B">
      <w:pPr>
        <w:rPr>
          <w:rFonts w:ascii="Times New Roman" w:eastAsia="Times New Roman" w:hAnsi="Times New Roman" w:cs="Times New Roman"/>
        </w:rPr>
      </w:pPr>
    </w:p>
    <w:p w14:paraId="0D7A5D9C" w14:textId="557EEBFA" w:rsidR="1EA8E31B" w:rsidRDefault="1EA8E31B" w:rsidP="1EA8E31B">
      <w:pPr>
        <w:rPr>
          <w:rFonts w:ascii="Times New Roman" w:eastAsia="Times New Roman" w:hAnsi="Times New Roman" w:cs="Times New Roman"/>
        </w:rPr>
      </w:pPr>
    </w:p>
    <w:p w14:paraId="621B9172" w14:textId="536E1E4F" w:rsidR="1EA8E31B" w:rsidRDefault="1EA8E31B" w:rsidP="1EA8E31B">
      <w:pPr>
        <w:rPr>
          <w:rFonts w:ascii="Times New Roman" w:eastAsia="Times New Roman" w:hAnsi="Times New Roman" w:cs="Times New Roman"/>
        </w:rPr>
      </w:pPr>
    </w:p>
    <w:p w14:paraId="20F3334E" w14:textId="7AAB224F" w:rsidR="6A7ED2F8" w:rsidRDefault="6A7ED2F8" w:rsidP="6A7ED2F8">
      <w:pPr>
        <w:rPr>
          <w:rFonts w:ascii="Times New Roman" w:eastAsia="Times New Roman" w:hAnsi="Times New Roman" w:cs="Times New Roman"/>
        </w:rPr>
      </w:pPr>
    </w:p>
    <w:p w14:paraId="2E34E16A" w14:textId="51A1F62E" w:rsidR="6A7ED2F8" w:rsidRDefault="6A7ED2F8" w:rsidP="6A7ED2F8">
      <w:pPr>
        <w:rPr>
          <w:rFonts w:ascii="Times New Roman" w:eastAsia="Times New Roman" w:hAnsi="Times New Roman" w:cs="Times New Roman"/>
        </w:rPr>
      </w:pPr>
    </w:p>
    <w:p w14:paraId="7065C05D" w14:textId="3B190026" w:rsidR="6A7ED2F8" w:rsidRDefault="6A7ED2F8" w:rsidP="6A7ED2F8">
      <w:pPr>
        <w:rPr>
          <w:rFonts w:ascii="Times New Roman" w:eastAsia="Times New Roman" w:hAnsi="Times New Roman" w:cs="Times New Roman"/>
        </w:rPr>
      </w:pPr>
    </w:p>
    <w:p w14:paraId="5FB53DF7" w14:textId="0052F917" w:rsidR="6A7ED2F8" w:rsidRDefault="6A7ED2F8" w:rsidP="6A7ED2F8">
      <w:pPr>
        <w:rPr>
          <w:rFonts w:ascii="Times New Roman" w:eastAsia="Times New Roman" w:hAnsi="Times New Roman" w:cs="Times New Roman"/>
        </w:rPr>
      </w:pPr>
    </w:p>
    <w:p w14:paraId="2EFD23A1" w14:textId="60645F07" w:rsidR="6A7ED2F8" w:rsidRDefault="6A7ED2F8" w:rsidP="6A7ED2F8">
      <w:pPr>
        <w:rPr>
          <w:rFonts w:ascii="Times New Roman" w:eastAsia="Times New Roman" w:hAnsi="Times New Roman" w:cs="Times New Roman"/>
        </w:rPr>
      </w:pPr>
    </w:p>
    <w:p w14:paraId="3BF029FB" w14:textId="2B9DDB50" w:rsidR="6A7ED2F8" w:rsidRDefault="6A7ED2F8" w:rsidP="6A7ED2F8">
      <w:pPr>
        <w:rPr>
          <w:rFonts w:ascii="Times New Roman" w:eastAsia="Times New Roman" w:hAnsi="Times New Roman" w:cs="Times New Roman"/>
        </w:rPr>
      </w:pPr>
    </w:p>
    <w:p w14:paraId="52CE96FF" w14:textId="5FE04784" w:rsidR="6A7ED2F8" w:rsidRDefault="6A7ED2F8" w:rsidP="6A7ED2F8">
      <w:pPr>
        <w:rPr>
          <w:rFonts w:ascii="Times New Roman" w:eastAsia="Times New Roman" w:hAnsi="Times New Roman" w:cs="Times New Roman"/>
        </w:rPr>
      </w:pPr>
    </w:p>
    <w:p w14:paraId="3E53889F" w14:textId="5618EE5D" w:rsidR="6A7ED2F8" w:rsidRDefault="6A7ED2F8" w:rsidP="6A7ED2F8">
      <w:pPr>
        <w:rPr>
          <w:rFonts w:ascii="Times New Roman" w:eastAsia="Times New Roman" w:hAnsi="Times New Roman" w:cs="Times New Roman"/>
        </w:rPr>
      </w:pPr>
    </w:p>
    <w:p w14:paraId="17AA7CB1" w14:textId="537712CD" w:rsidR="6A7ED2F8" w:rsidRDefault="6A7ED2F8" w:rsidP="6A7ED2F8">
      <w:pPr>
        <w:rPr>
          <w:rFonts w:ascii="Times New Roman" w:eastAsia="Times New Roman" w:hAnsi="Times New Roman" w:cs="Times New Roman"/>
        </w:rPr>
      </w:pPr>
    </w:p>
    <w:p w14:paraId="6E2420C7" w14:textId="13D0E4AB" w:rsidR="6A7ED2F8" w:rsidRDefault="6A7ED2F8" w:rsidP="6A7ED2F8">
      <w:pPr>
        <w:rPr>
          <w:rFonts w:ascii="Times New Roman" w:eastAsia="Times New Roman" w:hAnsi="Times New Roman" w:cs="Times New Roman"/>
        </w:rPr>
      </w:pPr>
    </w:p>
    <w:p w14:paraId="40F2435C" w14:textId="5521B12D" w:rsidR="6A7ED2F8" w:rsidRDefault="6A7ED2F8" w:rsidP="6A7ED2F8">
      <w:pPr>
        <w:rPr>
          <w:rFonts w:ascii="Times New Roman" w:eastAsia="Times New Roman" w:hAnsi="Times New Roman" w:cs="Times New Roman"/>
        </w:rPr>
      </w:pPr>
    </w:p>
    <w:p w14:paraId="45FBCFC0" w14:textId="786F987A" w:rsidR="3E5B08B9" w:rsidRDefault="3E5B08B9" w:rsidP="5915E8FF">
      <w:pPr>
        <w:rPr>
          <w:rFonts w:ascii="Times New Roman" w:hAnsi="Times New Roman" w:cs="Times New Roman"/>
        </w:rPr>
      </w:pPr>
      <w:r w:rsidRPr="5915E8FF">
        <w:rPr>
          <w:rFonts w:ascii="Times New Roman" w:eastAsia="Times New Roman" w:hAnsi="Times New Roman" w:cs="Times New Roman"/>
        </w:rPr>
        <w:t xml:space="preserve">Appendix </w:t>
      </w:r>
      <w:r w:rsidR="6DD521AA" w:rsidRPr="5915E8FF">
        <w:rPr>
          <w:rFonts w:ascii="Times New Roman" w:eastAsia="Times New Roman" w:hAnsi="Times New Roman" w:cs="Times New Roman"/>
        </w:rPr>
        <w:t>F</w:t>
      </w:r>
      <w:r w:rsidRPr="5915E8FF">
        <w:rPr>
          <w:rFonts w:ascii="Times New Roman" w:eastAsia="Times New Roman" w:hAnsi="Times New Roman" w:cs="Times New Roman"/>
        </w:rPr>
        <w:t>:</w:t>
      </w:r>
      <w:r w:rsidR="36B4F5A5" w:rsidRPr="5915E8FF">
        <w:rPr>
          <w:rFonts w:ascii="Times New Roman" w:hAnsi="Times New Roman" w:cs="Times New Roman"/>
        </w:rPr>
        <w:t xml:space="preserve"> </w:t>
      </w:r>
      <w:r w:rsidR="00E61292">
        <w:rPr>
          <w:rFonts w:ascii="Times New Roman" w:hAnsi="Times New Roman" w:cs="Times New Roman"/>
        </w:rPr>
        <w:t>DPD</w:t>
      </w:r>
      <w:r w:rsidR="36B4F5A5" w:rsidRPr="5915E8FF">
        <w:rPr>
          <w:rFonts w:ascii="Times New Roman" w:hAnsi="Times New Roman" w:cs="Times New Roman"/>
        </w:rPr>
        <w:t xml:space="preserve"> Response Time and Crime-Resource Correlation </w:t>
      </w:r>
      <w:r w:rsidR="00E61292">
        <w:rPr>
          <w:rFonts w:ascii="Times New Roman" w:hAnsi="Times New Roman" w:cs="Times New Roman"/>
        </w:rPr>
        <w:t>D</w:t>
      </w:r>
      <w:r w:rsidR="36B4F5A5" w:rsidRPr="5915E8FF">
        <w:rPr>
          <w:rFonts w:ascii="Times New Roman" w:hAnsi="Times New Roman" w:cs="Times New Roman"/>
        </w:rPr>
        <w:t>ashboard</w:t>
      </w:r>
      <w:r w:rsidR="008B4F1D">
        <w:rPr>
          <w:rFonts w:ascii="Times New Roman" w:hAnsi="Times New Roman" w:cs="Times New Roman"/>
        </w:rPr>
        <w:t xml:space="preserve"> (Initial and Updated)</w:t>
      </w:r>
    </w:p>
    <w:p w14:paraId="75F6801B" w14:textId="2A1CC531" w:rsidR="008B4F1D" w:rsidRDefault="008B4F1D" w:rsidP="5915E8FF">
      <w:pPr>
        <w:rPr>
          <w:rFonts w:ascii="Times New Roman" w:hAnsi="Times New Roman" w:cs="Times New Roman"/>
        </w:rPr>
      </w:pPr>
      <w:r>
        <w:drawing>
          <wp:inline distT="0" distB="0" distL="0" distR="0" wp14:anchorId="2CC5AB0A" wp14:editId="73D72F5B">
            <wp:extent cx="4407905" cy="2908935"/>
            <wp:effectExtent l="0" t="0" r="0" b="5715"/>
            <wp:docPr id="60097947" name="Picture 1" descr="A screenshot of a data analysis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7947" name="Picture 1" descr="A screenshot of a data analysis dashboard&#10;&#10;AI-generated content may be incorrect."/>
                    <pic:cNvPicPr/>
                  </pic:nvPicPr>
                  <pic:blipFill>
                    <a:blip r:embed="rId40"/>
                    <a:stretch>
                      <a:fillRect/>
                    </a:stretch>
                  </pic:blipFill>
                  <pic:spPr>
                    <a:xfrm>
                      <a:off x="0" y="0"/>
                      <a:ext cx="4418778" cy="2916110"/>
                    </a:xfrm>
                    <a:prstGeom prst="rect">
                      <a:avLst/>
                    </a:prstGeom>
                  </pic:spPr>
                </pic:pic>
              </a:graphicData>
            </a:graphic>
          </wp:inline>
        </w:drawing>
      </w:r>
    </w:p>
    <w:p w14:paraId="6CE1B19B" w14:textId="4D3E6B39" w:rsidR="5915E8FF" w:rsidRDefault="03DE08ED" w:rsidP="5915E8FF">
      <w:r>
        <w:rPr>
          <w:noProof/>
        </w:rPr>
        <w:drawing>
          <wp:inline distT="0" distB="0" distL="0" distR="0" wp14:anchorId="754D45DD" wp14:editId="750B0EE8">
            <wp:extent cx="3960805" cy="2989646"/>
            <wp:effectExtent l="0" t="0" r="0" b="0"/>
            <wp:docPr id="6353796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9681" name=""/>
                    <pic:cNvPicPr/>
                  </pic:nvPicPr>
                  <pic:blipFill>
                    <a:blip r:embed="rId41">
                      <a:extLst>
                        <a:ext uri="{28A0092B-C50C-407E-A947-70E740481C1C}">
                          <a14:useLocalDpi xmlns:a14="http://schemas.microsoft.com/office/drawing/2010/main"/>
                        </a:ext>
                      </a:extLst>
                    </a:blip>
                    <a:stretch>
                      <a:fillRect/>
                    </a:stretch>
                  </pic:blipFill>
                  <pic:spPr>
                    <a:xfrm>
                      <a:off x="0" y="0"/>
                      <a:ext cx="3960805" cy="2989646"/>
                    </a:xfrm>
                    <a:prstGeom prst="rect">
                      <a:avLst/>
                    </a:prstGeom>
                  </pic:spPr>
                </pic:pic>
              </a:graphicData>
            </a:graphic>
          </wp:inline>
        </w:drawing>
      </w:r>
    </w:p>
    <w:p w14:paraId="473BC117" w14:textId="77777777" w:rsidR="00B37B5B" w:rsidRPr="00E61292" w:rsidRDefault="00B37B5B" w:rsidP="5915E8FF"/>
    <w:p w14:paraId="0926A6D9" w14:textId="426152C4" w:rsidR="6A7ED2F8" w:rsidRDefault="6A7ED2F8" w:rsidP="6A7ED2F8">
      <w:pPr>
        <w:rPr>
          <w:rFonts w:ascii="Times New Roman" w:eastAsia="Times New Roman" w:hAnsi="Times New Roman" w:cs="Times New Roman"/>
        </w:rPr>
      </w:pPr>
    </w:p>
    <w:p w14:paraId="6BE3E9D3" w14:textId="58F9B4BA" w:rsidR="6A7ED2F8" w:rsidRDefault="6A7ED2F8" w:rsidP="6A7ED2F8">
      <w:pPr>
        <w:rPr>
          <w:rFonts w:ascii="Times New Roman" w:eastAsia="Times New Roman" w:hAnsi="Times New Roman" w:cs="Times New Roman"/>
        </w:rPr>
      </w:pPr>
    </w:p>
    <w:p w14:paraId="76C4A630" w14:textId="59FE20A5" w:rsidR="7C1AE2E0" w:rsidRDefault="7C1AE2E0" w:rsidP="1D1F59B9">
      <w:pPr>
        <w:rPr>
          <w:rFonts w:ascii="Times New Roman" w:eastAsia="Times New Roman" w:hAnsi="Times New Roman" w:cs="Times New Roman"/>
        </w:rPr>
      </w:pPr>
    </w:p>
    <w:p w14:paraId="5A2CCA44" w14:textId="66618DAF" w:rsidR="7C1AE2E0" w:rsidRDefault="7C1AE2E0" w:rsidP="1D1F59B9">
      <w:pPr>
        <w:rPr>
          <w:rFonts w:ascii="Times New Roman" w:eastAsia="Times New Roman" w:hAnsi="Times New Roman" w:cs="Times New Roman"/>
        </w:rPr>
      </w:pPr>
    </w:p>
    <w:p w14:paraId="1727BFF0" w14:textId="7A1F8E34" w:rsidR="7C1AE2E0" w:rsidRDefault="7C1AE2E0" w:rsidP="5915E8FF">
      <w:pPr>
        <w:rPr>
          <w:rFonts w:ascii="Times New Roman" w:eastAsia="Times New Roman" w:hAnsi="Times New Roman" w:cs="Times New Roman"/>
        </w:rPr>
      </w:pPr>
      <w:r w:rsidRPr="5915E8FF">
        <w:rPr>
          <w:rFonts w:ascii="Times New Roman" w:eastAsia="Times New Roman" w:hAnsi="Times New Roman" w:cs="Times New Roman"/>
        </w:rPr>
        <w:t xml:space="preserve">Appendix </w:t>
      </w:r>
      <w:r w:rsidR="65D840EE" w:rsidRPr="5915E8FF">
        <w:rPr>
          <w:rFonts w:ascii="Times New Roman" w:eastAsia="Times New Roman" w:hAnsi="Times New Roman" w:cs="Times New Roman"/>
        </w:rPr>
        <w:t>G</w:t>
      </w:r>
      <w:r w:rsidRPr="5915E8FF">
        <w:rPr>
          <w:rFonts w:ascii="Times New Roman" w:eastAsia="Times New Roman" w:hAnsi="Times New Roman" w:cs="Times New Roman"/>
        </w:rPr>
        <w:t>: Non</w:t>
      </w:r>
      <w:r w:rsidR="75B51233" w:rsidRPr="5915E8FF">
        <w:rPr>
          <w:rFonts w:ascii="Times New Roman" w:eastAsia="Times New Roman" w:hAnsi="Times New Roman" w:cs="Times New Roman"/>
        </w:rPr>
        <w:t xml:space="preserve">-Routine OOS Frequency </w:t>
      </w:r>
      <w:r w:rsidR="00E61292">
        <w:rPr>
          <w:rFonts w:ascii="Times New Roman" w:eastAsia="Times New Roman" w:hAnsi="Times New Roman" w:cs="Times New Roman"/>
        </w:rPr>
        <w:t>(April)</w:t>
      </w:r>
    </w:p>
    <w:p w14:paraId="45D279B5" w14:textId="708DB254" w:rsidR="7C1AE2E0" w:rsidRDefault="7C1AE2E0" w:rsidP="5915E8FF">
      <w:r>
        <w:rPr>
          <w:noProof/>
        </w:rPr>
        <w:drawing>
          <wp:inline distT="0" distB="0" distL="0" distR="0" wp14:anchorId="6ACF6106" wp14:editId="4E94398F">
            <wp:extent cx="3987011" cy="2057400"/>
            <wp:effectExtent l="0" t="0" r="0" b="0"/>
            <wp:docPr id="1649402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0275" name=""/>
                    <pic:cNvPicPr/>
                  </pic:nvPicPr>
                  <pic:blipFill>
                    <a:blip r:embed="rId42">
                      <a:extLst>
                        <a:ext uri="{28A0092B-C50C-407E-A947-70E740481C1C}">
                          <a14:useLocalDpi xmlns:a14="http://schemas.microsoft.com/office/drawing/2010/main"/>
                        </a:ext>
                      </a:extLst>
                    </a:blip>
                    <a:stretch>
                      <a:fillRect/>
                    </a:stretch>
                  </pic:blipFill>
                  <pic:spPr>
                    <a:xfrm>
                      <a:off x="0" y="0"/>
                      <a:ext cx="3987011" cy="2057400"/>
                    </a:xfrm>
                    <a:prstGeom prst="rect">
                      <a:avLst/>
                    </a:prstGeom>
                  </pic:spPr>
                </pic:pic>
              </a:graphicData>
            </a:graphic>
          </wp:inline>
        </w:drawing>
      </w:r>
    </w:p>
    <w:p w14:paraId="08370956" w14:textId="23FB8002" w:rsidR="5915E8FF" w:rsidRDefault="5915E8FF" w:rsidP="5915E8FF">
      <w:pPr>
        <w:rPr>
          <w:rFonts w:ascii="Times New Roman" w:hAnsi="Times New Roman" w:cs="Times New Roman"/>
        </w:rPr>
      </w:pPr>
    </w:p>
    <w:p w14:paraId="36E3C4B4" w14:textId="334AE63B" w:rsidR="7D0326E3" w:rsidRDefault="7D0326E3" w:rsidP="5915E8FF">
      <w:pPr>
        <w:rPr>
          <w:rFonts w:ascii="Times New Roman" w:hAnsi="Times New Roman" w:cs="Times New Roman"/>
        </w:rPr>
      </w:pPr>
      <w:r w:rsidRPr="5915E8FF">
        <w:rPr>
          <w:rFonts w:ascii="Times New Roman" w:hAnsi="Times New Roman" w:cs="Times New Roman"/>
        </w:rPr>
        <w:t xml:space="preserve">Appendix </w:t>
      </w:r>
      <w:r w:rsidR="1D6CDA4A" w:rsidRPr="5915E8FF">
        <w:rPr>
          <w:rFonts w:ascii="Times New Roman" w:hAnsi="Times New Roman" w:cs="Times New Roman"/>
        </w:rPr>
        <w:t>H</w:t>
      </w:r>
      <w:r w:rsidRPr="5915E8FF">
        <w:rPr>
          <w:rFonts w:ascii="Times New Roman" w:hAnsi="Times New Roman" w:cs="Times New Roman"/>
        </w:rPr>
        <w:t xml:space="preserve">: Unit Status </w:t>
      </w:r>
      <w:r w:rsidR="00E61292">
        <w:rPr>
          <w:rFonts w:ascii="Times New Roman" w:hAnsi="Times New Roman" w:cs="Times New Roman"/>
        </w:rPr>
        <w:t>Dashboard</w:t>
      </w:r>
    </w:p>
    <w:p w14:paraId="30783E99" w14:textId="464CD7F0" w:rsidR="5915E8FF" w:rsidRPr="00E61292" w:rsidRDefault="7A3388D4" w:rsidP="5915E8FF">
      <w:r>
        <w:rPr>
          <w:noProof/>
        </w:rPr>
        <w:drawing>
          <wp:inline distT="0" distB="0" distL="0" distR="0" wp14:anchorId="2B9DD650" wp14:editId="48574061">
            <wp:extent cx="3991413" cy="3057525"/>
            <wp:effectExtent l="0" t="0" r="0" b="0"/>
            <wp:docPr id="12640561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56195" name=""/>
                    <pic:cNvPicPr/>
                  </pic:nvPicPr>
                  <pic:blipFill>
                    <a:blip r:embed="rId43">
                      <a:extLst>
                        <a:ext uri="{28A0092B-C50C-407E-A947-70E740481C1C}">
                          <a14:useLocalDpi xmlns:a14="http://schemas.microsoft.com/office/drawing/2010/main"/>
                        </a:ext>
                      </a:extLst>
                    </a:blip>
                    <a:stretch>
                      <a:fillRect/>
                    </a:stretch>
                  </pic:blipFill>
                  <pic:spPr>
                    <a:xfrm>
                      <a:off x="0" y="0"/>
                      <a:ext cx="3991413" cy="3057525"/>
                    </a:xfrm>
                    <a:prstGeom prst="rect">
                      <a:avLst/>
                    </a:prstGeom>
                  </pic:spPr>
                </pic:pic>
              </a:graphicData>
            </a:graphic>
          </wp:inline>
        </w:drawing>
      </w:r>
    </w:p>
    <w:p w14:paraId="71B6FFE2" w14:textId="3CD703B1" w:rsidR="5915E8FF" w:rsidRDefault="5915E8FF" w:rsidP="5915E8FF">
      <w:pPr>
        <w:rPr>
          <w:rFonts w:ascii="Times New Roman" w:hAnsi="Times New Roman" w:cs="Times New Roman"/>
        </w:rPr>
      </w:pPr>
    </w:p>
    <w:p w14:paraId="6D9E6E6C" w14:textId="21BBDF62" w:rsidR="6118DF2E" w:rsidRDefault="6118DF2E" w:rsidP="1D1F59B9">
      <w:pPr>
        <w:rPr>
          <w:rFonts w:ascii="Times New Roman" w:hAnsi="Times New Roman" w:cs="Times New Roman"/>
        </w:rPr>
      </w:pPr>
    </w:p>
    <w:p w14:paraId="0EBC97C2" w14:textId="4E9E7768" w:rsidR="6118DF2E" w:rsidRDefault="6118DF2E" w:rsidP="1D1F59B9">
      <w:pPr>
        <w:rPr>
          <w:rFonts w:ascii="Times New Roman" w:hAnsi="Times New Roman" w:cs="Times New Roman"/>
        </w:rPr>
      </w:pPr>
    </w:p>
    <w:p w14:paraId="789689FA" w14:textId="35FEAF27" w:rsidR="6118DF2E" w:rsidRDefault="6118DF2E" w:rsidP="1D1F59B9">
      <w:pPr>
        <w:rPr>
          <w:rFonts w:ascii="Times New Roman" w:hAnsi="Times New Roman" w:cs="Times New Roman"/>
        </w:rPr>
      </w:pPr>
    </w:p>
    <w:p w14:paraId="265AD6F3" w14:textId="0D3E93E3" w:rsidR="6118DF2E" w:rsidRDefault="6118DF2E" w:rsidP="1D1F59B9">
      <w:pPr>
        <w:rPr>
          <w:rFonts w:ascii="Times New Roman" w:hAnsi="Times New Roman" w:cs="Times New Roman"/>
        </w:rPr>
      </w:pPr>
    </w:p>
    <w:p w14:paraId="5491A537" w14:textId="004DBEA8" w:rsidR="6118DF2E" w:rsidRDefault="6118DF2E" w:rsidP="1D1F59B9">
      <w:pPr>
        <w:rPr>
          <w:rFonts w:ascii="Times New Roman" w:hAnsi="Times New Roman" w:cs="Times New Roman"/>
        </w:rPr>
      </w:pPr>
    </w:p>
    <w:p w14:paraId="41D0AD71" w14:textId="7E231698" w:rsidR="6118DF2E" w:rsidRDefault="6118DF2E" w:rsidP="5915E8FF">
      <w:pPr>
        <w:rPr>
          <w:rFonts w:ascii="Times New Roman" w:hAnsi="Times New Roman" w:cs="Times New Roman"/>
        </w:rPr>
      </w:pPr>
      <w:r w:rsidRPr="5915E8FF">
        <w:rPr>
          <w:rFonts w:ascii="Times New Roman" w:hAnsi="Times New Roman" w:cs="Times New Roman"/>
        </w:rPr>
        <w:t xml:space="preserve">Appendix </w:t>
      </w:r>
      <w:r w:rsidR="3D0258C4" w:rsidRPr="5915E8FF">
        <w:rPr>
          <w:rFonts w:ascii="Times New Roman" w:hAnsi="Times New Roman" w:cs="Times New Roman"/>
        </w:rPr>
        <w:t>I</w:t>
      </w:r>
      <w:r w:rsidR="773BECBC" w:rsidRPr="5915E8FF">
        <w:rPr>
          <w:rFonts w:ascii="Times New Roman" w:hAnsi="Times New Roman" w:cs="Times New Roman"/>
        </w:rPr>
        <w:t xml:space="preserve">: Incident Change </w:t>
      </w:r>
      <w:r w:rsidR="00E61292">
        <w:rPr>
          <w:rFonts w:ascii="Times New Roman" w:hAnsi="Times New Roman" w:cs="Times New Roman"/>
        </w:rPr>
        <w:t>Trends</w:t>
      </w:r>
    </w:p>
    <w:p w14:paraId="58470B50" w14:textId="6AF8C279" w:rsidR="4F7EFF6E" w:rsidRDefault="64EEEBC5" w:rsidP="4F7EFF6E">
      <w:r>
        <w:rPr>
          <w:noProof/>
        </w:rPr>
        <w:drawing>
          <wp:inline distT="0" distB="0" distL="0" distR="0" wp14:anchorId="00F42E32" wp14:editId="28A37DDF">
            <wp:extent cx="4082179" cy="3055093"/>
            <wp:effectExtent l="0" t="0" r="0" b="0"/>
            <wp:docPr id="5721460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6048" name=""/>
                    <pic:cNvPicPr/>
                  </pic:nvPicPr>
                  <pic:blipFill>
                    <a:blip r:embed="rId44">
                      <a:extLst>
                        <a:ext uri="{28A0092B-C50C-407E-A947-70E740481C1C}">
                          <a14:useLocalDpi xmlns:a14="http://schemas.microsoft.com/office/drawing/2010/main"/>
                        </a:ext>
                      </a:extLst>
                    </a:blip>
                    <a:stretch>
                      <a:fillRect/>
                    </a:stretch>
                  </pic:blipFill>
                  <pic:spPr>
                    <a:xfrm>
                      <a:off x="0" y="0"/>
                      <a:ext cx="4082179" cy="3055093"/>
                    </a:xfrm>
                    <a:prstGeom prst="rect">
                      <a:avLst/>
                    </a:prstGeom>
                  </pic:spPr>
                </pic:pic>
              </a:graphicData>
            </a:graphic>
          </wp:inline>
        </w:drawing>
      </w:r>
    </w:p>
    <w:sectPr w:rsidR="4F7EFF6E">
      <w:headerReference w:type="default" r:id="rId45"/>
      <w:footerReference w:type="default" r:id="rId46"/>
      <w:headerReference w:type="first" r:id="rId47"/>
      <w:footerReference w:type="firs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F56BD" w14:textId="77777777" w:rsidR="00705815" w:rsidRDefault="00705815">
      <w:pPr>
        <w:spacing w:after="0" w:line="240" w:lineRule="auto"/>
      </w:pPr>
      <w:r>
        <w:separator/>
      </w:r>
    </w:p>
  </w:endnote>
  <w:endnote w:type="continuationSeparator" w:id="0">
    <w:p w14:paraId="1A4DDFB9" w14:textId="77777777" w:rsidR="00705815" w:rsidRDefault="0070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7EFF6E" w14:paraId="25CC9AE2" w14:textId="77777777" w:rsidTr="4F7EFF6E">
      <w:trPr>
        <w:trHeight w:val="300"/>
      </w:trPr>
      <w:tc>
        <w:tcPr>
          <w:tcW w:w="3120" w:type="dxa"/>
        </w:tcPr>
        <w:p w14:paraId="79E63AF9" w14:textId="57A6DDB6" w:rsidR="4F7EFF6E" w:rsidRDefault="4F7EFF6E" w:rsidP="4F7EFF6E">
          <w:pPr>
            <w:pStyle w:val="Header"/>
            <w:ind w:left="-115"/>
          </w:pPr>
        </w:p>
      </w:tc>
      <w:tc>
        <w:tcPr>
          <w:tcW w:w="3120" w:type="dxa"/>
        </w:tcPr>
        <w:p w14:paraId="4B67D907" w14:textId="5303260F" w:rsidR="4F7EFF6E" w:rsidRDefault="4F7EFF6E" w:rsidP="4F7EFF6E">
          <w:pPr>
            <w:pStyle w:val="Header"/>
            <w:jc w:val="center"/>
          </w:pPr>
        </w:p>
      </w:tc>
      <w:tc>
        <w:tcPr>
          <w:tcW w:w="3120" w:type="dxa"/>
        </w:tcPr>
        <w:p w14:paraId="0FB53F58" w14:textId="07B80CFF" w:rsidR="4F7EFF6E" w:rsidRDefault="4F7EFF6E" w:rsidP="4F7EFF6E">
          <w:pPr>
            <w:pStyle w:val="Header"/>
            <w:ind w:right="-115"/>
            <w:jc w:val="right"/>
          </w:pPr>
        </w:p>
      </w:tc>
    </w:tr>
  </w:tbl>
  <w:p w14:paraId="55095CB0" w14:textId="0438BCB8" w:rsidR="4F7EFF6E" w:rsidRDefault="4F7EFF6E" w:rsidP="4F7EFF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7EFF6E" w14:paraId="73257E0F" w14:textId="77777777" w:rsidTr="4F7EFF6E">
      <w:trPr>
        <w:trHeight w:val="300"/>
      </w:trPr>
      <w:tc>
        <w:tcPr>
          <w:tcW w:w="3120" w:type="dxa"/>
        </w:tcPr>
        <w:p w14:paraId="53030611" w14:textId="7A4857B4" w:rsidR="4F7EFF6E" w:rsidRDefault="4F7EFF6E" w:rsidP="4F7EFF6E">
          <w:pPr>
            <w:pStyle w:val="Header"/>
            <w:ind w:left="-115"/>
          </w:pPr>
        </w:p>
      </w:tc>
      <w:tc>
        <w:tcPr>
          <w:tcW w:w="3120" w:type="dxa"/>
        </w:tcPr>
        <w:p w14:paraId="1752DD9B" w14:textId="77645877" w:rsidR="4F7EFF6E" w:rsidRDefault="4F7EFF6E" w:rsidP="4F7EFF6E">
          <w:pPr>
            <w:pStyle w:val="Header"/>
            <w:jc w:val="center"/>
          </w:pPr>
        </w:p>
      </w:tc>
      <w:tc>
        <w:tcPr>
          <w:tcW w:w="3120" w:type="dxa"/>
        </w:tcPr>
        <w:p w14:paraId="5CE89082" w14:textId="4CED69F5" w:rsidR="4F7EFF6E" w:rsidRDefault="4F7EFF6E" w:rsidP="4F7EFF6E">
          <w:pPr>
            <w:pStyle w:val="Header"/>
            <w:ind w:right="-115"/>
            <w:jc w:val="right"/>
          </w:pPr>
        </w:p>
      </w:tc>
    </w:tr>
  </w:tbl>
  <w:p w14:paraId="1F032823" w14:textId="344863D4" w:rsidR="4F7EFF6E" w:rsidRDefault="4F7EFF6E" w:rsidP="4F7EF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83CEB" w14:textId="77777777" w:rsidR="00705815" w:rsidRDefault="00705815">
      <w:pPr>
        <w:spacing w:after="0" w:line="240" w:lineRule="auto"/>
      </w:pPr>
      <w:r>
        <w:separator/>
      </w:r>
    </w:p>
  </w:footnote>
  <w:footnote w:type="continuationSeparator" w:id="0">
    <w:p w14:paraId="503F60E7" w14:textId="77777777" w:rsidR="00705815" w:rsidRDefault="007058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Layout w:type="fixed"/>
      <w:tblLook w:val="06A0" w:firstRow="1" w:lastRow="0" w:firstColumn="1" w:lastColumn="0" w:noHBand="1" w:noVBand="1"/>
    </w:tblPr>
    <w:tblGrid>
      <w:gridCol w:w="5865"/>
      <w:gridCol w:w="375"/>
      <w:gridCol w:w="3120"/>
    </w:tblGrid>
    <w:tr w:rsidR="4F7EFF6E" w14:paraId="721FD44F" w14:textId="77777777" w:rsidTr="2ECE05F0">
      <w:trPr>
        <w:trHeight w:val="300"/>
      </w:trPr>
      <w:tc>
        <w:tcPr>
          <w:tcW w:w="5865" w:type="dxa"/>
        </w:tcPr>
        <w:p w14:paraId="0800D45D" w14:textId="668DBD3A" w:rsidR="4F7EFF6E" w:rsidRDefault="1C754EE7" w:rsidP="1C754EE7">
          <w:pPr>
            <w:pStyle w:val="Header"/>
            <w:ind w:left="-115"/>
            <w:rPr>
              <w:rFonts w:ascii="Times New Roman" w:eastAsia="Times New Roman" w:hAnsi="Times New Roman" w:cs="Times New Roman"/>
            </w:rPr>
          </w:pPr>
          <w:r w:rsidRPr="2ECE05F0">
            <w:rPr>
              <w:rFonts w:ascii="Times New Roman" w:eastAsia="Times New Roman" w:hAnsi="Times New Roman" w:cs="Times New Roman"/>
            </w:rPr>
            <w:t xml:space="preserve">DETROIT POLICE DEPARTMENT PATROL </w:t>
          </w:r>
          <w:r w:rsidR="004B568F" w:rsidRPr="2ECE05F0">
            <w:rPr>
              <w:rFonts w:ascii="Times New Roman" w:eastAsia="Times New Roman" w:hAnsi="Times New Roman" w:cs="Times New Roman"/>
            </w:rPr>
            <w:t xml:space="preserve">RESOURCE </w:t>
          </w:r>
          <w:r w:rsidRPr="2ECE05F0">
            <w:rPr>
              <w:rFonts w:ascii="Times New Roman" w:eastAsia="Times New Roman" w:hAnsi="Times New Roman" w:cs="Times New Roman"/>
            </w:rPr>
            <w:t>MANAGEMENT</w:t>
          </w:r>
        </w:p>
      </w:tc>
      <w:tc>
        <w:tcPr>
          <w:tcW w:w="375" w:type="dxa"/>
        </w:tcPr>
        <w:p w14:paraId="6B4EAEC1" w14:textId="734BCE28" w:rsidR="4F7EFF6E" w:rsidRDefault="4F7EFF6E" w:rsidP="4F7EFF6E">
          <w:pPr>
            <w:pStyle w:val="Header"/>
            <w:jc w:val="center"/>
          </w:pPr>
        </w:p>
      </w:tc>
      <w:tc>
        <w:tcPr>
          <w:tcW w:w="3120" w:type="dxa"/>
        </w:tcPr>
        <w:p w14:paraId="488B9524" w14:textId="6C82F40D" w:rsidR="4F7EFF6E" w:rsidRDefault="4F7EFF6E" w:rsidP="4F7EFF6E">
          <w:pPr>
            <w:pStyle w:val="Header"/>
            <w:ind w:right="-115"/>
            <w:jc w:val="right"/>
            <w:rPr>
              <w:rFonts w:ascii="Times New Roman" w:eastAsia="Times New Roman" w:hAnsi="Times New Roman" w:cs="Times New Roman"/>
            </w:rPr>
          </w:pPr>
          <w:r w:rsidRPr="2ECE05F0">
            <w:rPr>
              <w:rFonts w:ascii="Times New Roman" w:eastAsia="Times New Roman" w:hAnsi="Times New Roman" w:cs="Times New Roman"/>
            </w:rPr>
            <w:fldChar w:fldCharType="begin"/>
          </w:r>
          <w:r>
            <w:instrText>PAGE</w:instrText>
          </w:r>
          <w:r>
            <w:fldChar w:fldCharType="separate"/>
          </w:r>
          <w:r w:rsidR="00EF5882" w:rsidRPr="2ECE05F0">
            <w:rPr>
              <w:rFonts w:ascii="Times New Roman" w:eastAsia="Times New Roman" w:hAnsi="Times New Roman" w:cs="Times New Roman"/>
            </w:rPr>
            <w:t>2</w:t>
          </w:r>
          <w:r w:rsidRPr="2ECE05F0">
            <w:rPr>
              <w:rFonts w:ascii="Times New Roman" w:eastAsia="Times New Roman" w:hAnsi="Times New Roman" w:cs="Times New Roman"/>
            </w:rPr>
            <w:fldChar w:fldCharType="end"/>
          </w:r>
        </w:p>
      </w:tc>
    </w:tr>
  </w:tbl>
  <w:p w14:paraId="2EAB16AB" w14:textId="75D18D75" w:rsidR="4F7EFF6E" w:rsidRDefault="4F7EFF6E" w:rsidP="4F7EFF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7EFF6E" w14:paraId="71164A95" w14:textId="77777777" w:rsidTr="4F7EFF6E">
      <w:trPr>
        <w:trHeight w:val="300"/>
      </w:trPr>
      <w:tc>
        <w:tcPr>
          <w:tcW w:w="3120" w:type="dxa"/>
        </w:tcPr>
        <w:p w14:paraId="066AC25F" w14:textId="078FDCE2" w:rsidR="4F7EFF6E" w:rsidRDefault="4F7EFF6E" w:rsidP="4F7EFF6E">
          <w:pPr>
            <w:pStyle w:val="Header"/>
            <w:ind w:left="-115"/>
          </w:pPr>
        </w:p>
      </w:tc>
      <w:tc>
        <w:tcPr>
          <w:tcW w:w="3120" w:type="dxa"/>
        </w:tcPr>
        <w:p w14:paraId="23CED0FC" w14:textId="1A0307C1" w:rsidR="4F7EFF6E" w:rsidRDefault="4F7EFF6E" w:rsidP="4F7EFF6E">
          <w:pPr>
            <w:pStyle w:val="Header"/>
            <w:jc w:val="center"/>
          </w:pPr>
        </w:p>
      </w:tc>
      <w:tc>
        <w:tcPr>
          <w:tcW w:w="3120" w:type="dxa"/>
        </w:tcPr>
        <w:p w14:paraId="6C2AF67C" w14:textId="3213DF2C" w:rsidR="4F7EFF6E" w:rsidRDefault="4F7EFF6E" w:rsidP="4F7EFF6E">
          <w:pPr>
            <w:pStyle w:val="Header"/>
            <w:ind w:right="-115"/>
            <w:jc w:val="right"/>
          </w:pPr>
        </w:p>
      </w:tc>
    </w:tr>
  </w:tbl>
  <w:p w14:paraId="6F96D55B" w14:textId="5C4AE886" w:rsidR="4F7EFF6E" w:rsidRDefault="4F7EFF6E" w:rsidP="4F7EFF6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QoHXiSpH" int2:invalidationBookmarkName="" int2:hashCode="5MjZUfHMMA2Whz" int2:id="2xqCGC9R">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B9654"/>
    <w:multiLevelType w:val="hybridMultilevel"/>
    <w:tmpl w:val="181C6B9E"/>
    <w:lvl w:ilvl="0" w:tplc="E5F22332">
      <w:start w:val="1"/>
      <w:numFmt w:val="bullet"/>
      <w:lvlText w:val=""/>
      <w:lvlJc w:val="left"/>
      <w:pPr>
        <w:ind w:left="720" w:hanging="360"/>
      </w:pPr>
      <w:rPr>
        <w:rFonts w:ascii="Symbol" w:hAnsi="Symbol" w:hint="default"/>
      </w:rPr>
    </w:lvl>
    <w:lvl w:ilvl="1" w:tplc="B3A66A08">
      <w:start w:val="1"/>
      <w:numFmt w:val="bullet"/>
      <w:lvlText w:val="o"/>
      <w:lvlJc w:val="left"/>
      <w:pPr>
        <w:ind w:left="1440" w:hanging="360"/>
      </w:pPr>
      <w:rPr>
        <w:rFonts w:ascii="Courier New" w:hAnsi="Courier New" w:hint="default"/>
      </w:rPr>
    </w:lvl>
    <w:lvl w:ilvl="2" w:tplc="3AFC288C">
      <w:start w:val="1"/>
      <w:numFmt w:val="bullet"/>
      <w:lvlText w:val=""/>
      <w:lvlJc w:val="left"/>
      <w:pPr>
        <w:ind w:left="2160" w:hanging="360"/>
      </w:pPr>
      <w:rPr>
        <w:rFonts w:ascii="Wingdings" w:hAnsi="Wingdings" w:hint="default"/>
      </w:rPr>
    </w:lvl>
    <w:lvl w:ilvl="3" w:tplc="C832DDCA">
      <w:start w:val="1"/>
      <w:numFmt w:val="bullet"/>
      <w:lvlText w:val=""/>
      <w:lvlJc w:val="left"/>
      <w:pPr>
        <w:ind w:left="2880" w:hanging="360"/>
      </w:pPr>
      <w:rPr>
        <w:rFonts w:ascii="Symbol" w:hAnsi="Symbol" w:hint="default"/>
      </w:rPr>
    </w:lvl>
    <w:lvl w:ilvl="4" w:tplc="11D685D4">
      <w:start w:val="1"/>
      <w:numFmt w:val="bullet"/>
      <w:lvlText w:val="o"/>
      <w:lvlJc w:val="left"/>
      <w:pPr>
        <w:ind w:left="3600" w:hanging="360"/>
      </w:pPr>
      <w:rPr>
        <w:rFonts w:ascii="Courier New" w:hAnsi="Courier New" w:hint="default"/>
      </w:rPr>
    </w:lvl>
    <w:lvl w:ilvl="5" w:tplc="91446004">
      <w:start w:val="1"/>
      <w:numFmt w:val="bullet"/>
      <w:lvlText w:val=""/>
      <w:lvlJc w:val="left"/>
      <w:pPr>
        <w:ind w:left="4320" w:hanging="360"/>
      </w:pPr>
      <w:rPr>
        <w:rFonts w:ascii="Wingdings" w:hAnsi="Wingdings" w:hint="default"/>
      </w:rPr>
    </w:lvl>
    <w:lvl w:ilvl="6" w:tplc="FB6886AA">
      <w:start w:val="1"/>
      <w:numFmt w:val="bullet"/>
      <w:lvlText w:val=""/>
      <w:lvlJc w:val="left"/>
      <w:pPr>
        <w:ind w:left="5040" w:hanging="360"/>
      </w:pPr>
      <w:rPr>
        <w:rFonts w:ascii="Symbol" w:hAnsi="Symbol" w:hint="default"/>
      </w:rPr>
    </w:lvl>
    <w:lvl w:ilvl="7" w:tplc="C9A0A2FA">
      <w:start w:val="1"/>
      <w:numFmt w:val="bullet"/>
      <w:lvlText w:val="o"/>
      <w:lvlJc w:val="left"/>
      <w:pPr>
        <w:ind w:left="5760" w:hanging="360"/>
      </w:pPr>
      <w:rPr>
        <w:rFonts w:ascii="Courier New" w:hAnsi="Courier New" w:hint="default"/>
      </w:rPr>
    </w:lvl>
    <w:lvl w:ilvl="8" w:tplc="D4C0491A">
      <w:start w:val="1"/>
      <w:numFmt w:val="bullet"/>
      <w:lvlText w:val=""/>
      <w:lvlJc w:val="left"/>
      <w:pPr>
        <w:ind w:left="6480" w:hanging="360"/>
      </w:pPr>
      <w:rPr>
        <w:rFonts w:ascii="Wingdings" w:hAnsi="Wingdings" w:hint="default"/>
      </w:rPr>
    </w:lvl>
  </w:abstractNum>
  <w:abstractNum w:abstractNumId="1" w15:restartNumberingAfterBreak="0">
    <w:nsid w:val="1C1930FF"/>
    <w:multiLevelType w:val="hybridMultilevel"/>
    <w:tmpl w:val="BDE6CDB8"/>
    <w:lvl w:ilvl="0" w:tplc="8A8CB788">
      <w:start w:val="1"/>
      <w:numFmt w:val="bullet"/>
      <w:lvlText w:val=""/>
      <w:lvlJc w:val="left"/>
      <w:pPr>
        <w:ind w:left="720" w:hanging="360"/>
      </w:pPr>
      <w:rPr>
        <w:rFonts w:ascii="Symbol" w:hAnsi="Symbol" w:hint="default"/>
      </w:rPr>
    </w:lvl>
    <w:lvl w:ilvl="1" w:tplc="4FF4B2BA">
      <w:start w:val="1"/>
      <w:numFmt w:val="bullet"/>
      <w:lvlText w:val="o"/>
      <w:lvlJc w:val="left"/>
      <w:pPr>
        <w:ind w:left="1440" w:hanging="360"/>
      </w:pPr>
      <w:rPr>
        <w:rFonts w:ascii="Courier New" w:hAnsi="Courier New" w:hint="default"/>
      </w:rPr>
    </w:lvl>
    <w:lvl w:ilvl="2" w:tplc="1FC674E6">
      <w:start w:val="1"/>
      <w:numFmt w:val="bullet"/>
      <w:lvlText w:val=""/>
      <w:lvlJc w:val="left"/>
      <w:pPr>
        <w:ind w:left="2160" w:hanging="360"/>
      </w:pPr>
      <w:rPr>
        <w:rFonts w:ascii="Wingdings" w:hAnsi="Wingdings" w:hint="default"/>
      </w:rPr>
    </w:lvl>
    <w:lvl w:ilvl="3" w:tplc="1C486C3C">
      <w:start w:val="1"/>
      <w:numFmt w:val="bullet"/>
      <w:lvlText w:val=""/>
      <w:lvlJc w:val="left"/>
      <w:pPr>
        <w:ind w:left="2880" w:hanging="360"/>
      </w:pPr>
      <w:rPr>
        <w:rFonts w:ascii="Symbol" w:hAnsi="Symbol" w:hint="default"/>
      </w:rPr>
    </w:lvl>
    <w:lvl w:ilvl="4" w:tplc="B07060BC">
      <w:start w:val="1"/>
      <w:numFmt w:val="bullet"/>
      <w:lvlText w:val="o"/>
      <w:lvlJc w:val="left"/>
      <w:pPr>
        <w:ind w:left="3600" w:hanging="360"/>
      </w:pPr>
      <w:rPr>
        <w:rFonts w:ascii="Courier New" w:hAnsi="Courier New" w:hint="default"/>
      </w:rPr>
    </w:lvl>
    <w:lvl w:ilvl="5" w:tplc="7A3003A8">
      <w:start w:val="1"/>
      <w:numFmt w:val="bullet"/>
      <w:lvlText w:val=""/>
      <w:lvlJc w:val="left"/>
      <w:pPr>
        <w:ind w:left="4320" w:hanging="360"/>
      </w:pPr>
      <w:rPr>
        <w:rFonts w:ascii="Wingdings" w:hAnsi="Wingdings" w:hint="default"/>
      </w:rPr>
    </w:lvl>
    <w:lvl w:ilvl="6" w:tplc="9F90ED8C">
      <w:start w:val="1"/>
      <w:numFmt w:val="bullet"/>
      <w:lvlText w:val=""/>
      <w:lvlJc w:val="left"/>
      <w:pPr>
        <w:ind w:left="5040" w:hanging="360"/>
      </w:pPr>
      <w:rPr>
        <w:rFonts w:ascii="Symbol" w:hAnsi="Symbol" w:hint="default"/>
      </w:rPr>
    </w:lvl>
    <w:lvl w:ilvl="7" w:tplc="D67A82F2">
      <w:start w:val="1"/>
      <w:numFmt w:val="bullet"/>
      <w:lvlText w:val="o"/>
      <w:lvlJc w:val="left"/>
      <w:pPr>
        <w:ind w:left="5760" w:hanging="360"/>
      </w:pPr>
      <w:rPr>
        <w:rFonts w:ascii="Courier New" w:hAnsi="Courier New" w:hint="default"/>
      </w:rPr>
    </w:lvl>
    <w:lvl w:ilvl="8" w:tplc="15D26A7C">
      <w:start w:val="1"/>
      <w:numFmt w:val="bullet"/>
      <w:lvlText w:val=""/>
      <w:lvlJc w:val="left"/>
      <w:pPr>
        <w:ind w:left="6480" w:hanging="360"/>
      </w:pPr>
      <w:rPr>
        <w:rFonts w:ascii="Wingdings" w:hAnsi="Wingdings" w:hint="default"/>
      </w:rPr>
    </w:lvl>
  </w:abstractNum>
  <w:abstractNum w:abstractNumId="2" w15:restartNumberingAfterBreak="0">
    <w:nsid w:val="23C2DF38"/>
    <w:multiLevelType w:val="hybridMultilevel"/>
    <w:tmpl w:val="73200E8E"/>
    <w:lvl w:ilvl="0" w:tplc="C8C847B4">
      <w:start w:val="1"/>
      <w:numFmt w:val="bullet"/>
      <w:lvlText w:val=""/>
      <w:lvlJc w:val="left"/>
      <w:pPr>
        <w:ind w:left="720" w:hanging="360"/>
      </w:pPr>
      <w:rPr>
        <w:rFonts w:ascii="Symbol" w:hAnsi="Symbol" w:hint="default"/>
      </w:rPr>
    </w:lvl>
    <w:lvl w:ilvl="1" w:tplc="3A6254A0">
      <w:start w:val="1"/>
      <w:numFmt w:val="bullet"/>
      <w:lvlText w:val="o"/>
      <w:lvlJc w:val="left"/>
      <w:pPr>
        <w:ind w:left="1440" w:hanging="360"/>
      </w:pPr>
      <w:rPr>
        <w:rFonts w:ascii="Symbol" w:hAnsi="Symbol" w:hint="default"/>
      </w:rPr>
    </w:lvl>
    <w:lvl w:ilvl="2" w:tplc="EA84920E">
      <w:start w:val="1"/>
      <w:numFmt w:val="bullet"/>
      <w:lvlText w:val=""/>
      <w:lvlJc w:val="left"/>
      <w:pPr>
        <w:ind w:left="2160" w:hanging="360"/>
      </w:pPr>
      <w:rPr>
        <w:rFonts w:ascii="Wingdings" w:hAnsi="Wingdings" w:hint="default"/>
      </w:rPr>
    </w:lvl>
    <w:lvl w:ilvl="3" w:tplc="CD2ED546">
      <w:start w:val="1"/>
      <w:numFmt w:val="bullet"/>
      <w:lvlText w:val=""/>
      <w:lvlJc w:val="left"/>
      <w:pPr>
        <w:ind w:left="2880" w:hanging="360"/>
      </w:pPr>
      <w:rPr>
        <w:rFonts w:ascii="Symbol" w:hAnsi="Symbol" w:hint="default"/>
      </w:rPr>
    </w:lvl>
    <w:lvl w:ilvl="4" w:tplc="64244234">
      <w:start w:val="1"/>
      <w:numFmt w:val="bullet"/>
      <w:lvlText w:val="o"/>
      <w:lvlJc w:val="left"/>
      <w:pPr>
        <w:ind w:left="3600" w:hanging="360"/>
      </w:pPr>
      <w:rPr>
        <w:rFonts w:ascii="Courier New" w:hAnsi="Courier New" w:hint="default"/>
      </w:rPr>
    </w:lvl>
    <w:lvl w:ilvl="5" w:tplc="1610E4D4">
      <w:start w:val="1"/>
      <w:numFmt w:val="bullet"/>
      <w:lvlText w:val=""/>
      <w:lvlJc w:val="left"/>
      <w:pPr>
        <w:ind w:left="4320" w:hanging="360"/>
      </w:pPr>
      <w:rPr>
        <w:rFonts w:ascii="Wingdings" w:hAnsi="Wingdings" w:hint="default"/>
      </w:rPr>
    </w:lvl>
    <w:lvl w:ilvl="6" w:tplc="4A262236">
      <w:start w:val="1"/>
      <w:numFmt w:val="bullet"/>
      <w:lvlText w:val=""/>
      <w:lvlJc w:val="left"/>
      <w:pPr>
        <w:ind w:left="5040" w:hanging="360"/>
      </w:pPr>
      <w:rPr>
        <w:rFonts w:ascii="Symbol" w:hAnsi="Symbol" w:hint="default"/>
      </w:rPr>
    </w:lvl>
    <w:lvl w:ilvl="7" w:tplc="D9C4BBC4">
      <w:start w:val="1"/>
      <w:numFmt w:val="bullet"/>
      <w:lvlText w:val="o"/>
      <w:lvlJc w:val="left"/>
      <w:pPr>
        <w:ind w:left="5760" w:hanging="360"/>
      </w:pPr>
      <w:rPr>
        <w:rFonts w:ascii="Courier New" w:hAnsi="Courier New" w:hint="default"/>
      </w:rPr>
    </w:lvl>
    <w:lvl w:ilvl="8" w:tplc="DEC6CB24">
      <w:start w:val="1"/>
      <w:numFmt w:val="bullet"/>
      <w:lvlText w:val=""/>
      <w:lvlJc w:val="left"/>
      <w:pPr>
        <w:ind w:left="6480" w:hanging="360"/>
      </w:pPr>
      <w:rPr>
        <w:rFonts w:ascii="Wingdings" w:hAnsi="Wingdings" w:hint="default"/>
      </w:rPr>
    </w:lvl>
  </w:abstractNum>
  <w:abstractNum w:abstractNumId="3" w15:restartNumberingAfterBreak="0">
    <w:nsid w:val="2B32A343"/>
    <w:multiLevelType w:val="hybridMultilevel"/>
    <w:tmpl w:val="208261C4"/>
    <w:lvl w:ilvl="0" w:tplc="F162FC5E">
      <w:start w:val="1"/>
      <w:numFmt w:val="bullet"/>
      <w:lvlText w:val=""/>
      <w:lvlJc w:val="left"/>
      <w:pPr>
        <w:ind w:left="720" w:hanging="360"/>
      </w:pPr>
      <w:rPr>
        <w:rFonts w:ascii="Symbol" w:hAnsi="Symbol" w:hint="default"/>
      </w:rPr>
    </w:lvl>
    <w:lvl w:ilvl="1" w:tplc="257A01A8">
      <w:start w:val="1"/>
      <w:numFmt w:val="bullet"/>
      <w:lvlText w:val="o"/>
      <w:lvlJc w:val="left"/>
      <w:pPr>
        <w:ind w:left="1440" w:hanging="360"/>
      </w:pPr>
      <w:rPr>
        <w:rFonts w:ascii="Courier New" w:hAnsi="Courier New" w:hint="default"/>
      </w:rPr>
    </w:lvl>
    <w:lvl w:ilvl="2" w:tplc="F8D6C87E">
      <w:start w:val="1"/>
      <w:numFmt w:val="bullet"/>
      <w:lvlText w:val=""/>
      <w:lvlJc w:val="left"/>
      <w:pPr>
        <w:ind w:left="2160" w:hanging="360"/>
      </w:pPr>
      <w:rPr>
        <w:rFonts w:ascii="Wingdings" w:hAnsi="Wingdings" w:hint="default"/>
      </w:rPr>
    </w:lvl>
    <w:lvl w:ilvl="3" w:tplc="150239C2">
      <w:start w:val="1"/>
      <w:numFmt w:val="bullet"/>
      <w:lvlText w:val=""/>
      <w:lvlJc w:val="left"/>
      <w:pPr>
        <w:ind w:left="2880" w:hanging="360"/>
      </w:pPr>
      <w:rPr>
        <w:rFonts w:ascii="Symbol" w:hAnsi="Symbol" w:hint="default"/>
      </w:rPr>
    </w:lvl>
    <w:lvl w:ilvl="4" w:tplc="1FFC90A6">
      <w:start w:val="1"/>
      <w:numFmt w:val="bullet"/>
      <w:lvlText w:val="o"/>
      <w:lvlJc w:val="left"/>
      <w:pPr>
        <w:ind w:left="3600" w:hanging="360"/>
      </w:pPr>
      <w:rPr>
        <w:rFonts w:ascii="Courier New" w:hAnsi="Courier New" w:hint="default"/>
      </w:rPr>
    </w:lvl>
    <w:lvl w:ilvl="5" w:tplc="9B5239F8">
      <w:start w:val="1"/>
      <w:numFmt w:val="bullet"/>
      <w:lvlText w:val=""/>
      <w:lvlJc w:val="left"/>
      <w:pPr>
        <w:ind w:left="4320" w:hanging="360"/>
      </w:pPr>
      <w:rPr>
        <w:rFonts w:ascii="Wingdings" w:hAnsi="Wingdings" w:hint="default"/>
      </w:rPr>
    </w:lvl>
    <w:lvl w:ilvl="6" w:tplc="64CEB236">
      <w:start w:val="1"/>
      <w:numFmt w:val="bullet"/>
      <w:lvlText w:val=""/>
      <w:lvlJc w:val="left"/>
      <w:pPr>
        <w:ind w:left="5040" w:hanging="360"/>
      </w:pPr>
      <w:rPr>
        <w:rFonts w:ascii="Symbol" w:hAnsi="Symbol" w:hint="default"/>
      </w:rPr>
    </w:lvl>
    <w:lvl w:ilvl="7" w:tplc="36CC8968">
      <w:start w:val="1"/>
      <w:numFmt w:val="bullet"/>
      <w:lvlText w:val="o"/>
      <w:lvlJc w:val="left"/>
      <w:pPr>
        <w:ind w:left="5760" w:hanging="360"/>
      </w:pPr>
      <w:rPr>
        <w:rFonts w:ascii="Courier New" w:hAnsi="Courier New" w:hint="default"/>
      </w:rPr>
    </w:lvl>
    <w:lvl w:ilvl="8" w:tplc="C1961CDE">
      <w:start w:val="1"/>
      <w:numFmt w:val="bullet"/>
      <w:lvlText w:val=""/>
      <w:lvlJc w:val="left"/>
      <w:pPr>
        <w:ind w:left="6480" w:hanging="360"/>
      </w:pPr>
      <w:rPr>
        <w:rFonts w:ascii="Wingdings" w:hAnsi="Wingdings" w:hint="default"/>
      </w:rPr>
    </w:lvl>
  </w:abstractNum>
  <w:abstractNum w:abstractNumId="4" w15:restartNumberingAfterBreak="0">
    <w:nsid w:val="2C4E3BC0"/>
    <w:multiLevelType w:val="hybridMultilevel"/>
    <w:tmpl w:val="BB4AA696"/>
    <w:lvl w:ilvl="0" w:tplc="4EF69768">
      <w:start w:val="1"/>
      <w:numFmt w:val="bullet"/>
      <w:lvlText w:val=""/>
      <w:lvlJc w:val="left"/>
      <w:pPr>
        <w:ind w:left="720" w:hanging="360"/>
      </w:pPr>
      <w:rPr>
        <w:rFonts w:ascii="Symbol" w:hAnsi="Symbol" w:hint="default"/>
      </w:rPr>
    </w:lvl>
    <w:lvl w:ilvl="1" w:tplc="EB34AAAA">
      <w:start w:val="1"/>
      <w:numFmt w:val="bullet"/>
      <w:lvlText w:val="o"/>
      <w:lvlJc w:val="left"/>
      <w:pPr>
        <w:ind w:left="1440" w:hanging="360"/>
      </w:pPr>
      <w:rPr>
        <w:rFonts w:ascii="Courier New" w:hAnsi="Courier New" w:hint="default"/>
      </w:rPr>
    </w:lvl>
    <w:lvl w:ilvl="2" w:tplc="E3501D10">
      <w:start w:val="1"/>
      <w:numFmt w:val="bullet"/>
      <w:lvlText w:val=""/>
      <w:lvlJc w:val="left"/>
      <w:pPr>
        <w:ind w:left="2160" w:hanging="360"/>
      </w:pPr>
      <w:rPr>
        <w:rFonts w:ascii="Wingdings" w:hAnsi="Wingdings" w:hint="default"/>
      </w:rPr>
    </w:lvl>
    <w:lvl w:ilvl="3" w:tplc="2E70F300">
      <w:start w:val="1"/>
      <w:numFmt w:val="bullet"/>
      <w:lvlText w:val=""/>
      <w:lvlJc w:val="left"/>
      <w:pPr>
        <w:ind w:left="2880" w:hanging="360"/>
      </w:pPr>
      <w:rPr>
        <w:rFonts w:ascii="Symbol" w:hAnsi="Symbol" w:hint="default"/>
      </w:rPr>
    </w:lvl>
    <w:lvl w:ilvl="4" w:tplc="01708E6E">
      <w:start w:val="1"/>
      <w:numFmt w:val="bullet"/>
      <w:lvlText w:val="o"/>
      <w:lvlJc w:val="left"/>
      <w:pPr>
        <w:ind w:left="3600" w:hanging="360"/>
      </w:pPr>
      <w:rPr>
        <w:rFonts w:ascii="Courier New" w:hAnsi="Courier New" w:hint="default"/>
      </w:rPr>
    </w:lvl>
    <w:lvl w:ilvl="5" w:tplc="9B9EABD4">
      <w:start w:val="1"/>
      <w:numFmt w:val="bullet"/>
      <w:lvlText w:val=""/>
      <w:lvlJc w:val="left"/>
      <w:pPr>
        <w:ind w:left="4320" w:hanging="360"/>
      </w:pPr>
      <w:rPr>
        <w:rFonts w:ascii="Wingdings" w:hAnsi="Wingdings" w:hint="default"/>
      </w:rPr>
    </w:lvl>
    <w:lvl w:ilvl="6" w:tplc="5636D2F6">
      <w:start w:val="1"/>
      <w:numFmt w:val="bullet"/>
      <w:lvlText w:val=""/>
      <w:lvlJc w:val="left"/>
      <w:pPr>
        <w:ind w:left="5040" w:hanging="360"/>
      </w:pPr>
      <w:rPr>
        <w:rFonts w:ascii="Symbol" w:hAnsi="Symbol" w:hint="default"/>
      </w:rPr>
    </w:lvl>
    <w:lvl w:ilvl="7" w:tplc="B6020BD4">
      <w:start w:val="1"/>
      <w:numFmt w:val="bullet"/>
      <w:lvlText w:val="o"/>
      <w:lvlJc w:val="left"/>
      <w:pPr>
        <w:ind w:left="5760" w:hanging="360"/>
      </w:pPr>
      <w:rPr>
        <w:rFonts w:ascii="Courier New" w:hAnsi="Courier New" w:hint="default"/>
      </w:rPr>
    </w:lvl>
    <w:lvl w:ilvl="8" w:tplc="33B8999A">
      <w:start w:val="1"/>
      <w:numFmt w:val="bullet"/>
      <w:lvlText w:val=""/>
      <w:lvlJc w:val="left"/>
      <w:pPr>
        <w:ind w:left="6480" w:hanging="360"/>
      </w:pPr>
      <w:rPr>
        <w:rFonts w:ascii="Wingdings" w:hAnsi="Wingdings" w:hint="default"/>
      </w:rPr>
    </w:lvl>
  </w:abstractNum>
  <w:abstractNum w:abstractNumId="5" w15:restartNumberingAfterBreak="0">
    <w:nsid w:val="35C520D1"/>
    <w:multiLevelType w:val="hybridMultilevel"/>
    <w:tmpl w:val="0E0C3FA4"/>
    <w:lvl w:ilvl="0" w:tplc="D488E648">
      <w:start w:val="1"/>
      <w:numFmt w:val="bullet"/>
      <w:lvlText w:val=""/>
      <w:lvlJc w:val="left"/>
      <w:pPr>
        <w:ind w:left="720" w:hanging="360"/>
      </w:pPr>
      <w:rPr>
        <w:rFonts w:ascii="Symbol" w:hAnsi="Symbol" w:hint="default"/>
      </w:rPr>
    </w:lvl>
    <w:lvl w:ilvl="1" w:tplc="1E60B81A">
      <w:start w:val="1"/>
      <w:numFmt w:val="bullet"/>
      <w:lvlText w:val="o"/>
      <w:lvlJc w:val="left"/>
      <w:pPr>
        <w:ind w:left="1440" w:hanging="360"/>
      </w:pPr>
      <w:rPr>
        <w:rFonts w:ascii="Courier New" w:hAnsi="Courier New" w:hint="default"/>
      </w:rPr>
    </w:lvl>
    <w:lvl w:ilvl="2" w:tplc="38022ED4">
      <w:start w:val="1"/>
      <w:numFmt w:val="bullet"/>
      <w:lvlText w:val=""/>
      <w:lvlJc w:val="left"/>
      <w:pPr>
        <w:ind w:left="2160" w:hanging="360"/>
      </w:pPr>
      <w:rPr>
        <w:rFonts w:ascii="Wingdings" w:hAnsi="Wingdings" w:hint="default"/>
      </w:rPr>
    </w:lvl>
    <w:lvl w:ilvl="3" w:tplc="FA16B954">
      <w:start w:val="1"/>
      <w:numFmt w:val="bullet"/>
      <w:lvlText w:val=""/>
      <w:lvlJc w:val="left"/>
      <w:pPr>
        <w:ind w:left="2880" w:hanging="360"/>
      </w:pPr>
      <w:rPr>
        <w:rFonts w:ascii="Symbol" w:hAnsi="Symbol" w:hint="default"/>
      </w:rPr>
    </w:lvl>
    <w:lvl w:ilvl="4" w:tplc="6E1C95E8">
      <w:start w:val="1"/>
      <w:numFmt w:val="bullet"/>
      <w:lvlText w:val="o"/>
      <w:lvlJc w:val="left"/>
      <w:pPr>
        <w:ind w:left="3600" w:hanging="360"/>
      </w:pPr>
      <w:rPr>
        <w:rFonts w:ascii="Courier New" w:hAnsi="Courier New" w:hint="default"/>
      </w:rPr>
    </w:lvl>
    <w:lvl w:ilvl="5" w:tplc="655C1144">
      <w:start w:val="1"/>
      <w:numFmt w:val="bullet"/>
      <w:lvlText w:val=""/>
      <w:lvlJc w:val="left"/>
      <w:pPr>
        <w:ind w:left="4320" w:hanging="360"/>
      </w:pPr>
      <w:rPr>
        <w:rFonts w:ascii="Wingdings" w:hAnsi="Wingdings" w:hint="default"/>
      </w:rPr>
    </w:lvl>
    <w:lvl w:ilvl="6" w:tplc="A5FAF0B2">
      <w:start w:val="1"/>
      <w:numFmt w:val="bullet"/>
      <w:lvlText w:val=""/>
      <w:lvlJc w:val="left"/>
      <w:pPr>
        <w:ind w:left="5040" w:hanging="360"/>
      </w:pPr>
      <w:rPr>
        <w:rFonts w:ascii="Symbol" w:hAnsi="Symbol" w:hint="default"/>
      </w:rPr>
    </w:lvl>
    <w:lvl w:ilvl="7" w:tplc="660E7F3C">
      <w:start w:val="1"/>
      <w:numFmt w:val="bullet"/>
      <w:lvlText w:val="o"/>
      <w:lvlJc w:val="left"/>
      <w:pPr>
        <w:ind w:left="5760" w:hanging="360"/>
      </w:pPr>
      <w:rPr>
        <w:rFonts w:ascii="Courier New" w:hAnsi="Courier New" w:hint="default"/>
      </w:rPr>
    </w:lvl>
    <w:lvl w:ilvl="8" w:tplc="914A2CC0">
      <w:start w:val="1"/>
      <w:numFmt w:val="bullet"/>
      <w:lvlText w:val=""/>
      <w:lvlJc w:val="left"/>
      <w:pPr>
        <w:ind w:left="6480" w:hanging="360"/>
      </w:pPr>
      <w:rPr>
        <w:rFonts w:ascii="Wingdings" w:hAnsi="Wingdings" w:hint="default"/>
      </w:rPr>
    </w:lvl>
  </w:abstractNum>
  <w:abstractNum w:abstractNumId="6" w15:restartNumberingAfterBreak="0">
    <w:nsid w:val="35D60EDC"/>
    <w:multiLevelType w:val="multilevel"/>
    <w:tmpl w:val="9D30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C7492"/>
    <w:multiLevelType w:val="hybridMultilevel"/>
    <w:tmpl w:val="FFFFFFFF"/>
    <w:lvl w:ilvl="0" w:tplc="57F6DE04">
      <w:start w:val="1"/>
      <w:numFmt w:val="bullet"/>
      <w:lvlText w:val=""/>
      <w:lvlJc w:val="left"/>
      <w:pPr>
        <w:ind w:left="1440" w:hanging="360"/>
      </w:pPr>
      <w:rPr>
        <w:rFonts w:ascii="Symbol" w:hAnsi="Symbol" w:hint="default"/>
      </w:rPr>
    </w:lvl>
    <w:lvl w:ilvl="1" w:tplc="E96C6838">
      <w:start w:val="1"/>
      <w:numFmt w:val="bullet"/>
      <w:lvlText w:val="o"/>
      <w:lvlJc w:val="left"/>
      <w:pPr>
        <w:ind w:left="2160" w:hanging="360"/>
      </w:pPr>
      <w:rPr>
        <w:rFonts w:ascii="Courier New" w:hAnsi="Courier New" w:hint="default"/>
      </w:rPr>
    </w:lvl>
    <w:lvl w:ilvl="2" w:tplc="B0482FA8">
      <w:start w:val="1"/>
      <w:numFmt w:val="bullet"/>
      <w:lvlText w:val=""/>
      <w:lvlJc w:val="left"/>
      <w:pPr>
        <w:ind w:left="2880" w:hanging="360"/>
      </w:pPr>
      <w:rPr>
        <w:rFonts w:ascii="Wingdings" w:hAnsi="Wingdings" w:hint="default"/>
      </w:rPr>
    </w:lvl>
    <w:lvl w:ilvl="3" w:tplc="B6FA1D8E">
      <w:start w:val="1"/>
      <w:numFmt w:val="bullet"/>
      <w:lvlText w:val=""/>
      <w:lvlJc w:val="left"/>
      <w:pPr>
        <w:ind w:left="3600" w:hanging="360"/>
      </w:pPr>
      <w:rPr>
        <w:rFonts w:ascii="Symbol" w:hAnsi="Symbol" w:hint="default"/>
      </w:rPr>
    </w:lvl>
    <w:lvl w:ilvl="4" w:tplc="2C7E6344">
      <w:start w:val="1"/>
      <w:numFmt w:val="bullet"/>
      <w:lvlText w:val="o"/>
      <w:lvlJc w:val="left"/>
      <w:pPr>
        <w:ind w:left="4320" w:hanging="360"/>
      </w:pPr>
      <w:rPr>
        <w:rFonts w:ascii="Courier New" w:hAnsi="Courier New" w:hint="default"/>
      </w:rPr>
    </w:lvl>
    <w:lvl w:ilvl="5" w:tplc="A9688EAE">
      <w:start w:val="1"/>
      <w:numFmt w:val="bullet"/>
      <w:lvlText w:val=""/>
      <w:lvlJc w:val="left"/>
      <w:pPr>
        <w:ind w:left="5040" w:hanging="360"/>
      </w:pPr>
      <w:rPr>
        <w:rFonts w:ascii="Wingdings" w:hAnsi="Wingdings" w:hint="default"/>
      </w:rPr>
    </w:lvl>
    <w:lvl w:ilvl="6" w:tplc="2F903450">
      <w:start w:val="1"/>
      <w:numFmt w:val="bullet"/>
      <w:lvlText w:val=""/>
      <w:lvlJc w:val="left"/>
      <w:pPr>
        <w:ind w:left="5760" w:hanging="360"/>
      </w:pPr>
      <w:rPr>
        <w:rFonts w:ascii="Symbol" w:hAnsi="Symbol" w:hint="default"/>
      </w:rPr>
    </w:lvl>
    <w:lvl w:ilvl="7" w:tplc="62A84D32">
      <w:start w:val="1"/>
      <w:numFmt w:val="bullet"/>
      <w:lvlText w:val="o"/>
      <w:lvlJc w:val="left"/>
      <w:pPr>
        <w:ind w:left="6480" w:hanging="360"/>
      </w:pPr>
      <w:rPr>
        <w:rFonts w:ascii="Courier New" w:hAnsi="Courier New" w:hint="default"/>
      </w:rPr>
    </w:lvl>
    <w:lvl w:ilvl="8" w:tplc="FB6E78EA">
      <w:start w:val="1"/>
      <w:numFmt w:val="bullet"/>
      <w:lvlText w:val=""/>
      <w:lvlJc w:val="left"/>
      <w:pPr>
        <w:ind w:left="7200" w:hanging="360"/>
      </w:pPr>
      <w:rPr>
        <w:rFonts w:ascii="Wingdings" w:hAnsi="Wingdings" w:hint="default"/>
      </w:rPr>
    </w:lvl>
  </w:abstractNum>
  <w:abstractNum w:abstractNumId="8" w15:restartNumberingAfterBreak="0">
    <w:nsid w:val="4B04C17D"/>
    <w:multiLevelType w:val="hybridMultilevel"/>
    <w:tmpl w:val="341A16A2"/>
    <w:lvl w:ilvl="0" w:tplc="C35C301E">
      <w:start w:val="1"/>
      <w:numFmt w:val="bullet"/>
      <w:lvlText w:val=""/>
      <w:lvlJc w:val="left"/>
      <w:pPr>
        <w:ind w:left="720" w:hanging="360"/>
      </w:pPr>
      <w:rPr>
        <w:rFonts w:ascii="Symbol" w:hAnsi="Symbol" w:hint="default"/>
      </w:rPr>
    </w:lvl>
    <w:lvl w:ilvl="1" w:tplc="342CF002">
      <w:start w:val="1"/>
      <w:numFmt w:val="bullet"/>
      <w:lvlText w:val="o"/>
      <w:lvlJc w:val="left"/>
      <w:pPr>
        <w:ind w:left="1440" w:hanging="360"/>
      </w:pPr>
      <w:rPr>
        <w:rFonts w:ascii="Courier New" w:hAnsi="Courier New" w:hint="default"/>
      </w:rPr>
    </w:lvl>
    <w:lvl w:ilvl="2" w:tplc="0FCE9D9A">
      <w:start w:val="1"/>
      <w:numFmt w:val="bullet"/>
      <w:lvlText w:val=""/>
      <w:lvlJc w:val="left"/>
      <w:pPr>
        <w:ind w:left="2160" w:hanging="360"/>
      </w:pPr>
      <w:rPr>
        <w:rFonts w:ascii="Wingdings" w:hAnsi="Wingdings" w:hint="default"/>
      </w:rPr>
    </w:lvl>
    <w:lvl w:ilvl="3" w:tplc="8746F84A">
      <w:start w:val="1"/>
      <w:numFmt w:val="bullet"/>
      <w:lvlText w:val=""/>
      <w:lvlJc w:val="left"/>
      <w:pPr>
        <w:ind w:left="2880" w:hanging="360"/>
      </w:pPr>
      <w:rPr>
        <w:rFonts w:ascii="Symbol" w:hAnsi="Symbol" w:hint="default"/>
      </w:rPr>
    </w:lvl>
    <w:lvl w:ilvl="4" w:tplc="BDF4E8CC">
      <w:start w:val="1"/>
      <w:numFmt w:val="bullet"/>
      <w:lvlText w:val="o"/>
      <w:lvlJc w:val="left"/>
      <w:pPr>
        <w:ind w:left="3600" w:hanging="360"/>
      </w:pPr>
      <w:rPr>
        <w:rFonts w:ascii="Courier New" w:hAnsi="Courier New" w:hint="default"/>
      </w:rPr>
    </w:lvl>
    <w:lvl w:ilvl="5" w:tplc="66E4D7AE">
      <w:start w:val="1"/>
      <w:numFmt w:val="bullet"/>
      <w:lvlText w:val=""/>
      <w:lvlJc w:val="left"/>
      <w:pPr>
        <w:ind w:left="4320" w:hanging="360"/>
      </w:pPr>
      <w:rPr>
        <w:rFonts w:ascii="Wingdings" w:hAnsi="Wingdings" w:hint="default"/>
      </w:rPr>
    </w:lvl>
    <w:lvl w:ilvl="6" w:tplc="AE42B420">
      <w:start w:val="1"/>
      <w:numFmt w:val="bullet"/>
      <w:lvlText w:val=""/>
      <w:lvlJc w:val="left"/>
      <w:pPr>
        <w:ind w:left="5040" w:hanging="360"/>
      </w:pPr>
      <w:rPr>
        <w:rFonts w:ascii="Symbol" w:hAnsi="Symbol" w:hint="default"/>
      </w:rPr>
    </w:lvl>
    <w:lvl w:ilvl="7" w:tplc="AE00B072">
      <w:start w:val="1"/>
      <w:numFmt w:val="bullet"/>
      <w:lvlText w:val="o"/>
      <w:lvlJc w:val="left"/>
      <w:pPr>
        <w:ind w:left="5760" w:hanging="360"/>
      </w:pPr>
      <w:rPr>
        <w:rFonts w:ascii="Courier New" w:hAnsi="Courier New" w:hint="default"/>
      </w:rPr>
    </w:lvl>
    <w:lvl w:ilvl="8" w:tplc="AFF24586">
      <w:start w:val="1"/>
      <w:numFmt w:val="bullet"/>
      <w:lvlText w:val=""/>
      <w:lvlJc w:val="left"/>
      <w:pPr>
        <w:ind w:left="6480" w:hanging="360"/>
      </w:pPr>
      <w:rPr>
        <w:rFonts w:ascii="Wingdings" w:hAnsi="Wingdings" w:hint="default"/>
      </w:rPr>
    </w:lvl>
  </w:abstractNum>
  <w:abstractNum w:abstractNumId="9" w15:restartNumberingAfterBreak="0">
    <w:nsid w:val="4CF714DB"/>
    <w:multiLevelType w:val="hybridMultilevel"/>
    <w:tmpl w:val="FEFCD508"/>
    <w:lvl w:ilvl="0" w:tplc="48C890AA">
      <w:start w:val="1"/>
      <w:numFmt w:val="bullet"/>
      <w:lvlText w:val=""/>
      <w:lvlJc w:val="left"/>
      <w:pPr>
        <w:ind w:left="720" w:hanging="360"/>
      </w:pPr>
      <w:rPr>
        <w:rFonts w:ascii="Symbol" w:hAnsi="Symbol" w:hint="default"/>
      </w:rPr>
    </w:lvl>
    <w:lvl w:ilvl="1" w:tplc="3FDA0ECA">
      <w:start w:val="1"/>
      <w:numFmt w:val="bullet"/>
      <w:lvlText w:val="o"/>
      <w:lvlJc w:val="left"/>
      <w:pPr>
        <w:ind w:left="1440" w:hanging="360"/>
      </w:pPr>
      <w:rPr>
        <w:rFonts w:ascii="Courier New" w:hAnsi="Courier New" w:hint="default"/>
      </w:rPr>
    </w:lvl>
    <w:lvl w:ilvl="2" w:tplc="A9386622">
      <w:start w:val="1"/>
      <w:numFmt w:val="bullet"/>
      <w:lvlText w:val=""/>
      <w:lvlJc w:val="left"/>
      <w:pPr>
        <w:ind w:left="2160" w:hanging="360"/>
      </w:pPr>
      <w:rPr>
        <w:rFonts w:ascii="Wingdings" w:hAnsi="Wingdings" w:hint="default"/>
      </w:rPr>
    </w:lvl>
    <w:lvl w:ilvl="3" w:tplc="8134120E">
      <w:start w:val="1"/>
      <w:numFmt w:val="bullet"/>
      <w:lvlText w:val=""/>
      <w:lvlJc w:val="left"/>
      <w:pPr>
        <w:ind w:left="2880" w:hanging="360"/>
      </w:pPr>
      <w:rPr>
        <w:rFonts w:ascii="Symbol" w:hAnsi="Symbol" w:hint="default"/>
      </w:rPr>
    </w:lvl>
    <w:lvl w:ilvl="4" w:tplc="1B247B2A">
      <w:start w:val="1"/>
      <w:numFmt w:val="bullet"/>
      <w:lvlText w:val="o"/>
      <w:lvlJc w:val="left"/>
      <w:pPr>
        <w:ind w:left="3600" w:hanging="360"/>
      </w:pPr>
      <w:rPr>
        <w:rFonts w:ascii="Courier New" w:hAnsi="Courier New" w:hint="default"/>
      </w:rPr>
    </w:lvl>
    <w:lvl w:ilvl="5" w:tplc="608EB14A">
      <w:start w:val="1"/>
      <w:numFmt w:val="bullet"/>
      <w:lvlText w:val=""/>
      <w:lvlJc w:val="left"/>
      <w:pPr>
        <w:ind w:left="4320" w:hanging="360"/>
      </w:pPr>
      <w:rPr>
        <w:rFonts w:ascii="Wingdings" w:hAnsi="Wingdings" w:hint="default"/>
      </w:rPr>
    </w:lvl>
    <w:lvl w:ilvl="6" w:tplc="EBD61B80">
      <w:start w:val="1"/>
      <w:numFmt w:val="bullet"/>
      <w:lvlText w:val=""/>
      <w:lvlJc w:val="left"/>
      <w:pPr>
        <w:ind w:left="5040" w:hanging="360"/>
      </w:pPr>
      <w:rPr>
        <w:rFonts w:ascii="Symbol" w:hAnsi="Symbol" w:hint="default"/>
      </w:rPr>
    </w:lvl>
    <w:lvl w:ilvl="7" w:tplc="58DC531A">
      <w:start w:val="1"/>
      <w:numFmt w:val="bullet"/>
      <w:lvlText w:val="o"/>
      <w:lvlJc w:val="left"/>
      <w:pPr>
        <w:ind w:left="5760" w:hanging="360"/>
      </w:pPr>
      <w:rPr>
        <w:rFonts w:ascii="Courier New" w:hAnsi="Courier New" w:hint="default"/>
      </w:rPr>
    </w:lvl>
    <w:lvl w:ilvl="8" w:tplc="81FE8874">
      <w:start w:val="1"/>
      <w:numFmt w:val="bullet"/>
      <w:lvlText w:val=""/>
      <w:lvlJc w:val="left"/>
      <w:pPr>
        <w:ind w:left="6480" w:hanging="360"/>
      </w:pPr>
      <w:rPr>
        <w:rFonts w:ascii="Wingdings" w:hAnsi="Wingdings" w:hint="default"/>
      </w:rPr>
    </w:lvl>
  </w:abstractNum>
  <w:abstractNum w:abstractNumId="10" w15:restartNumberingAfterBreak="0">
    <w:nsid w:val="51F02D1F"/>
    <w:multiLevelType w:val="multilevel"/>
    <w:tmpl w:val="8AEA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F92C4"/>
    <w:multiLevelType w:val="hybridMultilevel"/>
    <w:tmpl w:val="55F0483A"/>
    <w:lvl w:ilvl="0" w:tplc="2CBC6F02">
      <w:start w:val="1"/>
      <w:numFmt w:val="bullet"/>
      <w:lvlText w:val=""/>
      <w:lvlJc w:val="left"/>
      <w:pPr>
        <w:ind w:left="720" w:hanging="360"/>
      </w:pPr>
      <w:rPr>
        <w:rFonts w:ascii="Symbol" w:hAnsi="Symbol" w:hint="default"/>
      </w:rPr>
    </w:lvl>
    <w:lvl w:ilvl="1" w:tplc="1E8C3E28">
      <w:start w:val="1"/>
      <w:numFmt w:val="bullet"/>
      <w:lvlText w:val="o"/>
      <w:lvlJc w:val="left"/>
      <w:pPr>
        <w:ind w:left="1440" w:hanging="360"/>
      </w:pPr>
      <w:rPr>
        <w:rFonts w:ascii="Courier New" w:hAnsi="Courier New" w:hint="default"/>
      </w:rPr>
    </w:lvl>
    <w:lvl w:ilvl="2" w:tplc="F75C3B44">
      <w:start w:val="1"/>
      <w:numFmt w:val="bullet"/>
      <w:lvlText w:val=""/>
      <w:lvlJc w:val="left"/>
      <w:pPr>
        <w:ind w:left="2160" w:hanging="360"/>
      </w:pPr>
      <w:rPr>
        <w:rFonts w:ascii="Wingdings" w:hAnsi="Wingdings" w:hint="default"/>
      </w:rPr>
    </w:lvl>
    <w:lvl w:ilvl="3" w:tplc="1D28FD64">
      <w:start w:val="1"/>
      <w:numFmt w:val="bullet"/>
      <w:lvlText w:val=""/>
      <w:lvlJc w:val="left"/>
      <w:pPr>
        <w:ind w:left="2880" w:hanging="360"/>
      </w:pPr>
      <w:rPr>
        <w:rFonts w:ascii="Symbol" w:hAnsi="Symbol" w:hint="default"/>
      </w:rPr>
    </w:lvl>
    <w:lvl w:ilvl="4" w:tplc="9B06DFDC">
      <w:start w:val="1"/>
      <w:numFmt w:val="bullet"/>
      <w:lvlText w:val="o"/>
      <w:lvlJc w:val="left"/>
      <w:pPr>
        <w:ind w:left="3600" w:hanging="360"/>
      </w:pPr>
      <w:rPr>
        <w:rFonts w:ascii="Courier New" w:hAnsi="Courier New" w:hint="default"/>
      </w:rPr>
    </w:lvl>
    <w:lvl w:ilvl="5" w:tplc="B9F6BA04">
      <w:start w:val="1"/>
      <w:numFmt w:val="bullet"/>
      <w:lvlText w:val=""/>
      <w:lvlJc w:val="left"/>
      <w:pPr>
        <w:ind w:left="4320" w:hanging="360"/>
      </w:pPr>
      <w:rPr>
        <w:rFonts w:ascii="Wingdings" w:hAnsi="Wingdings" w:hint="default"/>
      </w:rPr>
    </w:lvl>
    <w:lvl w:ilvl="6" w:tplc="E30499C2">
      <w:start w:val="1"/>
      <w:numFmt w:val="bullet"/>
      <w:lvlText w:val=""/>
      <w:lvlJc w:val="left"/>
      <w:pPr>
        <w:ind w:left="5040" w:hanging="360"/>
      </w:pPr>
      <w:rPr>
        <w:rFonts w:ascii="Symbol" w:hAnsi="Symbol" w:hint="default"/>
      </w:rPr>
    </w:lvl>
    <w:lvl w:ilvl="7" w:tplc="2272EF72">
      <w:start w:val="1"/>
      <w:numFmt w:val="bullet"/>
      <w:lvlText w:val="o"/>
      <w:lvlJc w:val="left"/>
      <w:pPr>
        <w:ind w:left="5760" w:hanging="360"/>
      </w:pPr>
      <w:rPr>
        <w:rFonts w:ascii="Courier New" w:hAnsi="Courier New" w:hint="default"/>
      </w:rPr>
    </w:lvl>
    <w:lvl w:ilvl="8" w:tplc="9580BCA4">
      <w:start w:val="1"/>
      <w:numFmt w:val="bullet"/>
      <w:lvlText w:val=""/>
      <w:lvlJc w:val="left"/>
      <w:pPr>
        <w:ind w:left="6480" w:hanging="360"/>
      </w:pPr>
      <w:rPr>
        <w:rFonts w:ascii="Wingdings" w:hAnsi="Wingdings" w:hint="default"/>
      </w:rPr>
    </w:lvl>
  </w:abstractNum>
  <w:abstractNum w:abstractNumId="12" w15:restartNumberingAfterBreak="0">
    <w:nsid w:val="59ED152F"/>
    <w:multiLevelType w:val="hybridMultilevel"/>
    <w:tmpl w:val="A98AAAFA"/>
    <w:lvl w:ilvl="0" w:tplc="EBA232A4">
      <w:start w:val="1"/>
      <w:numFmt w:val="bullet"/>
      <w:lvlText w:val="o"/>
      <w:lvlJc w:val="left"/>
      <w:pPr>
        <w:ind w:left="1080" w:hanging="360"/>
      </w:pPr>
      <w:rPr>
        <w:rFonts w:ascii="Courier New" w:hAnsi="Courier New" w:hint="default"/>
      </w:rPr>
    </w:lvl>
    <w:lvl w:ilvl="1" w:tplc="1816459C">
      <w:start w:val="1"/>
      <w:numFmt w:val="bullet"/>
      <w:lvlText w:val="o"/>
      <w:lvlJc w:val="left"/>
      <w:pPr>
        <w:ind w:left="1800" w:hanging="360"/>
      </w:pPr>
      <w:rPr>
        <w:rFonts w:ascii="Courier New" w:hAnsi="Courier New" w:hint="default"/>
      </w:rPr>
    </w:lvl>
    <w:lvl w:ilvl="2" w:tplc="DEAAC02C">
      <w:start w:val="1"/>
      <w:numFmt w:val="bullet"/>
      <w:lvlText w:val=""/>
      <w:lvlJc w:val="left"/>
      <w:pPr>
        <w:ind w:left="2520" w:hanging="360"/>
      </w:pPr>
      <w:rPr>
        <w:rFonts w:ascii="Wingdings" w:hAnsi="Wingdings" w:hint="default"/>
      </w:rPr>
    </w:lvl>
    <w:lvl w:ilvl="3" w:tplc="0AFE01FA">
      <w:start w:val="1"/>
      <w:numFmt w:val="bullet"/>
      <w:lvlText w:val=""/>
      <w:lvlJc w:val="left"/>
      <w:pPr>
        <w:ind w:left="3240" w:hanging="360"/>
      </w:pPr>
      <w:rPr>
        <w:rFonts w:ascii="Symbol" w:hAnsi="Symbol" w:hint="default"/>
      </w:rPr>
    </w:lvl>
    <w:lvl w:ilvl="4" w:tplc="491E71F8">
      <w:start w:val="1"/>
      <w:numFmt w:val="bullet"/>
      <w:lvlText w:val="o"/>
      <w:lvlJc w:val="left"/>
      <w:pPr>
        <w:ind w:left="3960" w:hanging="360"/>
      </w:pPr>
      <w:rPr>
        <w:rFonts w:ascii="Courier New" w:hAnsi="Courier New" w:hint="default"/>
      </w:rPr>
    </w:lvl>
    <w:lvl w:ilvl="5" w:tplc="95AC7156">
      <w:start w:val="1"/>
      <w:numFmt w:val="bullet"/>
      <w:lvlText w:val=""/>
      <w:lvlJc w:val="left"/>
      <w:pPr>
        <w:ind w:left="4680" w:hanging="360"/>
      </w:pPr>
      <w:rPr>
        <w:rFonts w:ascii="Wingdings" w:hAnsi="Wingdings" w:hint="default"/>
      </w:rPr>
    </w:lvl>
    <w:lvl w:ilvl="6" w:tplc="7F5081A2">
      <w:start w:val="1"/>
      <w:numFmt w:val="bullet"/>
      <w:lvlText w:val=""/>
      <w:lvlJc w:val="left"/>
      <w:pPr>
        <w:ind w:left="5400" w:hanging="360"/>
      </w:pPr>
      <w:rPr>
        <w:rFonts w:ascii="Symbol" w:hAnsi="Symbol" w:hint="default"/>
      </w:rPr>
    </w:lvl>
    <w:lvl w:ilvl="7" w:tplc="9382789E">
      <w:start w:val="1"/>
      <w:numFmt w:val="bullet"/>
      <w:lvlText w:val="o"/>
      <w:lvlJc w:val="left"/>
      <w:pPr>
        <w:ind w:left="6120" w:hanging="360"/>
      </w:pPr>
      <w:rPr>
        <w:rFonts w:ascii="Courier New" w:hAnsi="Courier New" w:hint="default"/>
      </w:rPr>
    </w:lvl>
    <w:lvl w:ilvl="8" w:tplc="A4DE54F0">
      <w:start w:val="1"/>
      <w:numFmt w:val="bullet"/>
      <w:lvlText w:val=""/>
      <w:lvlJc w:val="left"/>
      <w:pPr>
        <w:ind w:left="6840" w:hanging="360"/>
      </w:pPr>
      <w:rPr>
        <w:rFonts w:ascii="Wingdings" w:hAnsi="Wingdings" w:hint="default"/>
      </w:rPr>
    </w:lvl>
  </w:abstractNum>
  <w:abstractNum w:abstractNumId="13" w15:restartNumberingAfterBreak="0">
    <w:nsid w:val="626E3FE6"/>
    <w:multiLevelType w:val="hybridMultilevel"/>
    <w:tmpl w:val="2236C528"/>
    <w:lvl w:ilvl="0" w:tplc="2138D126">
      <w:start w:val="1"/>
      <w:numFmt w:val="bullet"/>
      <w:lvlText w:val=""/>
      <w:lvlJc w:val="left"/>
      <w:pPr>
        <w:ind w:left="720" w:hanging="360"/>
      </w:pPr>
      <w:rPr>
        <w:rFonts w:ascii="Symbol" w:hAnsi="Symbol" w:hint="default"/>
      </w:rPr>
    </w:lvl>
    <w:lvl w:ilvl="1" w:tplc="15DCF190">
      <w:start w:val="1"/>
      <w:numFmt w:val="bullet"/>
      <w:lvlText w:val="o"/>
      <w:lvlJc w:val="left"/>
      <w:pPr>
        <w:ind w:left="1440" w:hanging="360"/>
      </w:pPr>
      <w:rPr>
        <w:rFonts w:ascii="Courier New" w:hAnsi="Courier New" w:hint="default"/>
      </w:rPr>
    </w:lvl>
    <w:lvl w:ilvl="2" w:tplc="A6DE3800">
      <w:start w:val="1"/>
      <w:numFmt w:val="bullet"/>
      <w:lvlText w:val=""/>
      <w:lvlJc w:val="left"/>
      <w:pPr>
        <w:ind w:left="2160" w:hanging="360"/>
      </w:pPr>
      <w:rPr>
        <w:rFonts w:ascii="Wingdings" w:hAnsi="Wingdings" w:hint="default"/>
      </w:rPr>
    </w:lvl>
    <w:lvl w:ilvl="3" w:tplc="BD1C7B4C">
      <w:start w:val="1"/>
      <w:numFmt w:val="bullet"/>
      <w:lvlText w:val=""/>
      <w:lvlJc w:val="left"/>
      <w:pPr>
        <w:ind w:left="2880" w:hanging="360"/>
      </w:pPr>
      <w:rPr>
        <w:rFonts w:ascii="Symbol" w:hAnsi="Symbol" w:hint="default"/>
      </w:rPr>
    </w:lvl>
    <w:lvl w:ilvl="4" w:tplc="720E0218">
      <w:start w:val="1"/>
      <w:numFmt w:val="bullet"/>
      <w:lvlText w:val="o"/>
      <w:lvlJc w:val="left"/>
      <w:pPr>
        <w:ind w:left="3600" w:hanging="360"/>
      </w:pPr>
      <w:rPr>
        <w:rFonts w:ascii="Courier New" w:hAnsi="Courier New" w:hint="default"/>
      </w:rPr>
    </w:lvl>
    <w:lvl w:ilvl="5" w:tplc="A6024170">
      <w:start w:val="1"/>
      <w:numFmt w:val="bullet"/>
      <w:lvlText w:val=""/>
      <w:lvlJc w:val="left"/>
      <w:pPr>
        <w:ind w:left="4320" w:hanging="360"/>
      </w:pPr>
      <w:rPr>
        <w:rFonts w:ascii="Wingdings" w:hAnsi="Wingdings" w:hint="default"/>
      </w:rPr>
    </w:lvl>
    <w:lvl w:ilvl="6" w:tplc="DFC4DBF6">
      <w:start w:val="1"/>
      <w:numFmt w:val="bullet"/>
      <w:lvlText w:val=""/>
      <w:lvlJc w:val="left"/>
      <w:pPr>
        <w:ind w:left="5040" w:hanging="360"/>
      </w:pPr>
      <w:rPr>
        <w:rFonts w:ascii="Symbol" w:hAnsi="Symbol" w:hint="default"/>
      </w:rPr>
    </w:lvl>
    <w:lvl w:ilvl="7" w:tplc="EBC69E92">
      <w:start w:val="1"/>
      <w:numFmt w:val="bullet"/>
      <w:lvlText w:val="o"/>
      <w:lvlJc w:val="left"/>
      <w:pPr>
        <w:ind w:left="5760" w:hanging="360"/>
      </w:pPr>
      <w:rPr>
        <w:rFonts w:ascii="Courier New" w:hAnsi="Courier New" w:hint="default"/>
      </w:rPr>
    </w:lvl>
    <w:lvl w:ilvl="8" w:tplc="C974147E">
      <w:start w:val="1"/>
      <w:numFmt w:val="bullet"/>
      <w:lvlText w:val=""/>
      <w:lvlJc w:val="left"/>
      <w:pPr>
        <w:ind w:left="6480" w:hanging="360"/>
      </w:pPr>
      <w:rPr>
        <w:rFonts w:ascii="Wingdings" w:hAnsi="Wingdings" w:hint="default"/>
      </w:rPr>
    </w:lvl>
  </w:abstractNum>
  <w:abstractNum w:abstractNumId="14" w15:restartNumberingAfterBreak="0">
    <w:nsid w:val="67D152AF"/>
    <w:multiLevelType w:val="hybridMultilevel"/>
    <w:tmpl w:val="A09C07E4"/>
    <w:lvl w:ilvl="0" w:tplc="1472A7D6">
      <w:start w:val="1"/>
      <w:numFmt w:val="bullet"/>
      <w:lvlText w:val=""/>
      <w:lvlJc w:val="left"/>
      <w:pPr>
        <w:ind w:left="720" w:hanging="360"/>
      </w:pPr>
      <w:rPr>
        <w:rFonts w:ascii="Symbol" w:hAnsi="Symbol" w:hint="default"/>
      </w:rPr>
    </w:lvl>
    <w:lvl w:ilvl="1" w:tplc="3086E708">
      <w:start w:val="1"/>
      <w:numFmt w:val="bullet"/>
      <w:lvlText w:val="o"/>
      <w:lvlJc w:val="left"/>
      <w:pPr>
        <w:ind w:left="1440" w:hanging="360"/>
      </w:pPr>
      <w:rPr>
        <w:rFonts w:ascii="Courier New" w:hAnsi="Courier New" w:hint="default"/>
      </w:rPr>
    </w:lvl>
    <w:lvl w:ilvl="2" w:tplc="BE346B98">
      <w:start w:val="1"/>
      <w:numFmt w:val="bullet"/>
      <w:lvlText w:val=""/>
      <w:lvlJc w:val="left"/>
      <w:pPr>
        <w:ind w:left="2160" w:hanging="360"/>
      </w:pPr>
      <w:rPr>
        <w:rFonts w:ascii="Wingdings" w:hAnsi="Wingdings" w:hint="default"/>
      </w:rPr>
    </w:lvl>
    <w:lvl w:ilvl="3" w:tplc="34366ACA">
      <w:start w:val="1"/>
      <w:numFmt w:val="bullet"/>
      <w:lvlText w:val=""/>
      <w:lvlJc w:val="left"/>
      <w:pPr>
        <w:ind w:left="2880" w:hanging="360"/>
      </w:pPr>
      <w:rPr>
        <w:rFonts w:ascii="Symbol" w:hAnsi="Symbol" w:hint="default"/>
      </w:rPr>
    </w:lvl>
    <w:lvl w:ilvl="4" w:tplc="5DE453FE">
      <w:start w:val="1"/>
      <w:numFmt w:val="bullet"/>
      <w:lvlText w:val="o"/>
      <w:lvlJc w:val="left"/>
      <w:pPr>
        <w:ind w:left="3600" w:hanging="360"/>
      </w:pPr>
      <w:rPr>
        <w:rFonts w:ascii="Courier New" w:hAnsi="Courier New" w:hint="default"/>
      </w:rPr>
    </w:lvl>
    <w:lvl w:ilvl="5" w:tplc="BACE0F70">
      <w:start w:val="1"/>
      <w:numFmt w:val="bullet"/>
      <w:lvlText w:val=""/>
      <w:lvlJc w:val="left"/>
      <w:pPr>
        <w:ind w:left="4320" w:hanging="360"/>
      </w:pPr>
      <w:rPr>
        <w:rFonts w:ascii="Wingdings" w:hAnsi="Wingdings" w:hint="default"/>
      </w:rPr>
    </w:lvl>
    <w:lvl w:ilvl="6" w:tplc="AEF6AEFC">
      <w:start w:val="1"/>
      <w:numFmt w:val="bullet"/>
      <w:lvlText w:val=""/>
      <w:lvlJc w:val="left"/>
      <w:pPr>
        <w:ind w:left="5040" w:hanging="360"/>
      </w:pPr>
      <w:rPr>
        <w:rFonts w:ascii="Symbol" w:hAnsi="Symbol" w:hint="default"/>
      </w:rPr>
    </w:lvl>
    <w:lvl w:ilvl="7" w:tplc="9BE07DA8">
      <w:start w:val="1"/>
      <w:numFmt w:val="bullet"/>
      <w:lvlText w:val="o"/>
      <w:lvlJc w:val="left"/>
      <w:pPr>
        <w:ind w:left="5760" w:hanging="360"/>
      </w:pPr>
      <w:rPr>
        <w:rFonts w:ascii="Courier New" w:hAnsi="Courier New" w:hint="default"/>
      </w:rPr>
    </w:lvl>
    <w:lvl w:ilvl="8" w:tplc="3BA6A2DE">
      <w:start w:val="1"/>
      <w:numFmt w:val="bullet"/>
      <w:lvlText w:val=""/>
      <w:lvlJc w:val="left"/>
      <w:pPr>
        <w:ind w:left="6480" w:hanging="360"/>
      </w:pPr>
      <w:rPr>
        <w:rFonts w:ascii="Wingdings" w:hAnsi="Wingdings" w:hint="default"/>
      </w:rPr>
    </w:lvl>
  </w:abstractNum>
  <w:abstractNum w:abstractNumId="15" w15:restartNumberingAfterBreak="0">
    <w:nsid w:val="6A8DA1C6"/>
    <w:multiLevelType w:val="hybridMultilevel"/>
    <w:tmpl w:val="7FECE4B4"/>
    <w:lvl w:ilvl="0" w:tplc="75E8A910">
      <w:start w:val="1"/>
      <w:numFmt w:val="bullet"/>
      <w:lvlText w:val=""/>
      <w:lvlJc w:val="left"/>
      <w:pPr>
        <w:ind w:left="720" w:hanging="360"/>
      </w:pPr>
      <w:rPr>
        <w:rFonts w:ascii="Symbol" w:hAnsi="Symbol" w:hint="default"/>
      </w:rPr>
    </w:lvl>
    <w:lvl w:ilvl="1" w:tplc="6B18ED76">
      <w:start w:val="1"/>
      <w:numFmt w:val="bullet"/>
      <w:lvlText w:val="o"/>
      <w:lvlJc w:val="left"/>
      <w:pPr>
        <w:ind w:left="1440" w:hanging="360"/>
      </w:pPr>
      <w:rPr>
        <w:rFonts w:ascii="Courier New" w:hAnsi="Courier New" w:hint="default"/>
      </w:rPr>
    </w:lvl>
    <w:lvl w:ilvl="2" w:tplc="61FEB59C">
      <w:start w:val="1"/>
      <w:numFmt w:val="bullet"/>
      <w:lvlText w:val=""/>
      <w:lvlJc w:val="left"/>
      <w:pPr>
        <w:ind w:left="2160" w:hanging="360"/>
      </w:pPr>
      <w:rPr>
        <w:rFonts w:ascii="Wingdings" w:hAnsi="Wingdings" w:hint="default"/>
      </w:rPr>
    </w:lvl>
    <w:lvl w:ilvl="3" w:tplc="C638D380">
      <w:start w:val="1"/>
      <w:numFmt w:val="bullet"/>
      <w:lvlText w:val=""/>
      <w:lvlJc w:val="left"/>
      <w:pPr>
        <w:ind w:left="2880" w:hanging="360"/>
      </w:pPr>
      <w:rPr>
        <w:rFonts w:ascii="Symbol" w:hAnsi="Symbol" w:hint="default"/>
      </w:rPr>
    </w:lvl>
    <w:lvl w:ilvl="4" w:tplc="641AA7EC">
      <w:start w:val="1"/>
      <w:numFmt w:val="bullet"/>
      <w:lvlText w:val="o"/>
      <w:lvlJc w:val="left"/>
      <w:pPr>
        <w:ind w:left="3600" w:hanging="360"/>
      </w:pPr>
      <w:rPr>
        <w:rFonts w:ascii="Courier New" w:hAnsi="Courier New" w:hint="default"/>
      </w:rPr>
    </w:lvl>
    <w:lvl w:ilvl="5" w:tplc="BD005198">
      <w:start w:val="1"/>
      <w:numFmt w:val="bullet"/>
      <w:lvlText w:val=""/>
      <w:lvlJc w:val="left"/>
      <w:pPr>
        <w:ind w:left="4320" w:hanging="360"/>
      </w:pPr>
      <w:rPr>
        <w:rFonts w:ascii="Wingdings" w:hAnsi="Wingdings" w:hint="default"/>
      </w:rPr>
    </w:lvl>
    <w:lvl w:ilvl="6" w:tplc="BBEE47AA">
      <w:start w:val="1"/>
      <w:numFmt w:val="bullet"/>
      <w:lvlText w:val=""/>
      <w:lvlJc w:val="left"/>
      <w:pPr>
        <w:ind w:left="5040" w:hanging="360"/>
      </w:pPr>
      <w:rPr>
        <w:rFonts w:ascii="Symbol" w:hAnsi="Symbol" w:hint="default"/>
      </w:rPr>
    </w:lvl>
    <w:lvl w:ilvl="7" w:tplc="CA908054">
      <w:start w:val="1"/>
      <w:numFmt w:val="bullet"/>
      <w:lvlText w:val="o"/>
      <w:lvlJc w:val="left"/>
      <w:pPr>
        <w:ind w:left="5760" w:hanging="360"/>
      </w:pPr>
      <w:rPr>
        <w:rFonts w:ascii="Courier New" w:hAnsi="Courier New" w:hint="default"/>
      </w:rPr>
    </w:lvl>
    <w:lvl w:ilvl="8" w:tplc="85D6F1D2">
      <w:start w:val="1"/>
      <w:numFmt w:val="bullet"/>
      <w:lvlText w:val=""/>
      <w:lvlJc w:val="left"/>
      <w:pPr>
        <w:ind w:left="6480" w:hanging="360"/>
      </w:pPr>
      <w:rPr>
        <w:rFonts w:ascii="Wingdings" w:hAnsi="Wingdings" w:hint="default"/>
      </w:rPr>
    </w:lvl>
  </w:abstractNum>
  <w:abstractNum w:abstractNumId="16" w15:restartNumberingAfterBreak="0">
    <w:nsid w:val="6C277583"/>
    <w:multiLevelType w:val="multilevel"/>
    <w:tmpl w:val="CD3A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9C759D"/>
    <w:multiLevelType w:val="multilevel"/>
    <w:tmpl w:val="9FF0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8D057F"/>
    <w:multiLevelType w:val="hybridMultilevel"/>
    <w:tmpl w:val="4BCA0904"/>
    <w:lvl w:ilvl="0" w:tplc="4D902358">
      <w:start w:val="1"/>
      <w:numFmt w:val="decimal"/>
      <w:lvlText w:val="%1."/>
      <w:lvlJc w:val="left"/>
      <w:pPr>
        <w:ind w:left="720" w:hanging="360"/>
      </w:pPr>
    </w:lvl>
    <w:lvl w:ilvl="1" w:tplc="4C68889A">
      <w:start w:val="1"/>
      <w:numFmt w:val="lowerLetter"/>
      <w:lvlText w:val="%2."/>
      <w:lvlJc w:val="left"/>
      <w:pPr>
        <w:ind w:left="1440" w:hanging="360"/>
      </w:pPr>
    </w:lvl>
    <w:lvl w:ilvl="2" w:tplc="DDDCD982">
      <w:start w:val="1"/>
      <w:numFmt w:val="lowerRoman"/>
      <w:lvlText w:val="%3."/>
      <w:lvlJc w:val="right"/>
      <w:pPr>
        <w:ind w:left="2160" w:hanging="180"/>
      </w:pPr>
    </w:lvl>
    <w:lvl w:ilvl="3" w:tplc="E76A6F88">
      <w:start w:val="1"/>
      <w:numFmt w:val="decimal"/>
      <w:lvlText w:val="%4."/>
      <w:lvlJc w:val="left"/>
      <w:pPr>
        <w:ind w:left="2880" w:hanging="360"/>
      </w:pPr>
    </w:lvl>
    <w:lvl w:ilvl="4" w:tplc="49C0D308">
      <w:start w:val="1"/>
      <w:numFmt w:val="lowerLetter"/>
      <w:lvlText w:val="%5."/>
      <w:lvlJc w:val="left"/>
      <w:pPr>
        <w:ind w:left="3600" w:hanging="360"/>
      </w:pPr>
    </w:lvl>
    <w:lvl w:ilvl="5" w:tplc="68A26B44">
      <w:start w:val="1"/>
      <w:numFmt w:val="lowerRoman"/>
      <w:lvlText w:val="%6."/>
      <w:lvlJc w:val="right"/>
      <w:pPr>
        <w:ind w:left="4320" w:hanging="180"/>
      </w:pPr>
    </w:lvl>
    <w:lvl w:ilvl="6" w:tplc="83F2756C">
      <w:start w:val="1"/>
      <w:numFmt w:val="decimal"/>
      <w:lvlText w:val="%7."/>
      <w:lvlJc w:val="left"/>
      <w:pPr>
        <w:ind w:left="5040" w:hanging="360"/>
      </w:pPr>
    </w:lvl>
    <w:lvl w:ilvl="7" w:tplc="4918A268">
      <w:start w:val="1"/>
      <w:numFmt w:val="lowerLetter"/>
      <w:lvlText w:val="%8."/>
      <w:lvlJc w:val="left"/>
      <w:pPr>
        <w:ind w:left="5760" w:hanging="360"/>
      </w:pPr>
    </w:lvl>
    <w:lvl w:ilvl="8" w:tplc="E258E6EC">
      <w:start w:val="1"/>
      <w:numFmt w:val="lowerRoman"/>
      <w:lvlText w:val="%9."/>
      <w:lvlJc w:val="right"/>
      <w:pPr>
        <w:ind w:left="6480" w:hanging="180"/>
      </w:pPr>
    </w:lvl>
  </w:abstractNum>
  <w:abstractNum w:abstractNumId="19" w15:restartNumberingAfterBreak="0">
    <w:nsid w:val="71A89E1D"/>
    <w:multiLevelType w:val="hybridMultilevel"/>
    <w:tmpl w:val="D404550A"/>
    <w:lvl w:ilvl="0" w:tplc="CA8CD9FC">
      <w:start w:val="1"/>
      <w:numFmt w:val="bullet"/>
      <w:lvlText w:val=""/>
      <w:lvlJc w:val="left"/>
      <w:pPr>
        <w:ind w:left="720" w:hanging="360"/>
      </w:pPr>
      <w:rPr>
        <w:rFonts w:ascii="Symbol" w:hAnsi="Symbol" w:hint="default"/>
      </w:rPr>
    </w:lvl>
    <w:lvl w:ilvl="1" w:tplc="3EF82E22">
      <w:start w:val="1"/>
      <w:numFmt w:val="bullet"/>
      <w:lvlText w:val="o"/>
      <w:lvlJc w:val="left"/>
      <w:pPr>
        <w:ind w:left="1440" w:hanging="360"/>
      </w:pPr>
      <w:rPr>
        <w:rFonts w:ascii="Courier New" w:hAnsi="Courier New" w:hint="default"/>
      </w:rPr>
    </w:lvl>
    <w:lvl w:ilvl="2" w:tplc="20164A78">
      <w:start w:val="1"/>
      <w:numFmt w:val="bullet"/>
      <w:lvlText w:val=""/>
      <w:lvlJc w:val="left"/>
      <w:pPr>
        <w:ind w:left="2160" w:hanging="360"/>
      </w:pPr>
      <w:rPr>
        <w:rFonts w:ascii="Wingdings" w:hAnsi="Wingdings" w:hint="default"/>
      </w:rPr>
    </w:lvl>
    <w:lvl w:ilvl="3" w:tplc="5F304830">
      <w:start w:val="1"/>
      <w:numFmt w:val="bullet"/>
      <w:lvlText w:val=""/>
      <w:lvlJc w:val="left"/>
      <w:pPr>
        <w:ind w:left="2880" w:hanging="360"/>
      </w:pPr>
      <w:rPr>
        <w:rFonts w:ascii="Symbol" w:hAnsi="Symbol" w:hint="default"/>
      </w:rPr>
    </w:lvl>
    <w:lvl w:ilvl="4" w:tplc="E3083E46">
      <w:start w:val="1"/>
      <w:numFmt w:val="bullet"/>
      <w:lvlText w:val="o"/>
      <w:lvlJc w:val="left"/>
      <w:pPr>
        <w:ind w:left="3600" w:hanging="360"/>
      </w:pPr>
      <w:rPr>
        <w:rFonts w:ascii="Courier New" w:hAnsi="Courier New" w:hint="default"/>
      </w:rPr>
    </w:lvl>
    <w:lvl w:ilvl="5" w:tplc="58A065EA">
      <w:start w:val="1"/>
      <w:numFmt w:val="bullet"/>
      <w:lvlText w:val=""/>
      <w:lvlJc w:val="left"/>
      <w:pPr>
        <w:ind w:left="4320" w:hanging="360"/>
      </w:pPr>
      <w:rPr>
        <w:rFonts w:ascii="Wingdings" w:hAnsi="Wingdings" w:hint="default"/>
      </w:rPr>
    </w:lvl>
    <w:lvl w:ilvl="6" w:tplc="45E23AA0">
      <w:start w:val="1"/>
      <w:numFmt w:val="bullet"/>
      <w:lvlText w:val=""/>
      <w:lvlJc w:val="left"/>
      <w:pPr>
        <w:ind w:left="5040" w:hanging="360"/>
      </w:pPr>
      <w:rPr>
        <w:rFonts w:ascii="Symbol" w:hAnsi="Symbol" w:hint="default"/>
      </w:rPr>
    </w:lvl>
    <w:lvl w:ilvl="7" w:tplc="833E6BB6">
      <w:start w:val="1"/>
      <w:numFmt w:val="bullet"/>
      <w:lvlText w:val="o"/>
      <w:lvlJc w:val="left"/>
      <w:pPr>
        <w:ind w:left="5760" w:hanging="360"/>
      </w:pPr>
      <w:rPr>
        <w:rFonts w:ascii="Courier New" w:hAnsi="Courier New" w:hint="default"/>
      </w:rPr>
    </w:lvl>
    <w:lvl w:ilvl="8" w:tplc="93DA87AE">
      <w:start w:val="1"/>
      <w:numFmt w:val="bullet"/>
      <w:lvlText w:val=""/>
      <w:lvlJc w:val="left"/>
      <w:pPr>
        <w:ind w:left="6480" w:hanging="360"/>
      </w:pPr>
      <w:rPr>
        <w:rFonts w:ascii="Wingdings" w:hAnsi="Wingdings" w:hint="default"/>
      </w:rPr>
    </w:lvl>
  </w:abstractNum>
  <w:abstractNum w:abstractNumId="20" w15:restartNumberingAfterBreak="0">
    <w:nsid w:val="7533D891"/>
    <w:multiLevelType w:val="hybridMultilevel"/>
    <w:tmpl w:val="6E44C25C"/>
    <w:lvl w:ilvl="0" w:tplc="EEBC2FB2">
      <w:start w:val="1"/>
      <w:numFmt w:val="bullet"/>
      <w:lvlText w:val=""/>
      <w:lvlJc w:val="left"/>
      <w:pPr>
        <w:ind w:left="720" w:hanging="360"/>
      </w:pPr>
      <w:rPr>
        <w:rFonts w:ascii="Symbol" w:hAnsi="Symbol" w:hint="default"/>
      </w:rPr>
    </w:lvl>
    <w:lvl w:ilvl="1" w:tplc="45A65AC8">
      <w:start w:val="1"/>
      <w:numFmt w:val="bullet"/>
      <w:lvlText w:val="o"/>
      <w:lvlJc w:val="left"/>
      <w:pPr>
        <w:ind w:left="1440" w:hanging="360"/>
      </w:pPr>
      <w:rPr>
        <w:rFonts w:ascii="Courier New" w:hAnsi="Courier New" w:hint="default"/>
      </w:rPr>
    </w:lvl>
    <w:lvl w:ilvl="2" w:tplc="395C08DE">
      <w:start w:val="1"/>
      <w:numFmt w:val="bullet"/>
      <w:lvlText w:val=""/>
      <w:lvlJc w:val="left"/>
      <w:pPr>
        <w:ind w:left="2160" w:hanging="360"/>
      </w:pPr>
      <w:rPr>
        <w:rFonts w:ascii="Wingdings" w:hAnsi="Wingdings" w:hint="default"/>
      </w:rPr>
    </w:lvl>
    <w:lvl w:ilvl="3" w:tplc="ABD2405C">
      <w:start w:val="1"/>
      <w:numFmt w:val="bullet"/>
      <w:lvlText w:val=""/>
      <w:lvlJc w:val="left"/>
      <w:pPr>
        <w:ind w:left="2880" w:hanging="360"/>
      </w:pPr>
      <w:rPr>
        <w:rFonts w:ascii="Symbol" w:hAnsi="Symbol" w:hint="default"/>
      </w:rPr>
    </w:lvl>
    <w:lvl w:ilvl="4" w:tplc="55F4CD08">
      <w:start w:val="1"/>
      <w:numFmt w:val="bullet"/>
      <w:lvlText w:val="o"/>
      <w:lvlJc w:val="left"/>
      <w:pPr>
        <w:ind w:left="3600" w:hanging="360"/>
      </w:pPr>
      <w:rPr>
        <w:rFonts w:ascii="Courier New" w:hAnsi="Courier New" w:hint="default"/>
      </w:rPr>
    </w:lvl>
    <w:lvl w:ilvl="5" w:tplc="63C4AA78">
      <w:start w:val="1"/>
      <w:numFmt w:val="bullet"/>
      <w:lvlText w:val=""/>
      <w:lvlJc w:val="left"/>
      <w:pPr>
        <w:ind w:left="4320" w:hanging="360"/>
      </w:pPr>
      <w:rPr>
        <w:rFonts w:ascii="Wingdings" w:hAnsi="Wingdings" w:hint="default"/>
      </w:rPr>
    </w:lvl>
    <w:lvl w:ilvl="6" w:tplc="370E7C68">
      <w:start w:val="1"/>
      <w:numFmt w:val="bullet"/>
      <w:lvlText w:val=""/>
      <w:lvlJc w:val="left"/>
      <w:pPr>
        <w:ind w:left="5040" w:hanging="360"/>
      </w:pPr>
      <w:rPr>
        <w:rFonts w:ascii="Symbol" w:hAnsi="Symbol" w:hint="default"/>
      </w:rPr>
    </w:lvl>
    <w:lvl w:ilvl="7" w:tplc="0DB4EE90">
      <w:start w:val="1"/>
      <w:numFmt w:val="bullet"/>
      <w:lvlText w:val="o"/>
      <w:lvlJc w:val="left"/>
      <w:pPr>
        <w:ind w:left="5760" w:hanging="360"/>
      </w:pPr>
      <w:rPr>
        <w:rFonts w:ascii="Courier New" w:hAnsi="Courier New" w:hint="default"/>
      </w:rPr>
    </w:lvl>
    <w:lvl w:ilvl="8" w:tplc="BABC3882">
      <w:start w:val="1"/>
      <w:numFmt w:val="bullet"/>
      <w:lvlText w:val=""/>
      <w:lvlJc w:val="left"/>
      <w:pPr>
        <w:ind w:left="6480" w:hanging="360"/>
      </w:pPr>
      <w:rPr>
        <w:rFonts w:ascii="Wingdings" w:hAnsi="Wingdings" w:hint="default"/>
      </w:rPr>
    </w:lvl>
  </w:abstractNum>
  <w:abstractNum w:abstractNumId="21" w15:restartNumberingAfterBreak="0">
    <w:nsid w:val="781B05C7"/>
    <w:multiLevelType w:val="multilevel"/>
    <w:tmpl w:val="C06A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C3B7C1"/>
    <w:multiLevelType w:val="hybridMultilevel"/>
    <w:tmpl w:val="AD3C7328"/>
    <w:lvl w:ilvl="0" w:tplc="509E4B98">
      <w:start w:val="1"/>
      <w:numFmt w:val="bullet"/>
      <w:lvlText w:val=""/>
      <w:lvlJc w:val="left"/>
      <w:pPr>
        <w:ind w:left="720" w:hanging="360"/>
      </w:pPr>
      <w:rPr>
        <w:rFonts w:ascii="Symbol" w:hAnsi="Symbol" w:hint="default"/>
      </w:rPr>
    </w:lvl>
    <w:lvl w:ilvl="1" w:tplc="7FC293AA">
      <w:start w:val="1"/>
      <w:numFmt w:val="bullet"/>
      <w:lvlText w:val="o"/>
      <w:lvlJc w:val="left"/>
      <w:pPr>
        <w:ind w:left="1440" w:hanging="360"/>
      </w:pPr>
      <w:rPr>
        <w:rFonts w:ascii="Courier New" w:hAnsi="Courier New" w:hint="default"/>
      </w:rPr>
    </w:lvl>
    <w:lvl w:ilvl="2" w:tplc="7A2A1080">
      <w:start w:val="1"/>
      <w:numFmt w:val="bullet"/>
      <w:lvlText w:val=""/>
      <w:lvlJc w:val="left"/>
      <w:pPr>
        <w:ind w:left="2160" w:hanging="360"/>
      </w:pPr>
      <w:rPr>
        <w:rFonts w:ascii="Wingdings" w:hAnsi="Wingdings" w:hint="default"/>
      </w:rPr>
    </w:lvl>
    <w:lvl w:ilvl="3" w:tplc="46B4DC1C">
      <w:start w:val="1"/>
      <w:numFmt w:val="bullet"/>
      <w:lvlText w:val=""/>
      <w:lvlJc w:val="left"/>
      <w:pPr>
        <w:ind w:left="2880" w:hanging="360"/>
      </w:pPr>
      <w:rPr>
        <w:rFonts w:ascii="Symbol" w:hAnsi="Symbol" w:hint="default"/>
      </w:rPr>
    </w:lvl>
    <w:lvl w:ilvl="4" w:tplc="9D00955A">
      <w:start w:val="1"/>
      <w:numFmt w:val="bullet"/>
      <w:lvlText w:val="o"/>
      <w:lvlJc w:val="left"/>
      <w:pPr>
        <w:ind w:left="3600" w:hanging="360"/>
      </w:pPr>
      <w:rPr>
        <w:rFonts w:ascii="Courier New" w:hAnsi="Courier New" w:hint="default"/>
      </w:rPr>
    </w:lvl>
    <w:lvl w:ilvl="5" w:tplc="211C82D6">
      <w:start w:val="1"/>
      <w:numFmt w:val="bullet"/>
      <w:lvlText w:val=""/>
      <w:lvlJc w:val="left"/>
      <w:pPr>
        <w:ind w:left="4320" w:hanging="360"/>
      </w:pPr>
      <w:rPr>
        <w:rFonts w:ascii="Wingdings" w:hAnsi="Wingdings" w:hint="default"/>
      </w:rPr>
    </w:lvl>
    <w:lvl w:ilvl="6" w:tplc="B1A4930E">
      <w:start w:val="1"/>
      <w:numFmt w:val="bullet"/>
      <w:lvlText w:val=""/>
      <w:lvlJc w:val="left"/>
      <w:pPr>
        <w:ind w:left="5040" w:hanging="360"/>
      </w:pPr>
      <w:rPr>
        <w:rFonts w:ascii="Symbol" w:hAnsi="Symbol" w:hint="default"/>
      </w:rPr>
    </w:lvl>
    <w:lvl w:ilvl="7" w:tplc="06C8A5F8">
      <w:start w:val="1"/>
      <w:numFmt w:val="bullet"/>
      <w:lvlText w:val="o"/>
      <w:lvlJc w:val="left"/>
      <w:pPr>
        <w:ind w:left="5760" w:hanging="360"/>
      </w:pPr>
      <w:rPr>
        <w:rFonts w:ascii="Courier New" w:hAnsi="Courier New" w:hint="default"/>
      </w:rPr>
    </w:lvl>
    <w:lvl w:ilvl="8" w:tplc="AF0844E0">
      <w:start w:val="1"/>
      <w:numFmt w:val="bullet"/>
      <w:lvlText w:val=""/>
      <w:lvlJc w:val="left"/>
      <w:pPr>
        <w:ind w:left="6480" w:hanging="360"/>
      </w:pPr>
      <w:rPr>
        <w:rFonts w:ascii="Wingdings" w:hAnsi="Wingdings" w:hint="default"/>
      </w:rPr>
    </w:lvl>
  </w:abstractNum>
  <w:abstractNum w:abstractNumId="23" w15:restartNumberingAfterBreak="0">
    <w:nsid w:val="7C4B1A2C"/>
    <w:multiLevelType w:val="multilevel"/>
    <w:tmpl w:val="A0FC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1332">
    <w:abstractNumId w:val="15"/>
  </w:num>
  <w:num w:numId="2" w16cid:durableId="1033502757">
    <w:abstractNumId w:val="9"/>
  </w:num>
  <w:num w:numId="3" w16cid:durableId="1084304224">
    <w:abstractNumId w:val="20"/>
  </w:num>
  <w:num w:numId="4" w16cid:durableId="165177192">
    <w:abstractNumId w:val="11"/>
  </w:num>
  <w:num w:numId="5" w16cid:durableId="1047339490">
    <w:abstractNumId w:val="22"/>
  </w:num>
  <w:num w:numId="6" w16cid:durableId="418989144">
    <w:abstractNumId w:val="2"/>
  </w:num>
  <w:num w:numId="7" w16cid:durableId="456723607">
    <w:abstractNumId w:val="8"/>
  </w:num>
  <w:num w:numId="8" w16cid:durableId="833376468">
    <w:abstractNumId w:val="4"/>
  </w:num>
  <w:num w:numId="9" w16cid:durableId="992175162">
    <w:abstractNumId w:val="5"/>
  </w:num>
  <w:num w:numId="10" w16cid:durableId="88548633">
    <w:abstractNumId w:val="1"/>
  </w:num>
  <w:num w:numId="11" w16cid:durableId="1996756712">
    <w:abstractNumId w:val="14"/>
  </w:num>
  <w:num w:numId="12" w16cid:durableId="483863373">
    <w:abstractNumId w:val="13"/>
  </w:num>
  <w:num w:numId="13" w16cid:durableId="1409883073">
    <w:abstractNumId w:val="18"/>
  </w:num>
  <w:num w:numId="14" w16cid:durableId="1705055402">
    <w:abstractNumId w:val="7"/>
  </w:num>
  <w:num w:numId="15" w16cid:durableId="753471894">
    <w:abstractNumId w:val="21"/>
  </w:num>
  <w:num w:numId="16" w16cid:durableId="1444568915">
    <w:abstractNumId w:val="10"/>
  </w:num>
  <w:num w:numId="17" w16cid:durableId="1147670780">
    <w:abstractNumId w:val="16"/>
  </w:num>
  <w:num w:numId="18" w16cid:durableId="85737299">
    <w:abstractNumId w:val="6"/>
  </w:num>
  <w:num w:numId="19" w16cid:durableId="536624695">
    <w:abstractNumId w:val="17"/>
  </w:num>
  <w:num w:numId="20" w16cid:durableId="1804930629">
    <w:abstractNumId w:val="23"/>
  </w:num>
  <w:num w:numId="21" w16cid:durableId="1280531617">
    <w:abstractNumId w:val="12"/>
  </w:num>
  <w:num w:numId="22" w16cid:durableId="364987264">
    <w:abstractNumId w:val="3"/>
  </w:num>
  <w:num w:numId="23" w16cid:durableId="1661350146">
    <w:abstractNumId w:val="0"/>
  </w:num>
  <w:num w:numId="24" w16cid:durableId="17533108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7CED5B"/>
    <w:rsid w:val="00004920"/>
    <w:rsid w:val="00007724"/>
    <w:rsid w:val="00011208"/>
    <w:rsid w:val="00015A22"/>
    <w:rsid w:val="00020B36"/>
    <w:rsid w:val="00031E1B"/>
    <w:rsid w:val="000372F5"/>
    <w:rsid w:val="00041568"/>
    <w:rsid w:val="000415E4"/>
    <w:rsid w:val="00041A0F"/>
    <w:rsid w:val="000439B9"/>
    <w:rsid w:val="0004455B"/>
    <w:rsid w:val="00052CE8"/>
    <w:rsid w:val="00056A5C"/>
    <w:rsid w:val="00057BC1"/>
    <w:rsid w:val="000622D6"/>
    <w:rsid w:val="00062C97"/>
    <w:rsid w:val="00063E24"/>
    <w:rsid w:val="00066A22"/>
    <w:rsid w:val="00070DE8"/>
    <w:rsid w:val="00076B2D"/>
    <w:rsid w:val="0008112F"/>
    <w:rsid w:val="00081C9E"/>
    <w:rsid w:val="000853FA"/>
    <w:rsid w:val="00087AC7"/>
    <w:rsid w:val="00092E81"/>
    <w:rsid w:val="000970E6"/>
    <w:rsid w:val="00097CD0"/>
    <w:rsid w:val="000A5C42"/>
    <w:rsid w:val="000A7271"/>
    <w:rsid w:val="000B1523"/>
    <w:rsid w:val="000B21DB"/>
    <w:rsid w:val="000B5322"/>
    <w:rsid w:val="000B57DA"/>
    <w:rsid w:val="000C2B03"/>
    <w:rsid w:val="000C5342"/>
    <w:rsid w:val="000D0C19"/>
    <w:rsid w:val="000D4AD2"/>
    <w:rsid w:val="000D78DD"/>
    <w:rsid w:val="000E2034"/>
    <w:rsid w:val="000F0AEB"/>
    <w:rsid w:val="000F59D8"/>
    <w:rsid w:val="00101853"/>
    <w:rsid w:val="00102724"/>
    <w:rsid w:val="00117233"/>
    <w:rsid w:val="00121281"/>
    <w:rsid w:val="00121E0A"/>
    <w:rsid w:val="00135208"/>
    <w:rsid w:val="001407CB"/>
    <w:rsid w:val="0014542D"/>
    <w:rsid w:val="00147012"/>
    <w:rsid w:val="00147BB4"/>
    <w:rsid w:val="00152613"/>
    <w:rsid w:val="0016140D"/>
    <w:rsid w:val="00166BD3"/>
    <w:rsid w:val="00167C2B"/>
    <w:rsid w:val="001771DE"/>
    <w:rsid w:val="00180AA8"/>
    <w:rsid w:val="00183408"/>
    <w:rsid w:val="00191AFE"/>
    <w:rsid w:val="001A0FE3"/>
    <w:rsid w:val="001A5132"/>
    <w:rsid w:val="001B113B"/>
    <w:rsid w:val="001C47F2"/>
    <w:rsid w:val="001C4A91"/>
    <w:rsid w:val="001C750B"/>
    <w:rsid w:val="001C7A30"/>
    <w:rsid w:val="001D03C2"/>
    <w:rsid w:val="001D1269"/>
    <w:rsid w:val="001D20B5"/>
    <w:rsid w:val="001D777B"/>
    <w:rsid w:val="001E15B2"/>
    <w:rsid w:val="001F398B"/>
    <w:rsid w:val="001F5FE0"/>
    <w:rsid w:val="001F7353"/>
    <w:rsid w:val="001F7BFD"/>
    <w:rsid w:val="002009C0"/>
    <w:rsid w:val="002027E4"/>
    <w:rsid w:val="00208F7C"/>
    <w:rsid w:val="002103E1"/>
    <w:rsid w:val="002138EE"/>
    <w:rsid w:val="00216183"/>
    <w:rsid w:val="00216A31"/>
    <w:rsid w:val="00220263"/>
    <w:rsid w:val="00221FE8"/>
    <w:rsid w:val="00226120"/>
    <w:rsid w:val="002322CA"/>
    <w:rsid w:val="00236356"/>
    <w:rsid w:val="002407EC"/>
    <w:rsid w:val="002449E5"/>
    <w:rsid w:val="00257DB3"/>
    <w:rsid w:val="00260580"/>
    <w:rsid w:val="00272CAB"/>
    <w:rsid w:val="00277529"/>
    <w:rsid w:val="00277CA9"/>
    <w:rsid w:val="00280C08"/>
    <w:rsid w:val="002870E2"/>
    <w:rsid w:val="00292CD7"/>
    <w:rsid w:val="00293427"/>
    <w:rsid w:val="002940DC"/>
    <w:rsid w:val="00297019"/>
    <w:rsid w:val="002A1234"/>
    <w:rsid w:val="002A1837"/>
    <w:rsid w:val="002A776E"/>
    <w:rsid w:val="002A7F6D"/>
    <w:rsid w:val="002B4F07"/>
    <w:rsid w:val="002B5163"/>
    <w:rsid w:val="002B645A"/>
    <w:rsid w:val="002B6BF3"/>
    <w:rsid w:val="002C1899"/>
    <w:rsid w:val="002C3C29"/>
    <w:rsid w:val="002C4F11"/>
    <w:rsid w:val="002C56A7"/>
    <w:rsid w:val="002D0084"/>
    <w:rsid w:val="002D1286"/>
    <w:rsid w:val="002D504D"/>
    <w:rsid w:val="002D5D02"/>
    <w:rsid w:val="002D5D9E"/>
    <w:rsid w:val="002E0531"/>
    <w:rsid w:val="002E3B0C"/>
    <w:rsid w:val="002E3FAF"/>
    <w:rsid w:val="002E536B"/>
    <w:rsid w:val="002E553B"/>
    <w:rsid w:val="002E6279"/>
    <w:rsid w:val="002F72C9"/>
    <w:rsid w:val="00300F44"/>
    <w:rsid w:val="003074F5"/>
    <w:rsid w:val="00311A26"/>
    <w:rsid w:val="00313237"/>
    <w:rsid w:val="00320A96"/>
    <w:rsid w:val="00323234"/>
    <w:rsid w:val="003236DA"/>
    <w:rsid w:val="00327802"/>
    <w:rsid w:val="00327A12"/>
    <w:rsid w:val="0035062C"/>
    <w:rsid w:val="00350B79"/>
    <w:rsid w:val="00351AED"/>
    <w:rsid w:val="003570F9"/>
    <w:rsid w:val="003574E7"/>
    <w:rsid w:val="003611AD"/>
    <w:rsid w:val="00361FA4"/>
    <w:rsid w:val="003655B3"/>
    <w:rsid w:val="003670F9"/>
    <w:rsid w:val="00371870"/>
    <w:rsid w:val="00376F01"/>
    <w:rsid w:val="00377576"/>
    <w:rsid w:val="00380D0E"/>
    <w:rsid w:val="00383A41"/>
    <w:rsid w:val="00394A98"/>
    <w:rsid w:val="00395540"/>
    <w:rsid w:val="003960B7"/>
    <w:rsid w:val="003A13CE"/>
    <w:rsid w:val="003B0F51"/>
    <w:rsid w:val="003B0F89"/>
    <w:rsid w:val="003B155D"/>
    <w:rsid w:val="003B5E80"/>
    <w:rsid w:val="003B61F6"/>
    <w:rsid w:val="003B7447"/>
    <w:rsid w:val="003C1105"/>
    <w:rsid w:val="003C23FC"/>
    <w:rsid w:val="003C2F01"/>
    <w:rsid w:val="003C3AE3"/>
    <w:rsid w:val="003C4F9D"/>
    <w:rsid w:val="003C60AC"/>
    <w:rsid w:val="003C73C7"/>
    <w:rsid w:val="003C7F4D"/>
    <w:rsid w:val="003D14FA"/>
    <w:rsid w:val="003D65B5"/>
    <w:rsid w:val="003E1F4D"/>
    <w:rsid w:val="003E2FC0"/>
    <w:rsid w:val="003E426F"/>
    <w:rsid w:val="003E43CE"/>
    <w:rsid w:val="003E62C4"/>
    <w:rsid w:val="003E6E7A"/>
    <w:rsid w:val="00403D0F"/>
    <w:rsid w:val="00414902"/>
    <w:rsid w:val="004156EA"/>
    <w:rsid w:val="0041663F"/>
    <w:rsid w:val="004223D9"/>
    <w:rsid w:val="0042718F"/>
    <w:rsid w:val="00430DA3"/>
    <w:rsid w:val="00431BFE"/>
    <w:rsid w:val="0044252A"/>
    <w:rsid w:val="00442662"/>
    <w:rsid w:val="004504CD"/>
    <w:rsid w:val="00453387"/>
    <w:rsid w:val="00454B6B"/>
    <w:rsid w:val="00456316"/>
    <w:rsid w:val="004565F2"/>
    <w:rsid w:val="004574BD"/>
    <w:rsid w:val="00457BC0"/>
    <w:rsid w:val="00460DC3"/>
    <w:rsid w:val="0046246C"/>
    <w:rsid w:val="0047275F"/>
    <w:rsid w:val="004856A3"/>
    <w:rsid w:val="00485EDF"/>
    <w:rsid w:val="0048636C"/>
    <w:rsid w:val="0048BE16"/>
    <w:rsid w:val="0049564F"/>
    <w:rsid w:val="004A1561"/>
    <w:rsid w:val="004A1C14"/>
    <w:rsid w:val="004A33B0"/>
    <w:rsid w:val="004A533E"/>
    <w:rsid w:val="004A6A57"/>
    <w:rsid w:val="004A79A2"/>
    <w:rsid w:val="004B568F"/>
    <w:rsid w:val="004C0CD4"/>
    <w:rsid w:val="004E3D74"/>
    <w:rsid w:val="004E4BE3"/>
    <w:rsid w:val="004F2945"/>
    <w:rsid w:val="004F3729"/>
    <w:rsid w:val="004F37E4"/>
    <w:rsid w:val="004F492D"/>
    <w:rsid w:val="004F5233"/>
    <w:rsid w:val="004F6D00"/>
    <w:rsid w:val="00500CF9"/>
    <w:rsid w:val="00501C34"/>
    <w:rsid w:val="00504D23"/>
    <w:rsid w:val="00505D66"/>
    <w:rsid w:val="00507C2C"/>
    <w:rsid w:val="00510159"/>
    <w:rsid w:val="00515F8D"/>
    <w:rsid w:val="00517BE1"/>
    <w:rsid w:val="0052080B"/>
    <w:rsid w:val="00521197"/>
    <w:rsid w:val="00523B56"/>
    <w:rsid w:val="005244A8"/>
    <w:rsid w:val="005246A2"/>
    <w:rsid w:val="0052491E"/>
    <w:rsid w:val="0052A685"/>
    <w:rsid w:val="00532D4F"/>
    <w:rsid w:val="00533B14"/>
    <w:rsid w:val="00534252"/>
    <w:rsid w:val="00536634"/>
    <w:rsid w:val="00545BA9"/>
    <w:rsid w:val="00564C1B"/>
    <w:rsid w:val="005706EE"/>
    <w:rsid w:val="00571B62"/>
    <w:rsid w:val="00573891"/>
    <w:rsid w:val="00582F08"/>
    <w:rsid w:val="00584453"/>
    <w:rsid w:val="00585E9E"/>
    <w:rsid w:val="00586179"/>
    <w:rsid w:val="00587ADE"/>
    <w:rsid w:val="00591E34"/>
    <w:rsid w:val="00593DF5"/>
    <w:rsid w:val="00595A67"/>
    <w:rsid w:val="005A183F"/>
    <w:rsid w:val="005A4621"/>
    <w:rsid w:val="005A5FFB"/>
    <w:rsid w:val="005A6045"/>
    <w:rsid w:val="005A7939"/>
    <w:rsid w:val="005B318A"/>
    <w:rsid w:val="005B38BF"/>
    <w:rsid w:val="005C773A"/>
    <w:rsid w:val="005D0ADF"/>
    <w:rsid w:val="005D0E03"/>
    <w:rsid w:val="005D1E03"/>
    <w:rsid w:val="005D2DF7"/>
    <w:rsid w:val="005D471F"/>
    <w:rsid w:val="005D7B68"/>
    <w:rsid w:val="005E02D0"/>
    <w:rsid w:val="005E1C18"/>
    <w:rsid w:val="005E44E5"/>
    <w:rsid w:val="005E6C88"/>
    <w:rsid w:val="005E6EFF"/>
    <w:rsid w:val="005F2928"/>
    <w:rsid w:val="00603AA8"/>
    <w:rsid w:val="00603C47"/>
    <w:rsid w:val="006126C1"/>
    <w:rsid w:val="00620203"/>
    <w:rsid w:val="006214FB"/>
    <w:rsid w:val="00623CF4"/>
    <w:rsid w:val="00624616"/>
    <w:rsid w:val="006273B5"/>
    <w:rsid w:val="00645273"/>
    <w:rsid w:val="006473FD"/>
    <w:rsid w:val="00647FDC"/>
    <w:rsid w:val="0065304B"/>
    <w:rsid w:val="0065455D"/>
    <w:rsid w:val="00660021"/>
    <w:rsid w:val="006603CD"/>
    <w:rsid w:val="00661F8C"/>
    <w:rsid w:val="006622FC"/>
    <w:rsid w:val="00665BFB"/>
    <w:rsid w:val="00667055"/>
    <w:rsid w:val="00673055"/>
    <w:rsid w:val="006745D2"/>
    <w:rsid w:val="00675D36"/>
    <w:rsid w:val="006768F5"/>
    <w:rsid w:val="00676FE3"/>
    <w:rsid w:val="0068139E"/>
    <w:rsid w:val="00683D11"/>
    <w:rsid w:val="00684954"/>
    <w:rsid w:val="00690032"/>
    <w:rsid w:val="006901A4"/>
    <w:rsid w:val="006941FD"/>
    <w:rsid w:val="00694CD0"/>
    <w:rsid w:val="006956A8"/>
    <w:rsid w:val="006B03AC"/>
    <w:rsid w:val="006B1FE3"/>
    <w:rsid w:val="006B219D"/>
    <w:rsid w:val="006B5AF9"/>
    <w:rsid w:val="006C0E4E"/>
    <w:rsid w:val="006C2264"/>
    <w:rsid w:val="006C2A2D"/>
    <w:rsid w:val="006C314D"/>
    <w:rsid w:val="006C683D"/>
    <w:rsid w:val="006C6FF7"/>
    <w:rsid w:val="006D0582"/>
    <w:rsid w:val="006D100C"/>
    <w:rsid w:val="006D58A7"/>
    <w:rsid w:val="006E74E9"/>
    <w:rsid w:val="006E769A"/>
    <w:rsid w:val="006F7370"/>
    <w:rsid w:val="0070304E"/>
    <w:rsid w:val="00703A14"/>
    <w:rsid w:val="007047F0"/>
    <w:rsid w:val="00704BB9"/>
    <w:rsid w:val="00705815"/>
    <w:rsid w:val="007114C8"/>
    <w:rsid w:val="00715C9C"/>
    <w:rsid w:val="00717E55"/>
    <w:rsid w:val="00723478"/>
    <w:rsid w:val="007320F0"/>
    <w:rsid w:val="00733747"/>
    <w:rsid w:val="00733761"/>
    <w:rsid w:val="007341FD"/>
    <w:rsid w:val="007450D0"/>
    <w:rsid w:val="00747DF4"/>
    <w:rsid w:val="00747E1E"/>
    <w:rsid w:val="0075095A"/>
    <w:rsid w:val="007550A5"/>
    <w:rsid w:val="0076133E"/>
    <w:rsid w:val="007620E1"/>
    <w:rsid w:val="00763279"/>
    <w:rsid w:val="0076451C"/>
    <w:rsid w:val="00767FE8"/>
    <w:rsid w:val="00771DF7"/>
    <w:rsid w:val="00771E0E"/>
    <w:rsid w:val="00777918"/>
    <w:rsid w:val="0078082B"/>
    <w:rsid w:val="00780C3B"/>
    <w:rsid w:val="00780D3F"/>
    <w:rsid w:val="00785185"/>
    <w:rsid w:val="007911F0"/>
    <w:rsid w:val="007950E7"/>
    <w:rsid w:val="007A4548"/>
    <w:rsid w:val="007A46B8"/>
    <w:rsid w:val="007B1512"/>
    <w:rsid w:val="007B3922"/>
    <w:rsid w:val="007B4CF8"/>
    <w:rsid w:val="007B5A74"/>
    <w:rsid w:val="007B6914"/>
    <w:rsid w:val="007B76C8"/>
    <w:rsid w:val="007B7E02"/>
    <w:rsid w:val="007C1151"/>
    <w:rsid w:val="007C1C81"/>
    <w:rsid w:val="007C3750"/>
    <w:rsid w:val="007C4F75"/>
    <w:rsid w:val="007C5DBA"/>
    <w:rsid w:val="007D276D"/>
    <w:rsid w:val="007D3AE9"/>
    <w:rsid w:val="007D7FD5"/>
    <w:rsid w:val="007E335F"/>
    <w:rsid w:val="007E3CDE"/>
    <w:rsid w:val="007E410B"/>
    <w:rsid w:val="007F0B2A"/>
    <w:rsid w:val="007F75BB"/>
    <w:rsid w:val="0080002E"/>
    <w:rsid w:val="00800224"/>
    <w:rsid w:val="008016E8"/>
    <w:rsid w:val="008019C6"/>
    <w:rsid w:val="008024CC"/>
    <w:rsid w:val="00802671"/>
    <w:rsid w:val="0082504E"/>
    <w:rsid w:val="0083596C"/>
    <w:rsid w:val="00835BD9"/>
    <w:rsid w:val="00842630"/>
    <w:rsid w:val="00842707"/>
    <w:rsid w:val="00843B7B"/>
    <w:rsid w:val="008475EB"/>
    <w:rsid w:val="00847D82"/>
    <w:rsid w:val="0085131A"/>
    <w:rsid w:val="00863AB1"/>
    <w:rsid w:val="00864127"/>
    <w:rsid w:val="008655A8"/>
    <w:rsid w:val="008655B0"/>
    <w:rsid w:val="00870D7B"/>
    <w:rsid w:val="00874E7E"/>
    <w:rsid w:val="00874FD2"/>
    <w:rsid w:val="00875DC8"/>
    <w:rsid w:val="00885F46"/>
    <w:rsid w:val="008905A5"/>
    <w:rsid w:val="00893BFC"/>
    <w:rsid w:val="008962EE"/>
    <w:rsid w:val="008A1AF4"/>
    <w:rsid w:val="008A6929"/>
    <w:rsid w:val="008A6B7E"/>
    <w:rsid w:val="008B4196"/>
    <w:rsid w:val="008B4F1D"/>
    <w:rsid w:val="008B6482"/>
    <w:rsid w:val="008B6AFB"/>
    <w:rsid w:val="008C2641"/>
    <w:rsid w:val="008C26EA"/>
    <w:rsid w:val="008C67F5"/>
    <w:rsid w:val="008D1EF3"/>
    <w:rsid w:val="008D2375"/>
    <w:rsid w:val="008D27B2"/>
    <w:rsid w:val="008D3978"/>
    <w:rsid w:val="008E0757"/>
    <w:rsid w:val="008E4F4D"/>
    <w:rsid w:val="008E5CB5"/>
    <w:rsid w:val="008F408F"/>
    <w:rsid w:val="008F67BE"/>
    <w:rsid w:val="009042D8"/>
    <w:rsid w:val="00904758"/>
    <w:rsid w:val="009047E6"/>
    <w:rsid w:val="009050C5"/>
    <w:rsid w:val="00907A68"/>
    <w:rsid w:val="009100D9"/>
    <w:rsid w:val="00911753"/>
    <w:rsid w:val="00913358"/>
    <w:rsid w:val="00915DCC"/>
    <w:rsid w:val="00921112"/>
    <w:rsid w:val="00926A1D"/>
    <w:rsid w:val="0093098E"/>
    <w:rsid w:val="00931A01"/>
    <w:rsid w:val="009334CA"/>
    <w:rsid w:val="009404F6"/>
    <w:rsid w:val="009426C3"/>
    <w:rsid w:val="00942EF6"/>
    <w:rsid w:val="00943D7B"/>
    <w:rsid w:val="00946BED"/>
    <w:rsid w:val="00954EAB"/>
    <w:rsid w:val="00962250"/>
    <w:rsid w:val="0096535C"/>
    <w:rsid w:val="00975371"/>
    <w:rsid w:val="00975A83"/>
    <w:rsid w:val="0097F797"/>
    <w:rsid w:val="009809C0"/>
    <w:rsid w:val="009878B2"/>
    <w:rsid w:val="009A08D6"/>
    <w:rsid w:val="009A1CD4"/>
    <w:rsid w:val="009A3175"/>
    <w:rsid w:val="009A4153"/>
    <w:rsid w:val="009A5366"/>
    <w:rsid w:val="009B3505"/>
    <w:rsid w:val="009B3781"/>
    <w:rsid w:val="009B5C54"/>
    <w:rsid w:val="009C0F07"/>
    <w:rsid w:val="009D2C96"/>
    <w:rsid w:val="009D49DB"/>
    <w:rsid w:val="009D69BB"/>
    <w:rsid w:val="009E33EC"/>
    <w:rsid w:val="009E3F29"/>
    <w:rsid w:val="009E41FC"/>
    <w:rsid w:val="009E48D9"/>
    <w:rsid w:val="009E4EEE"/>
    <w:rsid w:val="009E5C84"/>
    <w:rsid w:val="009E69AC"/>
    <w:rsid w:val="009F0AEA"/>
    <w:rsid w:val="009F3145"/>
    <w:rsid w:val="009F36BA"/>
    <w:rsid w:val="009F3CCF"/>
    <w:rsid w:val="00A0007B"/>
    <w:rsid w:val="00A02F80"/>
    <w:rsid w:val="00A0536B"/>
    <w:rsid w:val="00A110AB"/>
    <w:rsid w:val="00A11874"/>
    <w:rsid w:val="00A137C6"/>
    <w:rsid w:val="00A15394"/>
    <w:rsid w:val="00A15E6F"/>
    <w:rsid w:val="00A1669E"/>
    <w:rsid w:val="00A20DA9"/>
    <w:rsid w:val="00A21C16"/>
    <w:rsid w:val="00A25F94"/>
    <w:rsid w:val="00A3259F"/>
    <w:rsid w:val="00A378F7"/>
    <w:rsid w:val="00A41007"/>
    <w:rsid w:val="00A426D4"/>
    <w:rsid w:val="00A4621D"/>
    <w:rsid w:val="00A568E1"/>
    <w:rsid w:val="00A61B6B"/>
    <w:rsid w:val="00A66FAA"/>
    <w:rsid w:val="00A67EE0"/>
    <w:rsid w:val="00A70CED"/>
    <w:rsid w:val="00A72F7B"/>
    <w:rsid w:val="00A7471C"/>
    <w:rsid w:val="00A80FC3"/>
    <w:rsid w:val="00A8661C"/>
    <w:rsid w:val="00A90B71"/>
    <w:rsid w:val="00A92672"/>
    <w:rsid w:val="00A92B44"/>
    <w:rsid w:val="00A95374"/>
    <w:rsid w:val="00A975BA"/>
    <w:rsid w:val="00A978DA"/>
    <w:rsid w:val="00AA1128"/>
    <w:rsid w:val="00AA4743"/>
    <w:rsid w:val="00AA51C3"/>
    <w:rsid w:val="00AA610B"/>
    <w:rsid w:val="00AB3004"/>
    <w:rsid w:val="00AB6E68"/>
    <w:rsid w:val="00AC2A91"/>
    <w:rsid w:val="00AC4A85"/>
    <w:rsid w:val="00AD082D"/>
    <w:rsid w:val="00AD0872"/>
    <w:rsid w:val="00AD0CAE"/>
    <w:rsid w:val="00AD3A0B"/>
    <w:rsid w:val="00AE262F"/>
    <w:rsid w:val="00AF3096"/>
    <w:rsid w:val="00B00A9F"/>
    <w:rsid w:val="00B026E8"/>
    <w:rsid w:val="00B02E4A"/>
    <w:rsid w:val="00B170D2"/>
    <w:rsid w:val="00B2153F"/>
    <w:rsid w:val="00B21F50"/>
    <w:rsid w:val="00B27216"/>
    <w:rsid w:val="00B33B1F"/>
    <w:rsid w:val="00B34F26"/>
    <w:rsid w:val="00B37ABC"/>
    <w:rsid w:val="00B37B5B"/>
    <w:rsid w:val="00B540F8"/>
    <w:rsid w:val="00B70F37"/>
    <w:rsid w:val="00B7D492"/>
    <w:rsid w:val="00B83BC4"/>
    <w:rsid w:val="00B84436"/>
    <w:rsid w:val="00B86EA5"/>
    <w:rsid w:val="00BA22E7"/>
    <w:rsid w:val="00BA3033"/>
    <w:rsid w:val="00BA7F3F"/>
    <w:rsid w:val="00BB03A1"/>
    <w:rsid w:val="00BB44DE"/>
    <w:rsid w:val="00BB53ED"/>
    <w:rsid w:val="00BB586A"/>
    <w:rsid w:val="00BB6876"/>
    <w:rsid w:val="00BB6894"/>
    <w:rsid w:val="00BC3DBB"/>
    <w:rsid w:val="00BD1CB7"/>
    <w:rsid w:val="00BD20E4"/>
    <w:rsid w:val="00BD4431"/>
    <w:rsid w:val="00BE2E67"/>
    <w:rsid w:val="00BF31D3"/>
    <w:rsid w:val="00BF7E1B"/>
    <w:rsid w:val="00C034B6"/>
    <w:rsid w:val="00C03CEE"/>
    <w:rsid w:val="00C03FD1"/>
    <w:rsid w:val="00C0781F"/>
    <w:rsid w:val="00C11FEC"/>
    <w:rsid w:val="00C148DF"/>
    <w:rsid w:val="00C14DD1"/>
    <w:rsid w:val="00C15889"/>
    <w:rsid w:val="00C17F04"/>
    <w:rsid w:val="00C17F4E"/>
    <w:rsid w:val="00C21AAB"/>
    <w:rsid w:val="00C224B0"/>
    <w:rsid w:val="00C2465E"/>
    <w:rsid w:val="00C30FCF"/>
    <w:rsid w:val="00C32540"/>
    <w:rsid w:val="00C3351A"/>
    <w:rsid w:val="00C34C5C"/>
    <w:rsid w:val="00C4202C"/>
    <w:rsid w:val="00C437B0"/>
    <w:rsid w:val="00C449D2"/>
    <w:rsid w:val="00C47F70"/>
    <w:rsid w:val="00C50CA3"/>
    <w:rsid w:val="00C50F0E"/>
    <w:rsid w:val="00C5277B"/>
    <w:rsid w:val="00C530E5"/>
    <w:rsid w:val="00C5351B"/>
    <w:rsid w:val="00C538C7"/>
    <w:rsid w:val="00C54B60"/>
    <w:rsid w:val="00C60133"/>
    <w:rsid w:val="00C601E4"/>
    <w:rsid w:val="00C64E19"/>
    <w:rsid w:val="00C676F6"/>
    <w:rsid w:val="00C679DF"/>
    <w:rsid w:val="00C919D8"/>
    <w:rsid w:val="00C96014"/>
    <w:rsid w:val="00C96BB2"/>
    <w:rsid w:val="00CA0379"/>
    <w:rsid w:val="00CA0B68"/>
    <w:rsid w:val="00CA3989"/>
    <w:rsid w:val="00CA73C3"/>
    <w:rsid w:val="00CB0F9F"/>
    <w:rsid w:val="00CB4B9A"/>
    <w:rsid w:val="00CB7154"/>
    <w:rsid w:val="00CC1331"/>
    <w:rsid w:val="00CC7AEB"/>
    <w:rsid w:val="00CD2872"/>
    <w:rsid w:val="00CD3932"/>
    <w:rsid w:val="00CD3AB9"/>
    <w:rsid w:val="00CE584F"/>
    <w:rsid w:val="00CE6942"/>
    <w:rsid w:val="00CF2C47"/>
    <w:rsid w:val="00CF3600"/>
    <w:rsid w:val="00CF4671"/>
    <w:rsid w:val="00CF7CCD"/>
    <w:rsid w:val="00D03FFB"/>
    <w:rsid w:val="00D059CB"/>
    <w:rsid w:val="00D10F95"/>
    <w:rsid w:val="00D120B1"/>
    <w:rsid w:val="00D32C89"/>
    <w:rsid w:val="00D35AF3"/>
    <w:rsid w:val="00D37593"/>
    <w:rsid w:val="00D37A6C"/>
    <w:rsid w:val="00D4321E"/>
    <w:rsid w:val="00D45ABB"/>
    <w:rsid w:val="00D47091"/>
    <w:rsid w:val="00D517C1"/>
    <w:rsid w:val="00D51913"/>
    <w:rsid w:val="00D53873"/>
    <w:rsid w:val="00D5468C"/>
    <w:rsid w:val="00D66C01"/>
    <w:rsid w:val="00D80BA0"/>
    <w:rsid w:val="00D80D6E"/>
    <w:rsid w:val="00D8181D"/>
    <w:rsid w:val="00D8621A"/>
    <w:rsid w:val="00D92213"/>
    <w:rsid w:val="00D95523"/>
    <w:rsid w:val="00D97102"/>
    <w:rsid w:val="00DA0136"/>
    <w:rsid w:val="00DA0E6E"/>
    <w:rsid w:val="00DA1718"/>
    <w:rsid w:val="00DA2967"/>
    <w:rsid w:val="00DA3DDC"/>
    <w:rsid w:val="00DA3DF9"/>
    <w:rsid w:val="00DA501C"/>
    <w:rsid w:val="00DA5A56"/>
    <w:rsid w:val="00DB1CD7"/>
    <w:rsid w:val="00DB5BDA"/>
    <w:rsid w:val="00DD17E4"/>
    <w:rsid w:val="00DD2DD7"/>
    <w:rsid w:val="00DD6A28"/>
    <w:rsid w:val="00DE4154"/>
    <w:rsid w:val="00DE5376"/>
    <w:rsid w:val="00DF4663"/>
    <w:rsid w:val="00E01075"/>
    <w:rsid w:val="00E01C6B"/>
    <w:rsid w:val="00E01EB8"/>
    <w:rsid w:val="00E022C0"/>
    <w:rsid w:val="00E0523B"/>
    <w:rsid w:val="00E1210F"/>
    <w:rsid w:val="00E12739"/>
    <w:rsid w:val="00E251F3"/>
    <w:rsid w:val="00E26B10"/>
    <w:rsid w:val="00E31683"/>
    <w:rsid w:val="00E41B05"/>
    <w:rsid w:val="00E45EAF"/>
    <w:rsid w:val="00E47E99"/>
    <w:rsid w:val="00E544BD"/>
    <w:rsid w:val="00E54647"/>
    <w:rsid w:val="00E54A11"/>
    <w:rsid w:val="00E61292"/>
    <w:rsid w:val="00E63E5F"/>
    <w:rsid w:val="00E64F77"/>
    <w:rsid w:val="00E65CEC"/>
    <w:rsid w:val="00E66181"/>
    <w:rsid w:val="00E671AE"/>
    <w:rsid w:val="00E67DAF"/>
    <w:rsid w:val="00E74123"/>
    <w:rsid w:val="00E74818"/>
    <w:rsid w:val="00E778DD"/>
    <w:rsid w:val="00E81CE7"/>
    <w:rsid w:val="00E82B6B"/>
    <w:rsid w:val="00E85E0E"/>
    <w:rsid w:val="00E8774F"/>
    <w:rsid w:val="00E87C96"/>
    <w:rsid w:val="00E87F26"/>
    <w:rsid w:val="00E90177"/>
    <w:rsid w:val="00E91B26"/>
    <w:rsid w:val="00E937DE"/>
    <w:rsid w:val="00EA44EC"/>
    <w:rsid w:val="00EA6687"/>
    <w:rsid w:val="00EB4935"/>
    <w:rsid w:val="00EB62D4"/>
    <w:rsid w:val="00EB723C"/>
    <w:rsid w:val="00EC1FB4"/>
    <w:rsid w:val="00EC4288"/>
    <w:rsid w:val="00EC5CB2"/>
    <w:rsid w:val="00EC749A"/>
    <w:rsid w:val="00ED46C7"/>
    <w:rsid w:val="00ED5067"/>
    <w:rsid w:val="00ED73B8"/>
    <w:rsid w:val="00ED7C28"/>
    <w:rsid w:val="00EF5882"/>
    <w:rsid w:val="00EF6F00"/>
    <w:rsid w:val="00F028DB"/>
    <w:rsid w:val="00F040B3"/>
    <w:rsid w:val="00F068BA"/>
    <w:rsid w:val="00F102F1"/>
    <w:rsid w:val="00F15B8E"/>
    <w:rsid w:val="00F20315"/>
    <w:rsid w:val="00F213C6"/>
    <w:rsid w:val="00F22F72"/>
    <w:rsid w:val="00F25570"/>
    <w:rsid w:val="00F26861"/>
    <w:rsid w:val="00F36A95"/>
    <w:rsid w:val="00F40AE2"/>
    <w:rsid w:val="00F4478A"/>
    <w:rsid w:val="00F47956"/>
    <w:rsid w:val="00F61C2F"/>
    <w:rsid w:val="00F63095"/>
    <w:rsid w:val="00F65608"/>
    <w:rsid w:val="00F66346"/>
    <w:rsid w:val="00F66D0A"/>
    <w:rsid w:val="00F7479F"/>
    <w:rsid w:val="00F82679"/>
    <w:rsid w:val="00F848DD"/>
    <w:rsid w:val="00F869D9"/>
    <w:rsid w:val="00F9181F"/>
    <w:rsid w:val="00F9265C"/>
    <w:rsid w:val="00F9539A"/>
    <w:rsid w:val="00F96C42"/>
    <w:rsid w:val="00F96C51"/>
    <w:rsid w:val="00FA3D08"/>
    <w:rsid w:val="00FA675A"/>
    <w:rsid w:val="00FA6E0A"/>
    <w:rsid w:val="00FA7986"/>
    <w:rsid w:val="00FB234D"/>
    <w:rsid w:val="00FB39A1"/>
    <w:rsid w:val="00FB3FA5"/>
    <w:rsid w:val="00FB4C9B"/>
    <w:rsid w:val="00FC68FB"/>
    <w:rsid w:val="00FC7C29"/>
    <w:rsid w:val="00FD4E37"/>
    <w:rsid w:val="00FD6C8C"/>
    <w:rsid w:val="00FE31E9"/>
    <w:rsid w:val="00FE3859"/>
    <w:rsid w:val="00FF2BB1"/>
    <w:rsid w:val="00FF68B4"/>
    <w:rsid w:val="00FF74A1"/>
    <w:rsid w:val="00FF79F9"/>
    <w:rsid w:val="0125BB50"/>
    <w:rsid w:val="0127CF76"/>
    <w:rsid w:val="019FA452"/>
    <w:rsid w:val="01B431CC"/>
    <w:rsid w:val="01B90B93"/>
    <w:rsid w:val="01B9F1B7"/>
    <w:rsid w:val="02D2DE50"/>
    <w:rsid w:val="02ED6183"/>
    <w:rsid w:val="032A5000"/>
    <w:rsid w:val="03742FAD"/>
    <w:rsid w:val="03AC0E56"/>
    <w:rsid w:val="03BE0E9E"/>
    <w:rsid w:val="03D6AF6D"/>
    <w:rsid w:val="03DE08ED"/>
    <w:rsid w:val="03EFE750"/>
    <w:rsid w:val="040E5E3D"/>
    <w:rsid w:val="043D1826"/>
    <w:rsid w:val="04719083"/>
    <w:rsid w:val="048C968C"/>
    <w:rsid w:val="04940AF2"/>
    <w:rsid w:val="04981123"/>
    <w:rsid w:val="04B72807"/>
    <w:rsid w:val="04CDA963"/>
    <w:rsid w:val="04F7901F"/>
    <w:rsid w:val="04FB2117"/>
    <w:rsid w:val="04FC8DD1"/>
    <w:rsid w:val="05157BFD"/>
    <w:rsid w:val="051C4FC3"/>
    <w:rsid w:val="0521144F"/>
    <w:rsid w:val="05274A2E"/>
    <w:rsid w:val="053F2C84"/>
    <w:rsid w:val="05524517"/>
    <w:rsid w:val="0576294B"/>
    <w:rsid w:val="0588B5C3"/>
    <w:rsid w:val="05A51581"/>
    <w:rsid w:val="05B68D42"/>
    <w:rsid w:val="05BE09F7"/>
    <w:rsid w:val="05D8DD45"/>
    <w:rsid w:val="062DE173"/>
    <w:rsid w:val="06DA2984"/>
    <w:rsid w:val="06FD893E"/>
    <w:rsid w:val="072F41C0"/>
    <w:rsid w:val="07E77D25"/>
    <w:rsid w:val="080866A1"/>
    <w:rsid w:val="080FBA3F"/>
    <w:rsid w:val="0824CD4F"/>
    <w:rsid w:val="0838FD65"/>
    <w:rsid w:val="087CED5B"/>
    <w:rsid w:val="08806A71"/>
    <w:rsid w:val="08C53A69"/>
    <w:rsid w:val="08C8646E"/>
    <w:rsid w:val="08FB9799"/>
    <w:rsid w:val="09064057"/>
    <w:rsid w:val="091C1AB6"/>
    <w:rsid w:val="092DB770"/>
    <w:rsid w:val="095B772F"/>
    <w:rsid w:val="09930CBC"/>
    <w:rsid w:val="09AFE12A"/>
    <w:rsid w:val="0A2D6E87"/>
    <w:rsid w:val="0B05450E"/>
    <w:rsid w:val="0B17C744"/>
    <w:rsid w:val="0B2D6D7A"/>
    <w:rsid w:val="0B3BB7B6"/>
    <w:rsid w:val="0B69D2BD"/>
    <w:rsid w:val="0B742B79"/>
    <w:rsid w:val="0B749E5E"/>
    <w:rsid w:val="0B82E90B"/>
    <w:rsid w:val="0BEC2294"/>
    <w:rsid w:val="0BEEB289"/>
    <w:rsid w:val="0C5BE1D9"/>
    <w:rsid w:val="0CC50046"/>
    <w:rsid w:val="0CCA70CA"/>
    <w:rsid w:val="0D4716F4"/>
    <w:rsid w:val="0D4F7459"/>
    <w:rsid w:val="0D660467"/>
    <w:rsid w:val="0DAC64F0"/>
    <w:rsid w:val="0DB2933A"/>
    <w:rsid w:val="0DCAE7B5"/>
    <w:rsid w:val="0DDEEAC2"/>
    <w:rsid w:val="0DEBEB1C"/>
    <w:rsid w:val="0E4E1AFF"/>
    <w:rsid w:val="0E63B787"/>
    <w:rsid w:val="0E988DFE"/>
    <w:rsid w:val="0EA02F87"/>
    <w:rsid w:val="0EBC2E0C"/>
    <w:rsid w:val="0EDBBFC7"/>
    <w:rsid w:val="0EE3751A"/>
    <w:rsid w:val="0EEF6295"/>
    <w:rsid w:val="0F1CB58B"/>
    <w:rsid w:val="0F4E81DF"/>
    <w:rsid w:val="0F72CA61"/>
    <w:rsid w:val="0FEBDB05"/>
    <w:rsid w:val="0FEF9189"/>
    <w:rsid w:val="10099894"/>
    <w:rsid w:val="100E8E90"/>
    <w:rsid w:val="103EE7BD"/>
    <w:rsid w:val="1043960D"/>
    <w:rsid w:val="104EAFAA"/>
    <w:rsid w:val="105A6A52"/>
    <w:rsid w:val="107037BD"/>
    <w:rsid w:val="10A248A3"/>
    <w:rsid w:val="10B8139D"/>
    <w:rsid w:val="10BA1913"/>
    <w:rsid w:val="10EB6D2A"/>
    <w:rsid w:val="1196CB97"/>
    <w:rsid w:val="119E73D1"/>
    <w:rsid w:val="11CD8650"/>
    <w:rsid w:val="1203C1EF"/>
    <w:rsid w:val="121037A5"/>
    <w:rsid w:val="1222791D"/>
    <w:rsid w:val="1223368E"/>
    <w:rsid w:val="1236CB07"/>
    <w:rsid w:val="1239878A"/>
    <w:rsid w:val="1260D6FD"/>
    <w:rsid w:val="1269C15A"/>
    <w:rsid w:val="126E18E0"/>
    <w:rsid w:val="1274E7BD"/>
    <w:rsid w:val="127B692E"/>
    <w:rsid w:val="1365D9A8"/>
    <w:rsid w:val="137D812B"/>
    <w:rsid w:val="1396AFFE"/>
    <w:rsid w:val="139E8406"/>
    <w:rsid w:val="13A32AF2"/>
    <w:rsid w:val="13F26D12"/>
    <w:rsid w:val="13F65CA5"/>
    <w:rsid w:val="142B6C8B"/>
    <w:rsid w:val="142E893F"/>
    <w:rsid w:val="1518ECD4"/>
    <w:rsid w:val="1528548B"/>
    <w:rsid w:val="15EFB9EB"/>
    <w:rsid w:val="15F83784"/>
    <w:rsid w:val="160149BB"/>
    <w:rsid w:val="16187CCA"/>
    <w:rsid w:val="1664A398"/>
    <w:rsid w:val="1694C5D3"/>
    <w:rsid w:val="16C5B200"/>
    <w:rsid w:val="17169487"/>
    <w:rsid w:val="175F42D9"/>
    <w:rsid w:val="177FD21C"/>
    <w:rsid w:val="1792CC92"/>
    <w:rsid w:val="17A90C6A"/>
    <w:rsid w:val="17C55396"/>
    <w:rsid w:val="17EE2D22"/>
    <w:rsid w:val="180113E2"/>
    <w:rsid w:val="1821FE1E"/>
    <w:rsid w:val="182347AE"/>
    <w:rsid w:val="1823A3C8"/>
    <w:rsid w:val="18F5D9E2"/>
    <w:rsid w:val="18FEF8DE"/>
    <w:rsid w:val="1924BF75"/>
    <w:rsid w:val="192865D3"/>
    <w:rsid w:val="198784DD"/>
    <w:rsid w:val="198A96E1"/>
    <w:rsid w:val="19B71906"/>
    <w:rsid w:val="1A1CFBD2"/>
    <w:rsid w:val="1A1F676D"/>
    <w:rsid w:val="1A4BAC69"/>
    <w:rsid w:val="1A6D0741"/>
    <w:rsid w:val="1AC099A6"/>
    <w:rsid w:val="1B09FC3B"/>
    <w:rsid w:val="1B260B9A"/>
    <w:rsid w:val="1B34ADB9"/>
    <w:rsid w:val="1B34DABE"/>
    <w:rsid w:val="1BB4E511"/>
    <w:rsid w:val="1BC66B00"/>
    <w:rsid w:val="1BC75196"/>
    <w:rsid w:val="1C136695"/>
    <w:rsid w:val="1C4F78FC"/>
    <w:rsid w:val="1C754EE7"/>
    <w:rsid w:val="1CB7EDD5"/>
    <w:rsid w:val="1CCDC8EE"/>
    <w:rsid w:val="1D1F59B9"/>
    <w:rsid w:val="1D31A26B"/>
    <w:rsid w:val="1D3F2BC5"/>
    <w:rsid w:val="1D492685"/>
    <w:rsid w:val="1D5046AF"/>
    <w:rsid w:val="1D6CDA4A"/>
    <w:rsid w:val="1D6EE0FD"/>
    <w:rsid w:val="1D8F3D19"/>
    <w:rsid w:val="1D9DD274"/>
    <w:rsid w:val="1DA0E7C8"/>
    <w:rsid w:val="1DA51088"/>
    <w:rsid w:val="1DBA90DF"/>
    <w:rsid w:val="1DFA1E6D"/>
    <w:rsid w:val="1E3416E7"/>
    <w:rsid w:val="1E5F2691"/>
    <w:rsid w:val="1E6F299D"/>
    <w:rsid w:val="1E70E7FB"/>
    <w:rsid w:val="1E7EC8ED"/>
    <w:rsid w:val="1E9265FF"/>
    <w:rsid w:val="1EA602F0"/>
    <w:rsid w:val="1EA8E31B"/>
    <w:rsid w:val="1F052A30"/>
    <w:rsid w:val="1F10AED8"/>
    <w:rsid w:val="1F6A129C"/>
    <w:rsid w:val="1F6DEA7B"/>
    <w:rsid w:val="1FE65390"/>
    <w:rsid w:val="1FF776E9"/>
    <w:rsid w:val="2029ACC6"/>
    <w:rsid w:val="202DF56F"/>
    <w:rsid w:val="204449CD"/>
    <w:rsid w:val="2065D2C2"/>
    <w:rsid w:val="20686E56"/>
    <w:rsid w:val="2069F0FE"/>
    <w:rsid w:val="20B6CC6D"/>
    <w:rsid w:val="20EBF97D"/>
    <w:rsid w:val="2109F12C"/>
    <w:rsid w:val="21357831"/>
    <w:rsid w:val="21377A8B"/>
    <w:rsid w:val="216210EA"/>
    <w:rsid w:val="21A1416A"/>
    <w:rsid w:val="21C496E3"/>
    <w:rsid w:val="21D3E09D"/>
    <w:rsid w:val="21EBAE47"/>
    <w:rsid w:val="22104F6B"/>
    <w:rsid w:val="2239D36C"/>
    <w:rsid w:val="226CBDB4"/>
    <w:rsid w:val="228AE132"/>
    <w:rsid w:val="228E5BCB"/>
    <w:rsid w:val="22970ABF"/>
    <w:rsid w:val="22B3130B"/>
    <w:rsid w:val="22F1D5B2"/>
    <w:rsid w:val="2330365D"/>
    <w:rsid w:val="233A5029"/>
    <w:rsid w:val="236DB2A8"/>
    <w:rsid w:val="2390640E"/>
    <w:rsid w:val="239D7A46"/>
    <w:rsid w:val="23CF615C"/>
    <w:rsid w:val="23F361E1"/>
    <w:rsid w:val="245FE7FF"/>
    <w:rsid w:val="24A0CFD9"/>
    <w:rsid w:val="24AE70F0"/>
    <w:rsid w:val="24C9DFEE"/>
    <w:rsid w:val="253DC2F2"/>
    <w:rsid w:val="2556273C"/>
    <w:rsid w:val="259159C8"/>
    <w:rsid w:val="25EC8A52"/>
    <w:rsid w:val="262EB521"/>
    <w:rsid w:val="263ED8E7"/>
    <w:rsid w:val="2674662B"/>
    <w:rsid w:val="2690C621"/>
    <w:rsid w:val="26D59E0E"/>
    <w:rsid w:val="26E98792"/>
    <w:rsid w:val="26F515A8"/>
    <w:rsid w:val="27041B00"/>
    <w:rsid w:val="2715BAA3"/>
    <w:rsid w:val="276B1C1A"/>
    <w:rsid w:val="27766E20"/>
    <w:rsid w:val="27A6EE3E"/>
    <w:rsid w:val="280EBEE8"/>
    <w:rsid w:val="2846A756"/>
    <w:rsid w:val="2872C695"/>
    <w:rsid w:val="28E3B87C"/>
    <w:rsid w:val="28EAF0D9"/>
    <w:rsid w:val="28F9525D"/>
    <w:rsid w:val="29134E41"/>
    <w:rsid w:val="294A3A0A"/>
    <w:rsid w:val="29BFB92C"/>
    <w:rsid w:val="29E70BDE"/>
    <w:rsid w:val="2A6BAEC4"/>
    <w:rsid w:val="2A866F99"/>
    <w:rsid w:val="2A886BFA"/>
    <w:rsid w:val="2AEFDABD"/>
    <w:rsid w:val="2AF053D8"/>
    <w:rsid w:val="2B2B56EB"/>
    <w:rsid w:val="2B627C5C"/>
    <w:rsid w:val="2B88200B"/>
    <w:rsid w:val="2B9DDE4B"/>
    <w:rsid w:val="2BF24D30"/>
    <w:rsid w:val="2C0E91A6"/>
    <w:rsid w:val="2C33635B"/>
    <w:rsid w:val="2C462E54"/>
    <w:rsid w:val="2C9684DE"/>
    <w:rsid w:val="2C999FDB"/>
    <w:rsid w:val="2CC39F9D"/>
    <w:rsid w:val="2CF0CFE8"/>
    <w:rsid w:val="2CF48B44"/>
    <w:rsid w:val="2D025911"/>
    <w:rsid w:val="2D0E5876"/>
    <w:rsid w:val="2D4DBBDB"/>
    <w:rsid w:val="2D9744BE"/>
    <w:rsid w:val="2DA0E419"/>
    <w:rsid w:val="2DD92722"/>
    <w:rsid w:val="2DFF39D8"/>
    <w:rsid w:val="2EAD009A"/>
    <w:rsid w:val="2ECE05F0"/>
    <w:rsid w:val="2F043CC9"/>
    <w:rsid w:val="2F4661E1"/>
    <w:rsid w:val="2F60A854"/>
    <w:rsid w:val="2F96FB14"/>
    <w:rsid w:val="2FE09063"/>
    <w:rsid w:val="30029C6C"/>
    <w:rsid w:val="3007F4D6"/>
    <w:rsid w:val="3027E556"/>
    <w:rsid w:val="303FB35E"/>
    <w:rsid w:val="306F7D0A"/>
    <w:rsid w:val="307145B1"/>
    <w:rsid w:val="308D8A40"/>
    <w:rsid w:val="30F5AB31"/>
    <w:rsid w:val="3182AF08"/>
    <w:rsid w:val="31A7C55E"/>
    <w:rsid w:val="31C56B4E"/>
    <w:rsid w:val="32079721"/>
    <w:rsid w:val="3232E400"/>
    <w:rsid w:val="324AF660"/>
    <w:rsid w:val="324E1092"/>
    <w:rsid w:val="32546AC9"/>
    <w:rsid w:val="32653D6E"/>
    <w:rsid w:val="326DE0CF"/>
    <w:rsid w:val="32865566"/>
    <w:rsid w:val="328EE754"/>
    <w:rsid w:val="329AFC40"/>
    <w:rsid w:val="32D1FE2C"/>
    <w:rsid w:val="32EDD397"/>
    <w:rsid w:val="33A48F06"/>
    <w:rsid w:val="33D7D0E9"/>
    <w:rsid w:val="33E786C8"/>
    <w:rsid w:val="34203B7B"/>
    <w:rsid w:val="342ECB96"/>
    <w:rsid w:val="344124C7"/>
    <w:rsid w:val="3451BEC0"/>
    <w:rsid w:val="3451FB4B"/>
    <w:rsid w:val="3478A896"/>
    <w:rsid w:val="3485532F"/>
    <w:rsid w:val="348B8A91"/>
    <w:rsid w:val="34B5429E"/>
    <w:rsid w:val="34BB1C1D"/>
    <w:rsid w:val="352299F9"/>
    <w:rsid w:val="35417F0E"/>
    <w:rsid w:val="3549025D"/>
    <w:rsid w:val="3575ACC0"/>
    <w:rsid w:val="3595E9E1"/>
    <w:rsid w:val="35BBC492"/>
    <w:rsid w:val="361260B4"/>
    <w:rsid w:val="3660D43B"/>
    <w:rsid w:val="36911D60"/>
    <w:rsid w:val="36B4F5A5"/>
    <w:rsid w:val="36C2539A"/>
    <w:rsid w:val="36CA6DEA"/>
    <w:rsid w:val="3732C081"/>
    <w:rsid w:val="374843C6"/>
    <w:rsid w:val="380FF199"/>
    <w:rsid w:val="38AB4FC1"/>
    <w:rsid w:val="38B16FE4"/>
    <w:rsid w:val="38B4DDD6"/>
    <w:rsid w:val="38DA5C2E"/>
    <w:rsid w:val="38E5B424"/>
    <w:rsid w:val="3932E7A0"/>
    <w:rsid w:val="3940E950"/>
    <w:rsid w:val="3970F7B0"/>
    <w:rsid w:val="398071EE"/>
    <w:rsid w:val="398D0F9A"/>
    <w:rsid w:val="398F0446"/>
    <w:rsid w:val="39B4B147"/>
    <w:rsid w:val="3A18E295"/>
    <w:rsid w:val="3A338A59"/>
    <w:rsid w:val="3A57DC59"/>
    <w:rsid w:val="3A5D529E"/>
    <w:rsid w:val="3A72856A"/>
    <w:rsid w:val="3AB155FA"/>
    <w:rsid w:val="3AD00924"/>
    <w:rsid w:val="3AD7CD8C"/>
    <w:rsid w:val="3ADEAD10"/>
    <w:rsid w:val="3AEBA4DD"/>
    <w:rsid w:val="3B326DE5"/>
    <w:rsid w:val="3B361BDB"/>
    <w:rsid w:val="3B666F91"/>
    <w:rsid w:val="3B7C49CB"/>
    <w:rsid w:val="3B8F1F3D"/>
    <w:rsid w:val="3B950096"/>
    <w:rsid w:val="3BE57221"/>
    <w:rsid w:val="3C26A2D9"/>
    <w:rsid w:val="3C358D95"/>
    <w:rsid w:val="3C42E145"/>
    <w:rsid w:val="3CB97A6B"/>
    <w:rsid w:val="3CF7D15F"/>
    <w:rsid w:val="3D0258C4"/>
    <w:rsid w:val="3D18EE17"/>
    <w:rsid w:val="3E132E96"/>
    <w:rsid w:val="3E230243"/>
    <w:rsid w:val="3E5B08B9"/>
    <w:rsid w:val="3EAFB30F"/>
    <w:rsid w:val="3EFC0AF1"/>
    <w:rsid w:val="3F0F5903"/>
    <w:rsid w:val="3F44DADD"/>
    <w:rsid w:val="3F70FBCD"/>
    <w:rsid w:val="3FA40C3A"/>
    <w:rsid w:val="3FBF9558"/>
    <w:rsid w:val="3FC72977"/>
    <w:rsid w:val="4014894D"/>
    <w:rsid w:val="402684EE"/>
    <w:rsid w:val="402EFEA0"/>
    <w:rsid w:val="4047C86D"/>
    <w:rsid w:val="40AB9D88"/>
    <w:rsid w:val="40D41359"/>
    <w:rsid w:val="40DD0B99"/>
    <w:rsid w:val="40EEEBC6"/>
    <w:rsid w:val="412AC0FB"/>
    <w:rsid w:val="413015DF"/>
    <w:rsid w:val="427033CB"/>
    <w:rsid w:val="42B8B223"/>
    <w:rsid w:val="42BFFBB4"/>
    <w:rsid w:val="42CCF73B"/>
    <w:rsid w:val="4339040F"/>
    <w:rsid w:val="433CCBA3"/>
    <w:rsid w:val="4343A30C"/>
    <w:rsid w:val="43532810"/>
    <w:rsid w:val="43C4A241"/>
    <w:rsid w:val="43D6B0E5"/>
    <w:rsid w:val="43EEF58F"/>
    <w:rsid w:val="4438E2FE"/>
    <w:rsid w:val="443A740E"/>
    <w:rsid w:val="444D9AC3"/>
    <w:rsid w:val="4464F866"/>
    <w:rsid w:val="446FB519"/>
    <w:rsid w:val="447544A9"/>
    <w:rsid w:val="447CBCCF"/>
    <w:rsid w:val="45C1489E"/>
    <w:rsid w:val="45FA9050"/>
    <w:rsid w:val="461A6F06"/>
    <w:rsid w:val="4643489C"/>
    <w:rsid w:val="4646B237"/>
    <w:rsid w:val="466733DB"/>
    <w:rsid w:val="469828EE"/>
    <w:rsid w:val="46A54696"/>
    <w:rsid w:val="46BE1DDE"/>
    <w:rsid w:val="46EBAA9B"/>
    <w:rsid w:val="470E5EF2"/>
    <w:rsid w:val="47294AB9"/>
    <w:rsid w:val="474ED739"/>
    <w:rsid w:val="475A2E49"/>
    <w:rsid w:val="475BEDA4"/>
    <w:rsid w:val="476EF85A"/>
    <w:rsid w:val="478D9825"/>
    <w:rsid w:val="47AA03E4"/>
    <w:rsid w:val="47FAF3FE"/>
    <w:rsid w:val="483C7CBA"/>
    <w:rsid w:val="48E56B76"/>
    <w:rsid w:val="49564C69"/>
    <w:rsid w:val="49936E00"/>
    <w:rsid w:val="499EF0D4"/>
    <w:rsid w:val="49E76CB1"/>
    <w:rsid w:val="4A00F484"/>
    <w:rsid w:val="4A1098CE"/>
    <w:rsid w:val="4A1A353D"/>
    <w:rsid w:val="4A372D85"/>
    <w:rsid w:val="4A78FDD6"/>
    <w:rsid w:val="4A81B8CC"/>
    <w:rsid w:val="4AC92933"/>
    <w:rsid w:val="4AE0B830"/>
    <w:rsid w:val="4AE909B1"/>
    <w:rsid w:val="4AF600BC"/>
    <w:rsid w:val="4AFAF8B7"/>
    <w:rsid w:val="4B6F127D"/>
    <w:rsid w:val="4B8E3477"/>
    <w:rsid w:val="4B9DE39F"/>
    <w:rsid w:val="4BBBD08A"/>
    <w:rsid w:val="4BCD1318"/>
    <w:rsid w:val="4C25BA47"/>
    <w:rsid w:val="4C61D26C"/>
    <w:rsid w:val="4C9D3409"/>
    <w:rsid w:val="4CB21DDD"/>
    <w:rsid w:val="4CB93102"/>
    <w:rsid w:val="4CD8D3E4"/>
    <w:rsid w:val="4D58D654"/>
    <w:rsid w:val="4D5CD76E"/>
    <w:rsid w:val="4D6D3657"/>
    <w:rsid w:val="4DABF7FF"/>
    <w:rsid w:val="4DBFD53A"/>
    <w:rsid w:val="4DC30DB8"/>
    <w:rsid w:val="4DDDD077"/>
    <w:rsid w:val="4DE7E69E"/>
    <w:rsid w:val="4E20AA1A"/>
    <w:rsid w:val="4E5EF2C4"/>
    <w:rsid w:val="4E6CF5F3"/>
    <w:rsid w:val="4E7E4329"/>
    <w:rsid w:val="4E9497AE"/>
    <w:rsid w:val="4E9E3C95"/>
    <w:rsid w:val="4EBEA87A"/>
    <w:rsid w:val="4EC49E71"/>
    <w:rsid w:val="4F010C53"/>
    <w:rsid w:val="4F1C8B9D"/>
    <w:rsid w:val="4F4519FA"/>
    <w:rsid w:val="4F521027"/>
    <w:rsid w:val="4F7EFF6E"/>
    <w:rsid w:val="4F896FD6"/>
    <w:rsid w:val="4F9FA3E4"/>
    <w:rsid w:val="4FB837E7"/>
    <w:rsid w:val="4FC47101"/>
    <w:rsid w:val="4FC58771"/>
    <w:rsid w:val="50BE627A"/>
    <w:rsid w:val="51220D0D"/>
    <w:rsid w:val="513F51E2"/>
    <w:rsid w:val="5153DC91"/>
    <w:rsid w:val="51CA3E30"/>
    <w:rsid w:val="51E32FDE"/>
    <w:rsid w:val="5243BEB8"/>
    <w:rsid w:val="5269E88C"/>
    <w:rsid w:val="52E8EA1C"/>
    <w:rsid w:val="52EEB839"/>
    <w:rsid w:val="5301942A"/>
    <w:rsid w:val="531F4CEB"/>
    <w:rsid w:val="534E1C2E"/>
    <w:rsid w:val="53653944"/>
    <w:rsid w:val="5368893A"/>
    <w:rsid w:val="53C95276"/>
    <w:rsid w:val="53EC9165"/>
    <w:rsid w:val="53F44E48"/>
    <w:rsid w:val="5424389D"/>
    <w:rsid w:val="54798403"/>
    <w:rsid w:val="54B6A624"/>
    <w:rsid w:val="54D43206"/>
    <w:rsid w:val="54DAC14A"/>
    <w:rsid w:val="54E20932"/>
    <w:rsid w:val="5550684E"/>
    <w:rsid w:val="5567DE2E"/>
    <w:rsid w:val="5574BD9D"/>
    <w:rsid w:val="559434D5"/>
    <w:rsid w:val="55A98FFE"/>
    <w:rsid w:val="55AF5207"/>
    <w:rsid w:val="55B1A775"/>
    <w:rsid w:val="55B794E9"/>
    <w:rsid w:val="55D00378"/>
    <w:rsid w:val="5615100B"/>
    <w:rsid w:val="56522FDB"/>
    <w:rsid w:val="567C6AA3"/>
    <w:rsid w:val="56C6A53F"/>
    <w:rsid w:val="56F31D1B"/>
    <w:rsid w:val="570F05B8"/>
    <w:rsid w:val="5719F7A1"/>
    <w:rsid w:val="573A6701"/>
    <w:rsid w:val="57619F41"/>
    <w:rsid w:val="578D3077"/>
    <w:rsid w:val="579446D2"/>
    <w:rsid w:val="57C7A781"/>
    <w:rsid w:val="57CE4650"/>
    <w:rsid w:val="5820CB7A"/>
    <w:rsid w:val="58560F62"/>
    <w:rsid w:val="58752EBA"/>
    <w:rsid w:val="58AD29A9"/>
    <w:rsid w:val="58E35E71"/>
    <w:rsid w:val="59029C64"/>
    <w:rsid w:val="5915E8FF"/>
    <w:rsid w:val="5930CC78"/>
    <w:rsid w:val="59468649"/>
    <w:rsid w:val="59C7D2DA"/>
    <w:rsid w:val="5A00DDB9"/>
    <w:rsid w:val="5A1FD92D"/>
    <w:rsid w:val="5A21A167"/>
    <w:rsid w:val="5A317036"/>
    <w:rsid w:val="5A52F0A4"/>
    <w:rsid w:val="5A6DC51D"/>
    <w:rsid w:val="5B026E1B"/>
    <w:rsid w:val="5B260364"/>
    <w:rsid w:val="5B2777E9"/>
    <w:rsid w:val="5B422DF0"/>
    <w:rsid w:val="5B5AB316"/>
    <w:rsid w:val="5B6824D0"/>
    <w:rsid w:val="5B73DD50"/>
    <w:rsid w:val="5B7CEA66"/>
    <w:rsid w:val="5BA383CD"/>
    <w:rsid w:val="5BB65942"/>
    <w:rsid w:val="5BE0A189"/>
    <w:rsid w:val="5BEACFEB"/>
    <w:rsid w:val="5BFE2FF2"/>
    <w:rsid w:val="5C90AA72"/>
    <w:rsid w:val="5CAE3141"/>
    <w:rsid w:val="5CD3BE0F"/>
    <w:rsid w:val="5CE2340B"/>
    <w:rsid w:val="5D25A08C"/>
    <w:rsid w:val="5D4E5D86"/>
    <w:rsid w:val="5D6EED06"/>
    <w:rsid w:val="5DC26468"/>
    <w:rsid w:val="5DCE53D1"/>
    <w:rsid w:val="5DD089EC"/>
    <w:rsid w:val="5DD690A6"/>
    <w:rsid w:val="5DF5D226"/>
    <w:rsid w:val="5E0EC19D"/>
    <w:rsid w:val="5E3A4E09"/>
    <w:rsid w:val="5E60AECD"/>
    <w:rsid w:val="5ED75B39"/>
    <w:rsid w:val="5F3CC48C"/>
    <w:rsid w:val="5F3F9CA1"/>
    <w:rsid w:val="5F80E243"/>
    <w:rsid w:val="5F8D2625"/>
    <w:rsid w:val="5F91933F"/>
    <w:rsid w:val="5F9D2585"/>
    <w:rsid w:val="5FBCFC50"/>
    <w:rsid w:val="5FCFAABC"/>
    <w:rsid w:val="5FE00CB3"/>
    <w:rsid w:val="601F4A5B"/>
    <w:rsid w:val="6023D5F3"/>
    <w:rsid w:val="606BC5DC"/>
    <w:rsid w:val="606C2B4A"/>
    <w:rsid w:val="60B368C6"/>
    <w:rsid w:val="6103D443"/>
    <w:rsid w:val="6118DF2E"/>
    <w:rsid w:val="6138F65D"/>
    <w:rsid w:val="615AE9E3"/>
    <w:rsid w:val="6162F0F0"/>
    <w:rsid w:val="616B1A79"/>
    <w:rsid w:val="61792617"/>
    <w:rsid w:val="6198C4F0"/>
    <w:rsid w:val="619E6052"/>
    <w:rsid w:val="61A2AB77"/>
    <w:rsid w:val="61B09D38"/>
    <w:rsid w:val="61D15645"/>
    <w:rsid w:val="61E35F9C"/>
    <w:rsid w:val="6257E055"/>
    <w:rsid w:val="625E06C0"/>
    <w:rsid w:val="625FCE87"/>
    <w:rsid w:val="62873414"/>
    <w:rsid w:val="6299B28C"/>
    <w:rsid w:val="62EB3E38"/>
    <w:rsid w:val="62FFEA35"/>
    <w:rsid w:val="637A3AC2"/>
    <w:rsid w:val="638AA887"/>
    <w:rsid w:val="639FBB46"/>
    <w:rsid w:val="63CA302C"/>
    <w:rsid w:val="642DE632"/>
    <w:rsid w:val="643921F3"/>
    <w:rsid w:val="64442A18"/>
    <w:rsid w:val="644B9F5D"/>
    <w:rsid w:val="64C466C1"/>
    <w:rsid w:val="64DBDDCE"/>
    <w:rsid w:val="64EEEBC5"/>
    <w:rsid w:val="650272BC"/>
    <w:rsid w:val="650FC66B"/>
    <w:rsid w:val="651810B9"/>
    <w:rsid w:val="6553C826"/>
    <w:rsid w:val="658676F2"/>
    <w:rsid w:val="65D840EE"/>
    <w:rsid w:val="668FA364"/>
    <w:rsid w:val="66CEF0EE"/>
    <w:rsid w:val="672BAED4"/>
    <w:rsid w:val="67385CD7"/>
    <w:rsid w:val="67536A15"/>
    <w:rsid w:val="67AE4DD4"/>
    <w:rsid w:val="67AF3D3C"/>
    <w:rsid w:val="680A13C9"/>
    <w:rsid w:val="68281BD5"/>
    <w:rsid w:val="689F8430"/>
    <w:rsid w:val="68AF40EF"/>
    <w:rsid w:val="69224F53"/>
    <w:rsid w:val="6977AD17"/>
    <w:rsid w:val="699D9C94"/>
    <w:rsid w:val="69AEDC66"/>
    <w:rsid w:val="69C1866F"/>
    <w:rsid w:val="69D49CCC"/>
    <w:rsid w:val="6A11D081"/>
    <w:rsid w:val="6A153195"/>
    <w:rsid w:val="6A371583"/>
    <w:rsid w:val="6A6958D0"/>
    <w:rsid w:val="6A7ED2F8"/>
    <w:rsid w:val="6A830584"/>
    <w:rsid w:val="6B056FCC"/>
    <w:rsid w:val="6B616831"/>
    <w:rsid w:val="6B82AD75"/>
    <w:rsid w:val="6B8C451D"/>
    <w:rsid w:val="6BAC670D"/>
    <w:rsid w:val="6BAE440F"/>
    <w:rsid w:val="6BBFC487"/>
    <w:rsid w:val="6BFA045A"/>
    <w:rsid w:val="6C5625A8"/>
    <w:rsid w:val="6CD003A5"/>
    <w:rsid w:val="6CE17938"/>
    <w:rsid w:val="6CFB5112"/>
    <w:rsid w:val="6D44DD8F"/>
    <w:rsid w:val="6D6BA2AD"/>
    <w:rsid w:val="6D72DB6A"/>
    <w:rsid w:val="6DC597A3"/>
    <w:rsid w:val="6DD521AA"/>
    <w:rsid w:val="6DF9B7BA"/>
    <w:rsid w:val="6DFAA567"/>
    <w:rsid w:val="6E19F0A7"/>
    <w:rsid w:val="6E23F51B"/>
    <w:rsid w:val="6EBF0F98"/>
    <w:rsid w:val="6F2A11DF"/>
    <w:rsid w:val="6F602B55"/>
    <w:rsid w:val="6F824B43"/>
    <w:rsid w:val="703001BA"/>
    <w:rsid w:val="70371903"/>
    <w:rsid w:val="7040DBAD"/>
    <w:rsid w:val="70645E40"/>
    <w:rsid w:val="706CA826"/>
    <w:rsid w:val="70A5407C"/>
    <w:rsid w:val="70E97C09"/>
    <w:rsid w:val="7111B90F"/>
    <w:rsid w:val="71364B27"/>
    <w:rsid w:val="716ADA05"/>
    <w:rsid w:val="717BA847"/>
    <w:rsid w:val="71D683DA"/>
    <w:rsid w:val="71F3678D"/>
    <w:rsid w:val="71FFF940"/>
    <w:rsid w:val="7214CD27"/>
    <w:rsid w:val="72DE937B"/>
    <w:rsid w:val="73171D87"/>
    <w:rsid w:val="73222F78"/>
    <w:rsid w:val="734B8229"/>
    <w:rsid w:val="73587E2B"/>
    <w:rsid w:val="736530C6"/>
    <w:rsid w:val="736A1BC0"/>
    <w:rsid w:val="736FE6F5"/>
    <w:rsid w:val="73D81D38"/>
    <w:rsid w:val="744CED68"/>
    <w:rsid w:val="7463889C"/>
    <w:rsid w:val="74945793"/>
    <w:rsid w:val="74EA5F03"/>
    <w:rsid w:val="74FD58AB"/>
    <w:rsid w:val="7518561D"/>
    <w:rsid w:val="756D79A3"/>
    <w:rsid w:val="75AB6113"/>
    <w:rsid w:val="75B51233"/>
    <w:rsid w:val="75B76A9F"/>
    <w:rsid w:val="75C5B495"/>
    <w:rsid w:val="75CF9AC2"/>
    <w:rsid w:val="75E2C159"/>
    <w:rsid w:val="75F0F571"/>
    <w:rsid w:val="75F987A5"/>
    <w:rsid w:val="761EBE58"/>
    <w:rsid w:val="762F82D3"/>
    <w:rsid w:val="77059A10"/>
    <w:rsid w:val="77125409"/>
    <w:rsid w:val="771B5FDE"/>
    <w:rsid w:val="773BECBC"/>
    <w:rsid w:val="777DEC30"/>
    <w:rsid w:val="77A0EDE4"/>
    <w:rsid w:val="77B1DEA2"/>
    <w:rsid w:val="77C6098F"/>
    <w:rsid w:val="77D73D4C"/>
    <w:rsid w:val="77DFA425"/>
    <w:rsid w:val="783B65B9"/>
    <w:rsid w:val="7869793A"/>
    <w:rsid w:val="788E8F48"/>
    <w:rsid w:val="78C3DEA7"/>
    <w:rsid w:val="79063D0E"/>
    <w:rsid w:val="79A76BB0"/>
    <w:rsid w:val="79ED1730"/>
    <w:rsid w:val="7A09BEDD"/>
    <w:rsid w:val="7A14AC8F"/>
    <w:rsid w:val="7A3388D4"/>
    <w:rsid w:val="7A3C2660"/>
    <w:rsid w:val="7A614C21"/>
    <w:rsid w:val="7A6B336D"/>
    <w:rsid w:val="7AD2BBAD"/>
    <w:rsid w:val="7B1EA8A6"/>
    <w:rsid w:val="7B285EED"/>
    <w:rsid w:val="7B3E4361"/>
    <w:rsid w:val="7B3F983E"/>
    <w:rsid w:val="7B43BD50"/>
    <w:rsid w:val="7B444707"/>
    <w:rsid w:val="7B673150"/>
    <w:rsid w:val="7BA9573A"/>
    <w:rsid w:val="7BDED740"/>
    <w:rsid w:val="7BE6DD3B"/>
    <w:rsid w:val="7C1AE2E0"/>
    <w:rsid w:val="7C27E666"/>
    <w:rsid w:val="7C3CE1D1"/>
    <w:rsid w:val="7C47AEE9"/>
    <w:rsid w:val="7C845DF8"/>
    <w:rsid w:val="7C957A52"/>
    <w:rsid w:val="7CF00F26"/>
    <w:rsid w:val="7CFF12E7"/>
    <w:rsid w:val="7D0326E3"/>
    <w:rsid w:val="7D4B67CB"/>
    <w:rsid w:val="7D7C5AAE"/>
    <w:rsid w:val="7D964B65"/>
    <w:rsid w:val="7D992616"/>
    <w:rsid w:val="7DBA69A1"/>
    <w:rsid w:val="7E0FD7F6"/>
    <w:rsid w:val="7E1E2EB1"/>
    <w:rsid w:val="7E213550"/>
    <w:rsid w:val="7E8C7C0F"/>
    <w:rsid w:val="7EA47257"/>
    <w:rsid w:val="7F0E2B07"/>
    <w:rsid w:val="7F1DFCFA"/>
    <w:rsid w:val="7F3D3391"/>
    <w:rsid w:val="7FC80336"/>
    <w:rsid w:val="7FE5D8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7CED5B"/>
  <w15:chartTrackingRefBased/>
  <w15:docId w15:val="{0856C256-B610-48AF-B5B2-AB20BD4A0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1E6F299D"/>
    <w:pPr>
      <w:keepNext/>
      <w:keepLines/>
      <w:spacing w:before="360" w:after="80"/>
      <w:outlineLvl w:val="0"/>
    </w:pPr>
    <w:rPr>
      <w:rFonts w:ascii="Times New Roman" w:eastAsia="Times New Roman" w:hAnsi="Times New Roman" w:cs="Times New Roman"/>
      <w:sz w:val="40"/>
      <w:szCs w:val="40"/>
    </w:rPr>
  </w:style>
  <w:style w:type="paragraph" w:styleId="Heading2">
    <w:name w:val="heading 2"/>
    <w:basedOn w:val="Heading3"/>
    <w:next w:val="Normal"/>
    <w:link w:val="Heading2Char"/>
    <w:uiPriority w:val="9"/>
    <w:unhideWhenUsed/>
    <w:qFormat/>
    <w:rsid w:val="4464F866"/>
    <w:pPr>
      <w:outlineLvl w:val="1"/>
    </w:pPr>
    <w:rPr>
      <w:rFonts w:eastAsiaTheme="minorEastAsia" w:cstheme="minorBidi"/>
    </w:rPr>
  </w:style>
  <w:style w:type="paragraph" w:styleId="Heading3">
    <w:name w:val="heading 3"/>
    <w:basedOn w:val="Normal"/>
    <w:next w:val="Normal"/>
    <w:link w:val="Heading3Char"/>
    <w:uiPriority w:val="9"/>
    <w:unhideWhenUsed/>
    <w:qFormat/>
    <w:rsid w:val="2ECE05F0"/>
    <w:pPr>
      <w:keepNext/>
      <w:keepLines/>
      <w:spacing w:before="160" w:after="80"/>
      <w:outlineLvl w:val="2"/>
    </w:pPr>
    <w:rPr>
      <w:rFonts w:ascii="Times New Roman" w:eastAsia="Times New Roman" w:hAnsi="Times New Roman" w:cs="Times New Roman"/>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sz w:val="40"/>
      <w:szCs w:val="40"/>
    </w:rPr>
  </w:style>
  <w:style w:type="character" w:customStyle="1" w:styleId="Heading2Char">
    <w:name w:val="Heading 2 Char"/>
    <w:basedOn w:val="DefaultParagraphFont"/>
    <w:link w:val="Heading2"/>
    <w:uiPriority w:val="9"/>
    <w:rPr>
      <w:rFonts w:ascii="Times New Roman" w:hAnsi="Times New Roman"/>
      <w:sz w:val="28"/>
      <w:szCs w:val="28"/>
    </w:rPr>
  </w:style>
  <w:style w:type="character" w:customStyle="1" w:styleId="Heading3Char">
    <w:name w:val="Heading 3 Char"/>
    <w:basedOn w:val="DefaultParagraphFont"/>
    <w:link w:val="Heading3"/>
    <w:uiPriority w:val="9"/>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OC1">
    <w:name w:val="toc 1"/>
    <w:basedOn w:val="Normal"/>
    <w:next w:val="Normal"/>
    <w:uiPriority w:val="39"/>
    <w:unhideWhenUsed/>
    <w:rsid w:val="4F7EFF6E"/>
    <w:pPr>
      <w:spacing w:after="100"/>
    </w:pPr>
  </w:style>
  <w:style w:type="character" w:styleId="Hyperlink">
    <w:name w:val="Hyperlink"/>
    <w:basedOn w:val="DefaultParagraphFont"/>
    <w:uiPriority w:val="99"/>
    <w:unhideWhenUsed/>
    <w:rsid w:val="4F7EFF6E"/>
    <w:rPr>
      <w:color w:val="467886"/>
      <w:u w:val="single"/>
    </w:rPr>
  </w:style>
  <w:style w:type="paragraph" w:styleId="Header">
    <w:name w:val="header"/>
    <w:basedOn w:val="Normal"/>
    <w:uiPriority w:val="99"/>
    <w:unhideWhenUsed/>
    <w:rsid w:val="4F7EFF6E"/>
    <w:pPr>
      <w:tabs>
        <w:tab w:val="center" w:pos="4680"/>
        <w:tab w:val="right" w:pos="9360"/>
      </w:tabs>
      <w:spacing w:after="0" w:line="240" w:lineRule="auto"/>
    </w:pPr>
  </w:style>
  <w:style w:type="paragraph" w:styleId="Footer">
    <w:name w:val="footer"/>
    <w:basedOn w:val="Normal"/>
    <w:uiPriority w:val="99"/>
    <w:unhideWhenUsed/>
    <w:rsid w:val="4F7EFF6E"/>
    <w:pPr>
      <w:tabs>
        <w:tab w:val="center" w:pos="4680"/>
        <w:tab w:val="right" w:pos="9360"/>
      </w:tabs>
      <w:spacing w:after="0" w:line="240" w:lineRule="auto"/>
    </w:pPr>
  </w:style>
  <w:style w:type="paragraph" w:styleId="ListParagraph">
    <w:name w:val="List Paragraph"/>
    <w:basedOn w:val="Normal"/>
    <w:uiPriority w:val="34"/>
    <w:qFormat/>
    <w:rsid w:val="4F7EFF6E"/>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uiPriority w:val="39"/>
    <w:unhideWhenUsed/>
    <w:rsid w:val="5424389D"/>
    <w:pPr>
      <w:spacing w:after="100"/>
      <w:ind w:left="220"/>
    </w:pPr>
  </w:style>
  <w:style w:type="paragraph" w:styleId="NoSpacing">
    <w:name w:val="No Spacing"/>
    <w:uiPriority w:val="1"/>
    <w:qFormat/>
    <w:rsid w:val="71F3678D"/>
    <w:pPr>
      <w:spacing w:after="0"/>
    </w:pPr>
  </w:style>
  <w:style w:type="paragraph" w:styleId="TOC3">
    <w:name w:val="toc 3"/>
    <w:basedOn w:val="Normal"/>
    <w:next w:val="Normal"/>
    <w:uiPriority w:val="39"/>
    <w:unhideWhenUsed/>
    <w:rsid w:val="00785185"/>
    <w:pPr>
      <w:spacing w:after="100"/>
      <w:ind w:left="440"/>
    </w:pPr>
  </w:style>
  <w:style w:type="paragraph" w:styleId="NormalWeb">
    <w:name w:val="Normal (Web)"/>
    <w:basedOn w:val="Normal"/>
    <w:uiPriority w:val="99"/>
    <w:semiHidden/>
    <w:unhideWhenUsed/>
    <w:rsid w:val="00591E34"/>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FA6E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39821">
      <w:bodyDiv w:val="1"/>
      <w:marLeft w:val="0"/>
      <w:marRight w:val="0"/>
      <w:marTop w:val="0"/>
      <w:marBottom w:val="0"/>
      <w:divBdr>
        <w:top w:val="none" w:sz="0" w:space="0" w:color="auto"/>
        <w:left w:val="none" w:sz="0" w:space="0" w:color="auto"/>
        <w:bottom w:val="none" w:sz="0" w:space="0" w:color="auto"/>
        <w:right w:val="none" w:sz="0" w:space="0" w:color="auto"/>
      </w:divBdr>
    </w:div>
    <w:div w:id="160855309">
      <w:bodyDiv w:val="1"/>
      <w:marLeft w:val="0"/>
      <w:marRight w:val="0"/>
      <w:marTop w:val="0"/>
      <w:marBottom w:val="0"/>
      <w:divBdr>
        <w:top w:val="none" w:sz="0" w:space="0" w:color="auto"/>
        <w:left w:val="none" w:sz="0" w:space="0" w:color="auto"/>
        <w:bottom w:val="none" w:sz="0" w:space="0" w:color="auto"/>
        <w:right w:val="none" w:sz="0" w:space="0" w:color="auto"/>
      </w:divBdr>
    </w:div>
    <w:div w:id="165899451">
      <w:bodyDiv w:val="1"/>
      <w:marLeft w:val="0"/>
      <w:marRight w:val="0"/>
      <w:marTop w:val="0"/>
      <w:marBottom w:val="0"/>
      <w:divBdr>
        <w:top w:val="none" w:sz="0" w:space="0" w:color="auto"/>
        <w:left w:val="none" w:sz="0" w:space="0" w:color="auto"/>
        <w:bottom w:val="none" w:sz="0" w:space="0" w:color="auto"/>
        <w:right w:val="none" w:sz="0" w:space="0" w:color="auto"/>
      </w:divBdr>
    </w:div>
    <w:div w:id="336084358">
      <w:bodyDiv w:val="1"/>
      <w:marLeft w:val="0"/>
      <w:marRight w:val="0"/>
      <w:marTop w:val="0"/>
      <w:marBottom w:val="0"/>
      <w:divBdr>
        <w:top w:val="none" w:sz="0" w:space="0" w:color="auto"/>
        <w:left w:val="none" w:sz="0" w:space="0" w:color="auto"/>
        <w:bottom w:val="none" w:sz="0" w:space="0" w:color="auto"/>
        <w:right w:val="none" w:sz="0" w:space="0" w:color="auto"/>
      </w:divBdr>
    </w:div>
    <w:div w:id="398747685">
      <w:bodyDiv w:val="1"/>
      <w:marLeft w:val="0"/>
      <w:marRight w:val="0"/>
      <w:marTop w:val="0"/>
      <w:marBottom w:val="0"/>
      <w:divBdr>
        <w:top w:val="none" w:sz="0" w:space="0" w:color="auto"/>
        <w:left w:val="none" w:sz="0" w:space="0" w:color="auto"/>
        <w:bottom w:val="none" w:sz="0" w:space="0" w:color="auto"/>
        <w:right w:val="none" w:sz="0" w:space="0" w:color="auto"/>
      </w:divBdr>
    </w:div>
    <w:div w:id="526139308">
      <w:bodyDiv w:val="1"/>
      <w:marLeft w:val="0"/>
      <w:marRight w:val="0"/>
      <w:marTop w:val="0"/>
      <w:marBottom w:val="0"/>
      <w:divBdr>
        <w:top w:val="none" w:sz="0" w:space="0" w:color="auto"/>
        <w:left w:val="none" w:sz="0" w:space="0" w:color="auto"/>
        <w:bottom w:val="none" w:sz="0" w:space="0" w:color="auto"/>
        <w:right w:val="none" w:sz="0" w:space="0" w:color="auto"/>
      </w:divBdr>
    </w:div>
    <w:div w:id="766846456">
      <w:bodyDiv w:val="1"/>
      <w:marLeft w:val="0"/>
      <w:marRight w:val="0"/>
      <w:marTop w:val="0"/>
      <w:marBottom w:val="0"/>
      <w:divBdr>
        <w:top w:val="none" w:sz="0" w:space="0" w:color="auto"/>
        <w:left w:val="none" w:sz="0" w:space="0" w:color="auto"/>
        <w:bottom w:val="none" w:sz="0" w:space="0" w:color="auto"/>
        <w:right w:val="none" w:sz="0" w:space="0" w:color="auto"/>
      </w:divBdr>
    </w:div>
    <w:div w:id="978074472">
      <w:bodyDiv w:val="1"/>
      <w:marLeft w:val="0"/>
      <w:marRight w:val="0"/>
      <w:marTop w:val="0"/>
      <w:marBottom w:val="0"/>
      <w:divBdr>
        <w:top w:val="none" w:sz="0" w:space="0" w:color="auto"/>
        <w:left w:val="none" w:sz="0" w:space="0" w:color="auto"/>
        <w:bottom w:val="none" w:sz="0" w:space="0" w:color="auto"/>
        <w:right w:val="none" w:sz="0" w:space="0" w:color="auto"/>
      </w:divBdr>
    </w:div>
    <w:div w:id="100127508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477603729">
      <w:bodyDiv w:val="1"/>
      <w:marLeft w:val="0"/>
      <w:marRight w:val="0"/>
      <w:marTop w:val="0"/>
      <w:marBottom w:val="0"/>
      <w:divBdr>
        <w:top w:val="none" w:sz="0" w:space="0" w:color="auto"/>
        <w:left w:val="none" w:sz="0" w:space="0" w:color="auto"/>
        <w:bottom w:val="none" w:sz="0" w:space="0" w:color="auto"/>
        <w:right w:val="none" w:sz="0" w:space="0" w:color="auto"/>
      </w:divBdr>
    </w:div>
    <w:div w:id="199675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uewatertech.com/portfolio/detroit-police-rtcc/" TargetMode="External"/><Relationship Id="rId18" Type="http://schemas.openxmlformats.org/officeDocument/2006/relationships/hyperlink" Target="https://doi.org/10.1080/15614263.2022.2102494" TargetMode="External"/><Relationship Id="rId26" Type="http://schemas.openxmlformats.org/officeDocument/2006/relationships/hyperlink" Target="https://www.emerald.com/insight/content/doi/10.1108/sc-05-2023-0015/full/html" TargetMode="External"/><Relationship Id="rId39" Type="http://schemas.openxmlformats.org/officeDocument/2006/relationships/image" Target="media/image12.png"/><Relationship Id="rId21" Type="http://schemas.openxmlformats.org/officeDocument/2006/relationships/hyperlink" Target="https://pubmed.ncbi.nlm.nih.gov/38154228/"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troitmi.gov/departments/police-department" TargetMode="External"/><Relationship Id="rId29" Type="http://schemas.openxmlformats.org/officeDocument/2006/relationships/hyperlink" Target="https://link.springer.com/article/10.1186/s40163-023-00194-3" TargetMode="External"/><Relationship Id="rId11" Type="http://schemas.openxmlformats.org/officeDocument/2006/relationships/image" Target="media/image1.png"/><Relationship Id="rId24" Type="http://schemas.openxmlformats.org/officeDocument/2006/relationships/hyperlink" Target="https://www.emerald.com/insight/content/doi/10.1108/pijpsm-04-2020-0063/full/html"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chicagopolice.org/police-observation-device-pod-cameras/" TargetMode="External"/><Relationship Id="rId23" Type="http://schemas.openxmlformats.org/officeDocument/2006/relationships/hyperlink" Target="https://www.powerdms.com/policy-learning-center/why-police-early-intervention-systems-are-critical-for-officer-wellness" TargetMode="External"/><Relationship Id="rId28" Type="http://schemas.openxmlformats.org/officeDocument/2006/relationships/hyperlink" Target="https://www.wxyz.com/news/national/police-invest-in-de-escalation-active-shooter-simulator"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ojp.gov/pdffiles1/nij/grants/308781.pdf"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jcj.org/reports-publications/report/california-law-enforcement-agencies-are-spending-more-but-solving-fewer-crimes" TargetMode="External"/><Relationship Id="rId22" Type="http://schemas.openxmlformats.org/officeDocument/2006/relationships/hyperlink" Target="https://www.mdpi.com/1424-8220/23/2/822" TargetMode="External"/><Relationship Id="rId27" Type="http://schemas.openxmlformats.org/officeDocument/2006/relationships/hyperlink" Target="https://www.wsipp.wa.gov/BenefitCost/Program/236" TargetMode="External"/><Relationship Id="rId30" Type="http://schemas.openxmlformats.org/officeDocument/2006/relationships/image" Target="media/image3.jp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oter" Target="footer2.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troitmi.gov/sites/detroitmi.localhost/files/2020-12/2020%20Improvement%20Plan.pdf" TargetMode="External"/><Relationship Id="rId25" Type="http://schemas.openxmlformats.org/officeDocument/2006/relationships/hyperlink" Target="https://doi.org/10.3390/app15073651"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footer" Target="footer1.xml"/><Relationship Id="rId20" Type="http://schemas.openxmlformats.org/officeDocument/2006/relationships/hyperlink" Target="https://www.sciencedirect.com/science/article/pii/S2667305323001369"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B60A65C300A549848C6F41FD6A0C25" ma:contentTypeVersion="11" ma:contentTypeDescription="Create a new document." ma:contentTypeScope="" ma:versionID="1f8f3864ce6bebe6e8482ea7b8434449">
  <xsd:schema xmlns:xsd="http://www.w3.org/2001/XMLSchema" xmlns:xs="http://www.w3.org/2001/XMLSchema" xmlns:p="http://schemas.microsoft.com/office/2006/metadata/properties" xmlns:ns2="86faa0e1-e536-4eb6-91cc-4e88b9cf2d0e" xmlns:ns3="23d4c23f-8e81-4427-877f-333d8e36f0eb" targetNamespace="http://schemas.microsoft.com/office/2006/metadata/properties" ma:root="true" ma:fieldsID="a3e52f06c718d779e87ece0a6bf1d659" ns2:_="" ns3:_="">
    <xsd:import namespace="86faa0e1-e536-4eb6-91cc-4e88b9cf2d0e"/>
    <xsd:import namespace="23d4c23f-8e81-4427-877f-333d8e36f0e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faa0e1-e536-4eb6-91cc-4e88b9cf2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3b03e75-9003-45b8-ba7a-d59443a84a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d4c23f-8e81-4427-877f-333d8e36f0e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85a36ee-84b6-48fb-9ed0-9f5880fd2a02}" ma:internalName="TaxCatchAll" ma:showField="CatchAllData" ma:web="23d4c23f-8e81-4427-877f-333d8e36f0e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6faa0e1-e536-4eb6-91cc-4e88b9cf2d0e">
      <Terms xmlns="http://schemas.microsoft.com/office/infopath/2007/PartnerControls"/>
    </lcf76f155ced4ddcb4097134ff3c332f>
    <TaxCatchAll xmlns="23d4c23f-8e81-4427-877f-333d8e36f0eb" xsi:nil="true"/>
  </documentManagement>
</p:properties>
</file>

<file path=customXml/itemProps1.xml><?xml version="1.0" encoding="utf-8"?>
<ds:datastoreItem xmlns:ds="http://schemas.openxmlformats.org/officeDocument/2006/customXml" ds:itemID="{D3B35B0F-1A41-44AE-9BD6-A3CB4A07B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faa0e1-e536-4eb6-91cc-4e88b9cf2d0e"/>
    <ds:schemaRef ds:uri="23d4c23f-8e81-4427-877f-333d8e36f0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A10617-8BA9-470E-989F-2CD6F629D0C8}">
  <ds:schemaRefs>
    <ds:schemaRef ds:uri="http://schemas.openxmlformats.org/officeDocument/2006/bibliography"/>
  </ds:schemaRefs>
</ds:datastoreItem>
</file>

<file path=customXml/itemProps3.xml><?xml version="1.0" encoding="utf-8"?>
<ds:datastoreItem xmlns:ds="http://schemas.openxmlformats.org/officeDocument/2006/customXml" ds:itemID="{C5592C83-F9CA-414D-8348-5F85B25E175D}">
  <ds:schemaRefs>
    <ds:schemaRef ds:uri="http://schemas.microsoft.com/sharepoint/v3/contenttype/forms"/>
  </ds:schemaRefs>
</ds:datastoreItem>
</file>

<file path=customXml/itemProps4.xml><?xml version="1.0" encoding="utf-8"?>
<ds:datastoreItem xmlns:ds="http://schemas.openxmlformats.org/officeDocument/2006/customXml" ds:itemID="{7AD772BA-8F3B-46CC-AF3C-2002BEE6DAC3}">
  <ds:schemaRefs>
    <ds:schemaRef ds:uri="http://purl.org/dc/terms/"/>
    <ds:schemaRef ds:uri="http://schemas.microsoft.com/office/2006/metadata/properties"/>
    <ds:schemaRef ds:uri="86faa0e1-e536-4eb6-91cc-4e88b9cf2d0e"/>
    <ds:schemaRef ds:uri="http://www.w3.org/XML/1998/namespace"/>
    <ds:schemaRef ds:uri="http://purl.org/dc/dcmitype/"/>
    <ds:schemaRef ds:uri="http://schemas.openxmlformats.org/package/2006/metadata/core-properties"/>
    <ds:schemaRef ds:uri="http://schemas.microsoft.com/office/2006/documentManagement/types"/>
    <ds:schemaRef ds:uri="http://purl.org/dc/elements/1.1/"/>
    <ds:schemaRef ds:uri="23d4c23f-8e81-4427-877f-333d8e36f0eb"/>
    <ds:schemaRef ds:uri="http://schemas.microsoft.com/office/infopath/2007/PartnerControls"/>
  </ds:schemaRefs>
</ds:datastoreItem>
</file>

<file path=docMetadata/LabelInfo.xml><?xml version="1.0" encoding="utf-8"?>
<clbl:labelList xmlns:clbl="http://schemas.microsoft.com/office/2020/mipLabelMetadata">
  <clbl:label id="{e51cdec9-811d-471d-bbe6-dd3d8d54c28b}" enabled="0" method="" siteId="{e51cdec9-811d-471d-bbe6-dd3d8d54c28b}" removed="1"/>
</clbl:labelList>
</file>

<file path=docProps/app.xml><?xml version="1.0" encoding="utf-8"?>
<Properties xmlns="http://schemas.openxmlformats.org/officeDocument/2006/extended-properties" xmlns:vt="http://schemas.openxmlformats.org/officeDocument/2006/docPropsVTypes">
  <Template>Normal.dotm</Template>
  <TotalTime>960</TotalTime>
  <Pages>1</Pages>
  <Words>3244</Words>
  <Characters>18492</Characters>
  <Application>Microsoft Office Word</Application>
  <DocSecurity>4</DocSecurity>
  <Lines>154</Lines>
  <Paragraphs>43</Paragraphs>
  <ScaleCrop>false</ScaleCrop>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Skiotys</dc:creator>
  <cp:keywords/>
  <dc:description/>
  <cp:lastModifiedBy>Adanna Smith</cp:lastModifiedBy>
  <cp:revision>155</cp:revision>
  <dcterms:created xsi:type="dcterms:W3CDTF">2025-05-03T17:51:00Z</dcterms:created>
  <dcterms:modified xsi:type="dcterms:W3CDTF">2025-08-19T00:34:00Z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e62cf8ac-ae8d-4e61-948a-d9f28f149c89</vt:lpwstr>
  </property>
  <property fmtid="{D5CDD505-2E9C-101B-9397-08002B2CF9AE}" pid="3" name="ContentTypeId">
    <vt:lpwstr>0x010100F0B60A65C300A549848C6F41FD6A0C25</vt:lpwstr>
  </property>
  <property fmtid="{D5CDD505-2E9C-101B-9397-08002B2CF9AE}" pid="4" name="MediaServiceImageTags">
    <vt:lpwstr/>
  </property>
</Properties>
</file>