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DDB1" w14:textId="77777777" w:rsidR="00544671" w:rsidRDefault="00544671" w:rsidP="00544671">
      <w:pPr>
        <w:pStyle w:val="a3"/>
        <w:shd w:val="clear" w:color="auto" w:fill="FFFFFF"/>
        <w:spacing w:before="0" w:beforeAutospacing="0" w:after="300" w:afterAutospacing="0"/>
        <w:rPr>
          <w:rFonts w:ascii="Roboto Condensed" w:hAnsi="Roboto Condensed"/>
          <w:color w:val="332B24"/>
          <w:sz w:val="27"/>
          <w:szCs w:val="27"/>
        </w:rPr>
      </w:pPr>
      <w:r>
        <w:rPr>
          <w:rFonts w:ascii="Roboto Condensed" w:hAnsi="Roboto Condensed"/>
          <w:color w:val="332B24"/>
          <w:sz w:val="27"/>
          <w:szCs w:val="27"/>
        </w:rPr>
        <w:t>Лидер в разработке и производстве ветеринарной фармацевтики России</w:t>
      </w:r>
    </w:p>
    <w:p w14:paraId="718DA325" w14:textId="77777777" w:rsidR="00544671" w:rsidRPr="00544671" w:rsidRDefault="00544671" w:rsidP="00544671">
      <w:pPr>
        <w:pStyle w:val="a3"/>
        <w:shd w:val="clear" w:color="auto" w:fill="FFFFFF"/>
        <w:spacing w:before="0" w:beforeAutospacing="0" w:after="300" w:afterAutospacing="0"/>
        <w:rPr>
          <w:rFonts w:ascii="Roboto Condensed" w:hAnsi="Roboto Condensed"/>
          <w:color w:val="FF0000"/>
          <w:sz w:val="27"/>
          <w:szCs w:val="27"/>
        </w:rPr>
      </w:pPr>
      <w:r>
        <w:rPr>
          <w:rFonts w:ascii="Roboto Condensed" w:hAnsi="Roboto Condensed"/>
          <w:color w:val="332B24"/>
          <w:sz w:val="27"/>
          <w:szCs w:val="27"/>
        </w:rPr>
        <w:t xml:space="preserve">Каждый второй ветеринарный врач использует в своей практике продукцию </w:t>
      </w:r>
      <w:r w:rsidRPr="00544671">
        <w:rPr>
          <w:rFonts w:ascii="Roboto Condensed" w:hAnsi="Roboto Condensed"/>
          <w:color w:val="FF0000"/>
          <w:sz w:val="27"/>
          <w:szCs w:val="27"/>
        </w:rPr>
        <w:t>компании NITA-FARM *</w:t>
      </w:r>
    </w:p>
    <w:p w14:paraId="36AD25A1" w14:textId="1DC915FD" w:rsidR="00B25CF1" w:rsidRDefault="00544671">
      <w:pPr>
        <w:rPr>
          <w:rFonts w:ascii="Roboto Condensed" w:hAnsi="Roboto Condensed"/>
          <w:color w:val="FF0000"/>
          <w:sz w:val="27"/>
          <w:szCs w:val="27"/>
          <w:shd w:val="clear" w:color="auto" w:fill="FFFFFF"/>
        </w:rPr>
      </w:pPr>
      <w:r w:rsidRPr="00544671">
        <w:rPr>
          <w:rFonts w:ascii="Roboto Condensed" w:hAnsi="Roboto Condensed"/>
          <w:color w:val="FF0000"/>
          <w:sz w:val="27"/>
          <w:szCs w:val="27"/>
          <w:shd w:val="clear" w:color="auto" w:fill="FFFFFF"/>
        </w:rPr>
        <w:t>Мы – команда единомышленников, объединенных общими ценностями и амбициозной идеей построения фармацевтической компании мирового уровня.</w:t>
      </w:r>
    </w:p>
    <w:p w14:paraId="465D4DE5" w14:textId="2403AB9D" w:rsidR="00544671" w:rsidRPr="00544671" w:rsidRDefault="00544671">
      <w:pPr>
        <w:rPr>
          <w:color w:val="FF0000"/>
        </w:rPr>
      </w:pPr>
      <w:r>
        <w:rPr>
          <w:rFonts w:ascii="Roboto Condensed" w:hAnsi="Roboto Condensed"/>
          <w:color w:val="332B24"/>
          <w:sz w:val="27"/>
          <w:szCs w:val="27"/>
          <w:shd w:val="clear" w:color="auto" w:fill="FFFFFF"/>
        </w:rPr>
        <w:t>Мы производим более 85 видов продукции, которые на 90% закрывают потребность в химио-терапевтических препаратах для решения ключевых ветеринарных проблем.</w:t>
      </w:r>
    </w:p>
    <w:sectPr w:rsidR="00544671" w:rsidRPr="00544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51"/>
    <w:rsid w:val="0045263A"/>
    <w:rsid w:val="00544671"/>
    <w:rsid w:val="00895151"/>
    <w:rsid w:val="00B25CF1"/>
    <w:rsid w:val="00D9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E766"/>
  <w15:chartTrackingRefBased/>
  <w15:docId w15:val="{412C0B63-FC25-47EB-A162-3514FDD7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4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Shaxzod Otaqulov</dc:creator>
  <cp:keywords/>
  <dc:description/>
  <cp:lastModifiedBy>Shaxzod Otaqulov</cp:lastModifiedBy>
  <cp:revision>3</cp:revision>
  <dcterms:created xsi:type="dcterms:W3CDTF">2022-01-14T06:17:00Z</dcterms:created>
  <dcterms:modified xsi:type="dcterms:W3CDTF">2022-01-14T06:18:00Z</dcterms:modified>
</cp:coreProperties>
</file>