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b w:val="1"/>
        </w:rPr>
      </w:pPr>
      <w:r w:rsidDel="00000000" w:rsidR="00000000" w:rsidRPr="00000000">
        <w:rPr>
          <w:b w:val="1"/>
          <w:rtl w:val="0"/>
        </w:rPr>
        <w:t xml:space="preserve">Jakarta</w:t>
      </w:r>
    </w:p>
    <w:p w:rsidR="00000000" w:rsidDel="00000000" w:rsidP="00000000" w:rsidRDefault="00000000" w:rsidRPr="00000000" w14:paraId="00000002">
      <w:pPr>
        <w:ind w:firstLine="720"/>
        <w:rPr/>
      </w:pPr>
      <w:hyperlink r:id="rId6">
        <w:r w:rsidDel="00000000" w:rsidR="00000000" w:rsidRPr="00000000">
          <w:rPr>
            <w:color w:val="1155cc"/>
            <w:u w:val="single"/>
            <w:rtl w:val="0"/>
          </w:rPr>
          <w:t xml:space="preserve">https://dinaskebudayaan.jakarta.go.id</w:t>
        </w:r>
      </w:hyperlink>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PETA JAKARTA :; </w:t>
      </w:r>
      <w:hyperlink r:id="rId7">
        <w:r w:rsidDel="00000000" w:rsidR="00000000" w:rsidRPr="00000000">
          <w:rPr>
            <w:color w:val="1155cc"/>
            <w:u w:val="single"/>
            <w:rtl w:val="0"/>
          </w:rPr>
          <w:t xml:space="preserve">https://maps.app.goo.gl/Ep8rV9BD97uj7cbNA</w:t>
        </w:r>
      </w:hyperlink>
      <w:r w:rsidDel="00000000" w:rsidR="00000000" w:rsidRPr="00000000">
        <w:rPr>
          <w:rtl w:val="0"/>
        </w:rPr>
        <w:t xml:space="preserve"> </w:t>
      </w:r>
    </w:p>
    <w:p w:rsidR="00000000" w:rsidDel="00000000" w:rsidP="00000000" w:rsidRDefault="00000000" w:rsidRPr="00000000" w14:paraId="00000004">
      <w:pPr>
        <w:numPr>
          <w:ilvl w:val="0"/>
          <w:numId w:val="8"/>
        </w:numPr>
        <w:ind w:left="720" w:hanging="360"/>
        <w:rPr>
          <w:i w:val="1"/>
          <w:color w:val="222222"/>
          <w:sz w:val="23"/>
          <w:szCs w:val="23"/>
          <w:highlight w:val="white"/>
        </w:rPr>
      </w:pPr>
      <w:r w:rsidDel="00000000" w:rsidR="00000000" w:rsidRPr="00000000">
        <w:rPr>
          <w:i w:val="1"/>
          <w:color w:val="222222"/>
          <w:sz w:val="23"/>
          <w:szCs w:val="23"/>
          <w:highlight w:val="white"/>
          <w:rtl w:val="0"/>
        </w:rPr>
        <w:t xml:space="preserve">Deskripsi :</w:t>
      </w:r>
    </w:p>
    <w:p w:rsidR="00000000" w:rsidDel="00000000" w:rsidP="00000000" w:rsidRDefault="00000000" w:rsidRPr="00000000" w14:paraId="00000005">
      <w:pPr>
        <w:ind w:left="720" w:firstLine="720"/>
        <w:rPr>
          <w:color w:val="222222"/>
          <w:sz w:val="23"/>
          <w:szCs w:val="23"/>
          <w:highlight w:val="white"/>
        </w:rPr>
      </w:pPr>
      <w:r w:rsidDel="00000000" w:rsidR="00000000" w:rsidRPr="00000000">
        <w:rPr>
          <w:color w:val="222222"/>
          <w:sz w:val="23"/>
          <w:szCs w:val="23"/>
          <w:highlight w:val="white"/>
          <w:rtl w:val="0"/>
        </w:rPr>
        <w:t xml:space="preserve">Jakarta mempunyai luas daratan 661,52 km2 dan lautan seluas 6.977,5 km2.tercatat ±110 pulau yang tersebar di Kepulauan Seribu.Secara administrasi, Provinsi DKI Jakarta terbagi menjadi 5 wilayah Kotamadya dan 1 Kabupaten Administrasi yaitu Jakarta Pusat, Jakarta Utara, Jakarta Barat ,Jakarta Selatan ,Jakarta Timur dan Kabupaten Adm. Kepulauan Seribu.Jumlah penduduk Provinsi DKI Jakarta 9,041 juta jiwa dengan kepadatan penduduk 13.667,01 jiwa per km2. </w:t>
      </w:r>
    </w:p>
    <w:p w:rsidR="00000000" w:rsidDel="00000000" w:rsidP="00000000" w:rsidRDefault="00000000" w:rsidRPr="00000000" w14:paraId="00000006">
      <w:pPr>
        <w:ind w:left="720" w:firstLine="720"/>
        <w:rPr>
          <w:color w:val="222222"/>
          <w:sz w:val="23"/>
          <w:szCs w:val="23"/>
          <w:highlight w:val="white"/>
        </w:rPr>
      </w:pPr>
      <w:r w:rsidDel="00000000" w:rsidR="00000000" w:rsidRPr="00000000">
        <w:rPr>
          <w:color w:val="222222"/>
          <w:sz w:val="23"/>
          <w:szCs w:val="23"/>
          <w:highlight w:val="white"/>
          <w:rtl w:val="0"/>
        </w:rPr>
        <w:t xml:space="preserve">Nama kota JAKARTA dapat kita telusuri mulai abad ke-14. Kota ini pada masa itu masih bernama Sunda Kelapa, yakni sebagai pelabuhan kerajaan Pajajaran. Kemudian, pada tanggal 22 Juni 1527, oleh Fatahillah, nama Sunda Kelapa diganti menjadi Jayakarta. </w:t>
      </w:r>
    </w:p>
    <w:p w:rsidR="00000000" w:rsidDel="00000000" w:rsidP="00000000" w:rsidRDefault="00000000" w:rsidRPr="00000000" w14:paraId="00000007">
      <w:pPr>
        <w:ind w:left="720" w:firstLine="720"/>
        <w:rPr>
          <w:color w:val="222222"/>
          <w:sz w:val="23"/>
          <w:szCs w:val="23"/>
          <w:highlight w:val="white"/>
        </w:rPr>
      </w:pPr>
      <w:r w:rsidDel="00000000" w:rsidR="00000000" w:rsidRPr="00000000">
        <w:rPr>
          <w:color w:val="222222"/>
          <w:sz w:val="23"/>
          <w:szCs w:val="23"/>
          <w:highlight w:val="white"/>
          <w:rtl w:val="0"/>
        </w:rPr>
        <w:t xml:space="preserve">Menurut catatan, pada 4 Maret 1621, Belanda untuk pertama kalinya membentuk pemerintahan kota di tempat ini, yang diberi nama Stad Batavia; Sampai dengan menjelang pemerintahan Jepang, sebelum tanggal 8 Januari 1935 (masa awal dimulainya pemerintahan Jepang), nama Batavia tetap dipertahankan. Pada masa pemerintahan Jepang diubah menjadi Jakarta (Jakarta Toko Betshu Shi) dan setelah kemerdekaan Indonesia, tepatnya pada September 1945, pemerintah kota Jakarta diberi nama “Pemerintah Nasional Kota Jakarta.” Sejak itu nama Jakarta tidak mengalami perubahan lagi sampai sekarang.</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Jabar</w:t>
      </w:r>
    </w:p>
    <w:p w:rsidR="00000000" w:rsidDel="00000000" w:rsidP="00000000" w:rsidRDefault="00000000" w:rsidRPr="00000000" w14:paraId="00000009">
      <w:pPr>
        <w:ind w:firstLine="720"/>
        <w:rPr/>
      </w:pPr>
      <w:r w:rsidDel="00000000" w:rsidR="00000000" w:rsidRPr="00000000">
        <w:rPr>
          <w:rtl w:val="0"/>
        </w:rPr>
        <w:t xml:space="preserve">Peta jabar : </w:t>
      </w:r>
      <w:hyperlink r:id="rId8">
        <w:r w:rsidDel="00000000" w:rsidR="00000000" w:rsidRPr="00000000">
          <w:rPr>
            <w:color w:val="1155cc"/>
            <w:u w:val="single"/>
            <w:rtl w:val="0"/>
          </w:rPr>
          <w:t xml:space="preserve">http://satupeta.jabarprov.go.id/web/#/map</w:t>
        </w:r>
      </w:hyperlink>
      <w:r w:rsidDel="00000000" w:rsidR="00000000" w:rsidRPr="00000000">
        <w:rPr>
          <w:rtl w:val="0"/>
        </w:rPr>
        <w:t xml:space="preserve"> </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Penjelasan jabar : </w:t>
      </w:r>
      <w:hyperlink r:id="rId9">
        <w:r w:rsidDel="00000000" w:rsidR="00000000" w:rsidRPr="00000000">
          <w:rPr>
            <w:color w:val="1155cc"/>
            <w:u w:val="single"/>
            <w:rtl w:val="0"/>
          </w:rPr>
          <w:t xml:space="preserve">https://jabarprov.go.id/index.php/pages/id/1261</w:t>
        </w:r>
      </w:hyperlink>
      <w:r w:rsidDel="00000000" w:rsidR="00000000" w:rsidRPr="00000000">
        <w:rPr>
          <w:rtl w:val="0"/>
        </w:rPr>
        <w:t xml:space="preserve"> </w:t>
      </w:r>
    </w:p>
    <w:p w:rsidR="00000000" w:rsidDel="00000000" w:rsidP="00000000" w:rsidRDefault="00000000" w:rsidRPr="00000000" w14:paraId="0000000B">
      <w:pPr>
        <w:ind w:left="720" w:firstLine="720"/>
        <w:rPr>
          <w:color w:val="333333"/>
          <w:sz w:val="21"/>
          <w:szCs w:val="21"/>
          <w:shd w:fill="fcfcfc" w:val="clear"/>
        </w:rPr>
      </w:pPr>
      <w:r w:rsidDel="00000000" w:rsidR="00000000" w:rsidRPr="00000000">
        <w:rPr>
          <w:color w:val="333333"/>
          <w:sz w:val="21"/>
          <w:szCs w:val="21"/>
          <w:shd w:fill="fcfcfc" w:val="clear"/>
          <w:rtl w:val="0"/>
        </w:rPr>
        <w:t xml:space="preserve">Provinsi Jawa Barat secara geografis terletak di antara 5º50'- 7º50' Lintang Selatan dan 104º 48'- 108º 48' Bujur Timur, dengan luas wilayah daratan 3.710.061,32 hektar. Jumlah penduduknya pada tahun 2011 mencapai 46.497.175 jiwa.Secara administratif sejak tahun 2008, kabupaten dan kota di Provinsi Jawa Barat berjumlah 26 kabupaten/kota terdiri atas 17 kabupaten dan 9 kota dengan 625 kecamatan dan 5.877 desa/kelurahan.</w:t>
      </w:r>
    </w:p>
    <w:p w:rsidR="00000000" w:rsidDel="00000000" w:rsidP="00000000" w:rsidRDefault="00000000" w:rsidRPr="00000000" w14:paraId="0000000C">
      <w:pPr>
        <w:ind w:left="720" w:firstLine="720"/>
        <w:rPr>
          <w:color w:val="333333"/>
          <w:sz w:val="21"/>
          <w:szCs w:val="21"/>
          <w:shd w:fill="fcfcfc" w:val="clear"/>
        </w:rPr>
      </w:pPr>
      <w:r w:rsidDel="00000000" w:rsidR="00000000" w:rsidRPr="00000000">
        <w:rPr>
          <w:color w:val="333333"/>
          <w:sz w:val="21"/>
          <w:szCs w:val="21"/>
          <w:shd w:fill="fcfcfc" w:val="clear"/>
          <w:rtl w:val="0"/>
        </w:rPr>
        <w:t xml:space="preserve">Masyarakat Jawa Barat di kenal sebagai masyarakat yang agamis, dengan kekayaan warisan budaya dan nilai-nilai luhur tradisional, serta memiliki prilaku sosial yang berfalsafah pada silih asih, silih asah, silih asuh, yang secara harfiah berarti saling mengasihi, saling memberi pengetahuan dan saling mengasuh diantara warga masyarakat.Tatanan kehidupannya lebih mengedepankan keharmonisan seperti tergambar pada pepatah; “Herang Caina Beunang Laukna” yang berarti menyelesaikan masalah tanpa menimbulkan masalah baru atau prinsip saling menguntungkan.</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Jateng</w:t>
      </w:r>
    </w:p>
    <w:p w:rsidR="00000000" w:rsidDel="00000000" w:rsidP="00000000" w:rsidRDefault="00000000" w:rsidRPr="00000000" w14:paraId="0000000E">
      <w:pPr>
        <w:ind w:left="720" w:firstLine="720"/>
        <w:rPr/>
      </w:pPr>
      <w:r w:rsidDel="00000000" w:rsidR="00000000" w:rsidRPr="00000000">
        <w:rPr>
          <w:rtl w:val="0"/>
        </w:rPr>
        <w:t xml:space="preserve">Peta : </w:t>
      </w:r>
      <w:hyperlink r:id="rId10">
        <w:r w:rsidDel="00000000" w:rsidR="00000000" w:rsidRPr="00000000">
          <w:rPr>
            <w:color w:val="1155cc"/>
            <w:u w:val="single"/>
            <w:rtl w:val="0"/>
          </w:rPr>
          <w:t xml:space="preserve">https://www.google.com/maps/place/Central+Java/@-6.9633729,107.8789278,7z/data=!4m5!3m4!1s0x2e65759b9cd518dd:0xc377d19d8fedbc46!8m2!3d-7.150975!4d110.1402594</w:t>
        </w:r>
      </w:hyperlink>
      <w:r w:rsidDel="00000000" w:rsidR="00000000" w:rsidRPr="00000000">
        <w:rPr>
          <w:rtl w:val="0"/>
        </w:rPr>
        <w:t xml:space="preserve"> </w:t>
      </w:r>
    </w:p>
    <w:p w:rsidR="00000000" w:rsidDel="00000000" w:rsidP="00000000" w:rsidRDefault="00000000" w:rsidRPr="00000000" w14:paraId="0000000F">
      <w:pPr>
        <w:numPr>
          <w:ilvl w:val="0"/>
          <w:numId w:val="9"/>
        </w:numPr>
        <w:ind w:left="720" w:hanging="360"/>
      </w:pPr>
      <w:r w:rsidDel="00000000" w:rsidR="00000000" w:rsidRPr="00000000">
        <w:rPr>
          <w:rtl w:val="0"/>
        </w:rPr>
        <w:t xml:space="preserve">Deskripsi </w:t>
      </w:r>
    </w:p>
    <w:p w:rsidR="00000000" w:rsidDel="00000000" w:rsidP="00000000" w:rsidRDefault="00000000" w:rsidRPr="00000000" w14:paraId="00000010">
      <w:pPr>
        <w:shd w:fill="ffffff" w:val="clear"/>
        <w:spacing w:after="160" w:lineRule="auto"/>
        <w:ind w:left="720" w:firstLine="720"/>
        <w:rPr>
          <w:color w:val="333333"/>
        </w:rPr>
      </w:pPr>
      <w:r w:rsidDel="00000000" w:rsidR="00000000" w:rsidRPr="00000000">
        <w:rPr>
          <w:color w:val="333333"/>
          <w:rtl w:val="0"/>
        </w:rPr>
        <w:t xml:space="preserve">Di awal abad 18 Kerajaan Mataram diperintah oleh Sri Sunan Pakubuwono II, setelah beliau wafat muncul perselisihan diantara keluarga raja yang ingin memilih/menunjuk raja baru. Perselisihan bertambah keruh setelah adanya campur tangan pemerintah Kolonial Belanda pada perselisihan keluarga raja tersebut. Pertikaian ini akhirnya diselesaikan dengan Perjanjian Gianti tahun 1755. Kerajaan Mataram terbagi menjadi dua kerajaan yang lebih kecil yaitu Surakarta Hadiningrat atau Kraton Kasunanan di Surakarta dan Ngayogyakarta Hadiningrat atau Kraton Kasultanan di Yogyakarta.</w:t>
      </w:r>
    </w:p>
    <w:p w:rsidR="00000000" w:rsidDel="00000000" w:rsidP="00000000" w:rsidRDefault="00000000" w:rsidRPr="00000000" w14:paraId="00000011">
      <w:pPr>
        <w:shd w:fill="ffffff" w:val="clear"/>
        <w:spacing w:after="160" w:lineRule="auto"/>
        <w:ind w:left="720" w:firstLine="720"/>
        <w:rPr>
          <w:color w:val="333333"/>
        </w:rPr>
      </w:pPr>
      <w:r w:rsidDel="00000000" w:rsidR="00000000" w:rsidRPr="00000000">
        <w:rPr>
          <w:color w:val="333333"/>
          <w:rtl w:val="0"/>
        </w:rPr>
        <w:t xml:space="preserve">Sampai sekarang daerah Jawa Tengah secara administratif merupakan sebuah propinsi yang ditetapkan dengan Undang-undang No. 10/1950 tanggal 4 Juli 1950.</w:t>
      </w:r>
    </w:p>
    <w:p w:rsidR="00000000" w:rsidDel="00000000" w:rsidP="00000000" w:rsidRDefault="00000000" w:rsidRPr="00000000" w14:paraId="00000012">
      <w:pPr>
        <w:ind w:left="720" w:firstLine="720"/>
        <w:rPr>
          <w:color w:val="333333"/>
        </w:rPr>
      </w:pPr>
      <w:r w:rsidDel="00000000" w:rsidR="00000000" w:rsidRPr="00000000">
        <w:rPr>
          <w:color w:val="333333"/>
          <w:rtl w:val="0"/>
        </w:rPr>
        <w:t xml:space="preserve">Jawa Tengah sebagai salah satu Propinsi di Jawa, letaknya diapit oleh dua Propinsi besar, yaitu Jawa Barat dan Jawa Timur. Letaknya 5o40′ dan 8o30′ Lintang Selatan dan antara 108o30′ dan 111o30′ Bujur Timur (termasuk Pulau Karimunjawa). Jarak terjauh dari Barat ke Timur adalah 263 Km dan dari Utara ke Selatan 226 Km (tidak termasuk pulau Karimunjawa).</w:t>
      </w:r>
    </w:p>
    <w:p w:rsidR="00000000" w:rsidDel="00000000" w:rsidP="00000000" w:rsidRDefault="00000000" w:rsidRPr="00000000" w14:paraId="00000013">
      <w:pPr>
        <w:shd w:fill="ffffff" w:val="clear"/>
        <w:spacing w:after="160" w:lineRule="auto"/>
        <w:ind w:left="720" w:firstLine="720"/>
        <w:rPr>
          <w:color w:val="333333"/>
        </w:rPr>
      </w:pPr>
      <w:r w:rsidDel="00000000" w:rsidR="00000000" w:rsidRPr="00000000">
        <w:rPr>
          <w:color w:val="333333"/>
          <w:rtl w:val="0"/>
        </w:rPr>
        <w:t xml:space="preserve">Secara administratif Propinsi Jawa Tengah terbagi menjadi 29 Kabupaten dan 6 Kota. Luas Wilayah Jawa Tengah sebesar 3,25 juta hektar atau sekitar 25,04 persen dari luas pulau Jawa (1,70 persen luas Indonesia). Luas yang ada terdiri dari 1,00 juta hektar (30,80 persen) lahan sawah dan 2,25 juta hektar (69,20 persen) bukan lahan sawah dan jumlah penduduk jawa tengah pada tahun 2019 mencapai 36,52 juta jiwa.</w:t>
      </w:r>
    </w:p>
    <w:p w:rsidR="00000000" w:rsidDel="00000000" w:rsidP="00000000" w:rsidRDefault="00000000" w:rsidRPr="00000000" w14:paraId="00000014">
      <w:pPr>
        <w:numPr>
          <w:ilvl w:val="0"/>
          <w:numId w:val="7"/>
        </w:numPr>
        <w:ind w:left="720" w:hanging="360"/>
        <w:rPr>
          <w:b w:val="1"/>
        </w:rPr>
      </w:pPr>
      <w:r w:rsidDel="00000000" w:rsidR="00000000" w:rsidRPr="00000000">
        <w:rPr>
          <w:b w:val="1"/>
          <w:rtl w:val="0"/>
        </w:rPr>
        <w:t xml:space="preserve">Aceh</w:t>
      </w:r>
    </w:p>
    <w:p w:rsidR="00000000" w:rsidDel="00000000" w:rsidP="00000000" w:rsidRDefault="00000000" w:rsidRPr="00000000" w14:paraId="00000015">
      <w:pPr>
        <w:rPr/>
      </w:pPr>
      <w:r w:rsidDel="00000000" w:rsidR="00000000" w:rsidRPr="00000000">
        <w:rPr>
          <w:rtl w:val="0"/>
        </w:rPr>
        <w:t xml:space="preserve">Peta : </w:t>
      </w:r>
      <w:hyperlink r:id="rId11">
        <w:r w:rsidDel="00000000" w:rsidR="00000000" w:rsidRPr="00000000">
          <w:rPr>
            <w:color w:val="1155cc"/>
            <w:u w:val="single"/>
            <w:rtl w:val="0"/>
          </w:rPr>
          <w:t xml:space="preserve">https://www.google.com/maps/place//data=!4m2!3m1!1s0x30399bdf507cc4bd:0x1039d80b220ca60?utm_source=mstt_1&amp;entry=gps</w:t>
        </w:r>
      </w:hyperlink>
      <w:r w:rsidDel="00000000" w:rsidR="00000000" w:rsidRPr="00000000">
        <w:rPr>
          <w:rtl w:val="0"/>
        </w:rPr>
        <w:t xml:space="preserve"> </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Deskripsi </w:t>
      </w:r>
    </w:p>
    <w:p w:rsidR="00000000" w:rsidDel="00000000" w:rsidP="00000000" w:rsidRDefault="00000000" w:rsidRPr="00000000" w14:paraId="00000017">
      <w:pPr>
        <w:ind w:left="720" w:firstLine="0"/>
        <w:rPr>
          <w:color w:val="222222"/>
          <w:sz w:val="21"/>
          <w:szCs w:val="21"/>
          <w:highlight w:val="white"/>
        </w:rPr>
      </w:pPr>
      <w:r w:rsidDel="00000000" w:rsidR="00000000" w:rsidRPr="00000000">
        <w:rPr>
          <w:rtl w:val="0"/>
        </w:rPr>
        <w:tab/>
        <w:t xml:space="preserve">D</w:t>
      </w:r>
      <w:r w:rsidDel="00000000" w:rsidR="00000000" w:rsidRPr="00000000">
        <w:rPr>
          <w:color w:val="222222"/>
          <w:sz w:val="21"/>
          <w:szCs w:val="21"/>
          <w:highlight w:val="white"/>
          <w:rtl w:val="0"/>
        </w:rPr>
        <w:t xml:space="preserve">aerah Aceh yang terletak di bagian paling Barat gugusan kepulauan Nusantara, menduduki posisi strategis sebagai pintu gerbang lalu lintas perniagaan dan kebudayaan yang menghubungkan Timur dan Barat sejak berabad-abad lampau. Aceh sering disebut-sebut sebagai tempat persinggahan para pedagang Cina, Eropa, India dan Arab, sehingga menjadikan daerah Aceh pertama masuknya budaya dan agama di Nusantara. Pada abad ke-7 para pedagang India memperkenalkan agama Hindu dan Budha. Namun peran Aceh menonjol sejalan dengan masuk dan berkembangnya agama islam di daerah ini, yang diperkenalkan oleh pedagang Gujarat dari jajaran Arab menjelang abad ke-9.</w:t>
      </w:r>
    </w:p>
    <w:p w:rsidR="00000000" w:rsidDel="00000000" w:rsidP="00000000" w:rsidRDefault="00000000" w:rsidRPr="00000000" w14:paraId="00000018">
      <w:pPr>
        <w:ind w:left="720" w:firstLine="0"/>
        <w:rPr>
          <w:color w:val="222222"/>
          <w:sz w:val="21"/>
          <w:szCs w:val="21"/>
          <w:highlight w:val="white"/>
        </w:rPr>
      </w:pPr>
      <w:r w:rsidDel="00000000" w:rsidR="00000000" w:rsidRPr="00000000">
        <w:rPr>
          <w:color w:val="222222"/>
          <w:sz w:val="21"/>
          <w:szCs w:val="21"/>
          <w:highlight w:val="white"/>
          <w:rtl w:val="0"/>
        </w:rPr>
        <w:tab/>
        <w:t xml:space="preserve">Pada akhir tahun 1949 Keresidenan Aceh dikeluarkan dari Propinsi Sumatera Utara dan selanjutnya ditingkatkan statusnya menjadi Propinsi Aceh. Teungku Muhammad Daud Beureueh yang sebelumnya sebagai Gubernur Militer Aceh, Langkat dan Tanah Karo diangkat menjadi Gubernur Propinsi Aceh. beberapa waktu kemudian, berdasarkan Peraturan pemerintah pengganti Undang-undang Nomor 5 Tahun 1950 propinsi Aceh kembali menjadi Keresidenan sebagaimana halnya pada awal kemerdekaan. Perubahan status ini menimbulkan gejolak politik yang menyebabkan terganggunya stabilitas keamanan, ketertiban dan ketentraman masyarakat. Keinginan pemimpin dan rakyat Aceh ditanggapi oleh Pemerintah sehingga dikeluarkan Undang-undang Nomor 24 Tahun 1956 tentang pembentukan kembali propinsi Aceh yang meliputi seluruh wilayah bekas keresidenan Aceh.</w:t>
      </w:r>
    </w:p>
    <w:p w:rsidR="00000000" w:rsidDel="00000000" w:rsidP="00000000" w:rsidRDefault="00000000" w:rsidRPr="00000000" w14:paraId="00000019">
      <w:pPr>
        <w:ind w:left="720" w:firstLine="0"/>
        <w:rPr>
          <w:color w:val="222222"/>
          <w:sz w:val="21"/>
          <w:szCs w:val="21"/>
          <w:highlight w:val="white"/>
        </w:rPr>
      </w:pPr>
      <w:r w:rsidDel="00000000" w:rsidR="00000000" w:rsidRPr="00000000">
        <w:rPr>
          <w:color w:val="222222"/>
          <w:sz w:val="21"/>
          <w:szCs w:val="21"/>
          <w:highlight w:val="white"/>
          <w:rtl w:val="0"/>
        </w:rPr>
        <w:tab/>
        <w:t xml:space="preserve">Luas wilayah Aceh sekitar 58.377km2 dan kepadatan penduduknya mencapai 5,372 juta jiwa pada tahun 2019.Provinsi aceh teridir dari 18 kabupaten, 5 kota , dan 289 kecamatan.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Jawa timur</w:t>
      </w:r>
    </w:p>
    <w:p w:rsidR="00000000" w:rsidDel="00000000" w:rsidP="00000000" w:rsidRDefault="00000000" w:rsidRPr="00000000" w14:paraId="0000001B">
      <w:pPr>
        <w:ind w:left="720" w:firstLine="0"/>
        <w:rPr/>
      </w:pPr>
      <w:r w:rsidDel="00000000" w:rsidR="00000000" w:rsidRPr="00000000">
        <w:rPr>
          <w:rtl w:val="0"/>
        </w:rPr>
        <w:t xml:space="preserve">Peta:</w:t>
      </w:r>
      <w:hyperlink r:id="rId12">
        <w:r w:rsidDel="00000000" w:rsidR="00000000" w:rsidRPr="00000000">
          <w:rPr>
            <w:color w:val="1155cc"/>
            <w:u w:val="single"/>
            <w:rtl w:val="0"/>
          </w:rPr>
          <w:t xml:space="preserve">https://maps.app.goo.gl/KWu3S6evUoF69gvL7</w:t>
        </w:r>
      </w:hyperlink>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438.2608695652174" w:lineRule="auto"/>
        <w:ind w:left="720" w:firstLine="720"/>
        <w:jc w:val="both"/>
        <w:rPr>
          <w:sz w:val="23"/>
          <w:szCs w:val="23"/>
        </w:rPr>
      </w:pPr>
      <w:r w:rsidDel="00000000" w:rsidR="00000000" w:rsidRPr="00000000">
        <w:rPr>
          <w:sz w:val="23"/>
          <w:szCs w:val="23"/>
          <w:rtl w:val="0"/>
        </w:rPr>
        <w:t xml:space="preserve">Provinsi Jawa Timur secara geografis  terletak di antara 11100 Bujur Timur – 11404’ Bujur Timur  dan 70 12’Lintang  Selatan  – 8048”Lintang Selatan , dengan luas wilayah sebesar 47.963 km2 yang meliputi dua bagian utama. Yaitu Jawa Timur daratan dan Kepulauan Madura.  Wilayah daratan Jawa Timur sebesar 88,70 persen atau 42.541 km2, Jumlah penduduknya pada tahun 2010  mencapai   37.476.757 jiwa . (Sumber : Database BPS Tahun 2010 ).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438.2608695652174" w:lineRule="auto"/>
        <w:ind w:left="720" w:firstLine="720"/>
        <w:jc w:val="both"/>
        <w:rPr>
          <w:sz w:val="23"/>
          <w:szCs w:val="23"/>
        </w:rPr>
      </w:pPr>
      <w:r w:rsidDel="00000000" w:rsidR="00000000" w:rsidRPr="00000000">
        <w:rPr>
          <w:sz w:val="23"/>
          <w:szCs w:val="23"/>
          <w:rtl w:val="0"/>
        </w:rPr>
        <w:t xml:space="preserve">Secara  administratif Jawa Timur terbagi menjadi 29 kabupaten dan 9 kota,  dengan  Kota Surabaya sebagai ibukota provinsi.  Ini menjadikan Jawa Timur sebagai provinsi yang memiliki jumlah kabupaten/kota terbanyak di Indonesia.   Jawa Timur terbagi dalam 4 Badan Koordinasi  Wilayah (Bakorwil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438.2608695652174" w:lineRule="auto"/>
        <w:ind w:left="720" w:firstLine="720"/>
        <w:jc w:val="both"/>
        <w:rPr>
          <w:sz w:val="23"/>
          <w:szCs w:val="23"/>
        </w:rPr>
      </w:pPr>
      <w:r w:rsidDel="00000000" w:rsidR="00000000" w:rsidRPr="00000000">
        <w:rPr>
          <w:sz w:val="23"/>
          <w:szCs w:val="23"/>
          <w:highlight w:val="white"/>
          <w:rtl w:val="0"/>
        </w:rPr>
        <w:t xml:space="preserve">Mayoritas  penduduk Jawa Timur adalah Suku Jawa, namun demikian, entitas di Jawa Timur lebih heterogen. Suku Jawa menyebar hampir di seluruh wilayah Jawa Timur daratan.  Umumnya Suku Jawa menganut agama Islam, sebagian menganut agama Kristen,  Katolik, Hindu dan Buddha.</w:t>
      </w:r>
      <w:r w:rsidDel="00000000" w:rsidR="00000000" w:rsidRPr="00000000">
        <w:rPr>
          <w:rtl w:val="0"/>
        </w:rPr>
      </w:r>
    </w:p>
    <w:p w:rsidR="00000000" w:rsidDel="00000000" w:rsidP="00000000" w:rsidRDefault="00000000" w:rsidRPr="00000000" w14:paraId="0000001F">
      <w:pPr>
        <w:ind w:left="720" w:firstLine="0"/>
        <w:rPr>
          <w:color w:val="333333"/>
        </w:rPr>
      </w:pPr>
      <w:hyperlink r:id="rId13">
        <w:r w:rsidDel="00000000" w:rsidR="00000000" w:rsidRPr="00000000">
          <w:rPr>
            <w:color w:val="1155cc"/>
            <w:u w:val="single"/>
            <w:rtl w:val="0"/>
          </w:rPr>
          <w:t xml:space="preserve">http://jatimprov.go.id/read/profil/sekilas-jawa-timur</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maps/place//data=!4m2!3m1!1s0x30399bdf507cc4bd:0x1039d80b220ca60?utm_source=mstt_1&amp;entry=gps" TargetMode="External"/><Relationship Id="rId10" Type="http://schemas.openxmlformats.org/officeDocument/2006/relationships/hyperlink" Target="https://www.google.com/maps/place/Central+Java/@-6.9633729,107.8789278,7z/data=!4m5!3m4!1s0x2e65759b9cd518dd:0xc377d19d8fedbc46!8m2!3d-7.150975!4d110.1402594" TargetMode="External"/><Relationship Id="rId13" Type="http://schemas.openxmlformats.org/officeDocument/2006/relationships/hyperlink" Target="http://jatimprov.go.id/read/profil/sekilas-jawa-timur" TargetMode="External"/><Relationship Id="rId12" Type="http://schemas.openxmlformats.org/officeDocument/2006/relationships/hyperlink" Target="https://maps.app.goo.gl/KWu3S6evUoF69gvL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barprov.go.id/index.php/pages/id/1261" TargetMode="External"/><Relationship Id="rId5" Type="http://schemas.openxmlformats.org/officeDocument/2006/relationships/styles" Target="styles.xml"/><Relationship Id="rId6" Type="http://schemas.openxmlformats.org/officeDocument/2006/relationships/hyperlink" Target="https://dinaskebudayaan.jakarta.go.id" TargetMode="External"/><Relationship Id="rId7" Type="http://schemas.openxmlformats.org/officeDocument/2006/relationships/hyperlink" Target="https://maps.app.goo.gl/Ep8rV9BD97uj7cbNA" TargetMode="External"/><Relationship Id="rId8" Type="http://schemas.openxmlformats.org/officeDocument/2006/relationships/hyperlink" Target="http://satupeta.jabarprov.go.id/web/#/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