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8A6D13"/>
          <w:spacing w:val="60"/>
          <w:sz w:val="22"/>
          <w:szCs w:val="22"/>
        </w:rPr>
        <w:t xml:space="preserve">DOKUMENTAZIO TEKNIKOA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2400D"/>
          <w:sz w:val="72"/>
          <w:szCs w:val="72"/>
        </w:rPr>
        <w:t xml:space="preserve">Nobita Nobi</w:t>
      </w:r>
    </w:p>
    <w:p>
      <w:pPr>
        <w:pBdr>
          <w:bottom w:val="single" w:color="F0C33C" w:sz="12" w:space="12"/>
        </w:pBdr>
        <w:spacing w:after="480"/>
        <w:jc w:val="center"/>
      </w:pPr>
      <w:r>
        <w:rPr>
          <w:rFonts w:ascii="Arial" w:cs="Arial" w:eastAsia="Arial" w:hAnsi="Arial"/>
          <w:color w:val="5E5A4C"/>
          <w:sz w:val="30"/>
          <w:szCs w:val="30"/>
        </w:rPr>
        <w:t xml:space="preserve">CV digitala HTML eta CSS bidez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Nobita Nobi, CV digitalaren profileko argazkia" descr="Nobita Nobi marrazki bizidunetako pertsonaia, zeru urdinaren aurrean" title="Nobita Nobi, CV digitalaren profileko argazk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5A4C"/>
          <w:sz w:val="18"/>
          <w:szCs w:val="18"/>
        </w:rPr>
        <w:t xml:space="preserve">Nobita Nobi, CV digitalaren profileko argazkia</w:t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 interfazeen diseinuko praktika</w:t>
      </w:r>
    </w:p>
    <w:p>
      <w:pPr>
        <w:spacing w:after="60"/>
        <w:jc w:val="center"/>
      </w:pPr>
      <w:r>
        <w:rPr>
          <w:rFonts w:ascii="Arial" w:cs="Arial" w:eastAsia="Arial" w:hAnsi="Arial"/>
          <w:color w:val="5E5A4C"/>
          <w:sz w:val="20"/>
          <w:szCs w:val="20"/>
        </w:rPr>
        <w:t xml:space="preserve">Proiektua: index.html · nobita.css · nobita.jpg · escuela.jpg</w:t>
      </w:r>
    </w:p>
    <w:p>
      <w:pPr>
        <w:jc w:val="center"/>
      </w:pPr>
      <w:r>
        <w:rPr>
          <w:rFonts w:ascii="Arial" w:cs="Arial" w:eastAsia="Arial" w:hAnsi="Arial"/>
          <w:color w:val="5E5A4C"/>
          <w:sz w:val="20"/>
          <w:szCs w:val="20"/>
        </w:rPr>
        <w:t xml:space="preserve">2026ko urria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0C33C" w:sz="12" w:space="6"/>
        </w:pBdr>
        <w:spacing w:after="240"/>
      </w:pPr>
      <w:r>
        <w:rPr>
          <w:rFonts w:ascii="Arial" w:cs="Arial" w:eastAsia="Arial" w:hAnsi="Arial"/>
          <w:b/>
          <w:bCs/>
          <w:color w:val="52400D"/>
          <w:sz w:val="36"/>
          <w:szCs w:val="36"/>
        </w:rPr>
        <w:t xml:space="preserve">Aurkibidea</w:t>
      </w:r>
    </w:p>
    <w:sdt>
      <w:sdtPr>
        <w:alias w:val="Aurkibide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1. Sarrera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3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1.1. Proiektuaren deskribapena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3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1.2. Helburuak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3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1.3. Erabilitako teknologiak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3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2. Proiektuaren egitura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3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2.1. Fitxategiak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3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2.2. Karpeta-egitura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4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3. Baliabide grafikoak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4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3.1. Profileko argazkia (nobita.jpg)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4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3.2. Eskolaren irudia (escuela.jpg)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4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4. HTML egitura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5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4.1. Dokumentuaren burua (head)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5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4.2. Egitura nagusia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5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4.3. Alboko barra (.sidebar)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6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4.4. Eduki nagusia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6</w:t>
          </w:r>
        </w:p>
        <w:p>
          <w:pPr>
            <w:tabs>
              <w:tab w:val="right" w:leader="dot" w:pos="9026"/>
            </w:tabs>
            <w:spacing w:before="20" w:after="20"/>
            <w:ind w:left="720"/>
          </w:pPr>
          <w:r>
            <w:rPr>
              <w:rFonts w:ascii="Arial" w:hAnsi="Arial"/>
              <w:sz w:val="20"/>
            </w:rPr>
            <w:t xml:space="preserve">Goiburua</w:t>
          </w:r>
          <w:r>
            <w:rPr>
              <w:rFonts w:ascii="Arial" w:hAnsi="Arial"/>
              <w:sz w:val="20"/>
            </w:rPr>
            <w:tab/>
          </w:r>
          <w:r>
            <w:rPr>
              <w:rFonts w:ascii="Arial" w:hAnsi="Arial"/>
              <w:sz w:val="20"/>
            </w:rPr>
            <w:t>6</w:t>
          </w:r>
        </w:p>
        <w:p>
          <w:pPr>
            <w:tabs>
              <w:tab w:val="right" w:leader="dot" w:pos="9026"/>
            </w:tabs>
            <w:spacing w:before="20" w:after="20"/>
            <w:ind w:left="720"/>
          </w:pPr>
          <w:r>
            <w:rPr>
              <w:rFonts w:ascii="Arial" w:hAnsi="Arial"/>
              <w:sz w:val="20"/>
            </w:rPr>
            <w:t xml:space="preserve">Esperientzia</w:t>
          </w:r>
          <w:r>
            <w:rPr>
              <w:rFonts w:ascii="Arial" w:hAnsi="Arial"/>
              <w:sz w:val="20"/>
            </w:rPr>
            <w:tab/>
          </w:r>
          <w:r>
            <w:rPr>
              <w:rFonts w:ascii="Arial" w:hAnsi="Arial"/>
              <w:sz w:val="20"/>
            </w:rPr>
            <w:t>6</w:t>
          </w:r>
        </w:p>
        <w:p>
          <w:pPr>
            <w:tabs>
              <w:tab w:val="right" w:leader="dot" w:pos="9026"/>
            </w:tabs>
            <w:spacing w:before="20" w:after="20"/>
            <w:ind w:left="720"/>
          </w:pPr>
          <w:r>
            <w:rPr>
              <w:rFonts w:ascii="Arial" w:hAnsi="Arial"/>
              <w:sz w:val="20"/>
            </w:rPr>
            <w:t xml:space="preserve">Prestakuntza</w:t>
          </w:r>
          <w:r>
            <w:rPr>
              <w:rFonts w:ascii="Arial" w:hAnsi="Arial"/>
              <w:sz w:val="20"/>
            </w:rPr>
            <w:tab/>
          </w:r>
          <w:r>
            <w:rPr>
              <w:rFonts w:ascii="Arial" w:hAnsi="Arial"/>
              <w:sz w:val="20"/>
            </w:rPr>
            <w:t>6</w:t>
          </w:r>
        </w:p>
        <w:p>
          <w:pPr>
            <w:tabs>
              <w:tab w:val="right" w:leader="dot" w:pos="9026"/>
            </w:tabs>
            <w:spacing w:before="20" w:after="20"/>
            <w:ind w:left="720"/>
          </w:pPr>
          <w:r>
            <w:rPr>
              <w:rFonts w:ascii="Arial" w:hAnsi="Arial"/>
              <w:sz w:val="20"/>
            </w:rPr>
            <w:t xml:space="preserve">Lorpenak eta maniak</w:t>
          </w:r>
          <w:r>
            <w:rPr>
              <w:rFonts w:ascii="Arial" w:hAnsi="Arial"/>
              <w:sz w:val="20"/>
            </w:rPr>
            <w:tab/>
          </w:r>
          <w:r>
            <w:rPr>
              <w:rFonts w:ascii="Arial" w:hAnsi="Arial"/>
              <w:sz w:val="20"/>
            </w:rPr>
            <w:t>6</w:t>
          </w:r>
        </w:p>
        <w:p>
          <w:pPr>
            <w:tabs>
              <w:tab w:val="right" w:leader="dot" w:pos="9026"/>
            </w:tabs>
            <w:spacing w:before="20" w:after="20"/>
            <w:ind w:left="720"/>
          </w:pPr>
          <w:r>
            <w:rPr>
              <w:rFonts w:ascii="Arial" w:hAnsi="Arial"/>
              <w:sz w:val="20"/>
            </w:rPr>
            <w:t xml:space="preserve">Balentrien erregistroa</w:t>
          </w:r>
          <w:r>
            <w:rPr>
              <w:rFonts w:ascii="Arial" w:hAnsi="Arial"/>
              <w:sz w:val="20"/>
            </w:rPr>
            <w:tab/>
          </w:r>
          <w:r>
            <w:rPr>
              <w:rFonts w:ascii="Arial" w:hAnsi="Arial"/>
              <w:sz w:val="20"/>
            </w:rPr>
            <w:t>6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5. CSS estiloak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7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5.1. Aldagaiak (:root)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7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5.2. Aplikatutako teknikak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7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5.3. Berrerabilitako klaseak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8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6. Diseinu erantzulea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8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6.1. Mobile first ikuspegia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8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6.2. Breakpoint-ak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8</w:t>
          </w:r>
        </w:p>
        <w:p>
          <w:pPr>
            <w:tabs>
              <w:tab w:val="right" w:leader="dot" w:pos="9026"/>
            </w:tabs>
            <w:spacing w:before="20" w:after="20"/>
            <w:ind w:left="360"/>
          </w:pPr>
          <w:r>
            <w:rPr>
              <w:rFonts w:ascii="Arial" w:hAnsi="Arial"/>
              <w:sz w:val="22"/>
            </w:rPr>
            <w:t xml:space="preserve">6.3. Maketazio eskema</w:t>
          </w:r>
          <w:r>
            <w:rPr>
              <w:rFonts w:ascii="Arial" w:hAnsi="Arial"/>
              <w:sz w:val="22"/>
            </w:rPr>
            <w:tab/>
          </w:r>
          <w:r>
            <w:rPr>
              <w:rFonts w:ascii="Arial" w:hAnsi="Arial"/>
              <w:sz w:val="22"/>
            </w:rPr>
            <w:t>9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7. Irisgarritasuna eta praktika onak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9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8. Proiektua nola erabili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9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9. README eta kodearen arteko aldeak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10</w:t>
          </w:r>
        </w:p>
        <w:p>
          <w:pPr>
            <w:tabs>
              <w:tab w:val="right" w:leader="dot" w:pos="9026"/>
            </w:tabs>
            <w:spacing w:before="100" w:after="20"/>
            <w:ind w:left="0"/>
          </w:pPr>
          <w:r>
            <w:rPr>
              <w:rFonts w:ascii="Arial" w:hAnsi="Arial"/>
              <w:b/>
              <w:sz w:val="22"/>
            </w:rPr>
            <w:t xml:space="preserve">10. Ondorioak</w:t>
          </w:r>
          <w:r>
            <w:rPr>
              <w:rFonts w:ascii="Arial" w:hAnsi="Arial"/>
              <w:b/>
              <w:sz w:val="22"/>
            </w:rPr>
            <w:tab/>
          </w:r>
          <w:r>
            <w:rPr>
              <w:rFonts w:ascii="Arial" w:hAnsi="Arial"/>
              <w:b/>
              <w:sz w:val="22"/>
            </w:rPr>
            <w:t>10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Sarrera</w:t>
      </w:r>
    </w:p>
    <w:p>
      <w:pPr>
        <w:pStyle w:val="Heading2"/>
      </w:pPr>
      <w:r>
        <w:rPr>
          <w:rFonts w:ascii="Arial" w:cs="Arial" w:eastAsia="Arial" w:hAnsi="Arial"/>
        </w:rPr>
        <w:t xml:space="preserve">1.1. Proiektuaren deskribapena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Proiektu honek Nobita Nobi pertsonaiaren curriculum vitae digitala biltzen du. CV-a HTML eta CSS hutsarekin eraiki da, JavaScript erabili gabe, eta orri bakar baten itxura du: pantaila-erdian zentratutako "orria", alboko barra batekin eta eduki nagusiarekin, PDF ikustaile batean ikusiko litzatekeen moduan.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Diseinua Son Goku-ren CV-aren maketazioan oinarritzen da: argazkia eta alboko barra altuera osoan, kolore bakarreko goiburua eduki-zutabearen barruan eta atzealde neutro baten gainean zentratutako orria.</w:t>
      </w:r>
    </w:p>
    <w:p>
      <w:pPr>
        <w:pStyle w:val="Heading2"/>
      </w:pPr>
      <w:r>
        <w:rPr>
          <w:rFonts w:ascii="Arial" w:cs="Arial" w:eastAsia="Arial" w:hAnsi="Arial"/>
        </w:rPr>
        <w:t xml:space="preserve">1.2. Helburuak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HTML semantikoarekin egituratutako eta irisgarria den CV bat sortzea.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CSS teknika modernoak aplikatzea: aldagaiak, rem unitateak, calc(), min(), gradienteak, Flexbox eta Grid.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Mobile first ikuspegiarekin diseinu erantzulea (responsive) lortzea.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Estiloak berrerabiltzea (.card, .tag, .widget) kodea errepikatu gabe.</w:t>
      </w:r>
    </w:p>
    <w:p>
      <w:pPr>
        <w:pStyle w:val="Heading2"/>
      </w:pPr>
      <w:r>
        <w:rPr>
          <w:rFonts w:ascii="Arial" w:cs="Arial" w:eastAsia="Arial" w:hAnsi="Arial"/>
        </w:rPr>
        <w:t xml:space="preserve">1.3. Erabilitako teknologiak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Teknologia</w:t>
            </w:r>
          </w:p>
        </w:tc>
        <w:tc>
          <w:tcPr>
            <w:tcW w:type="dxa" w:w="66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Erabilera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HTML5</w:t>
            </w:r>
          </w:p>
        </w:tc>
        <w:tc>
          <w:tcPr>
            <w:tcW w:type="dxa" w:w="66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Dokumentuaren egitura semantikoa (aside, header, section, article, table, blockquote, footer).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CSS3</w:t>
            </w:r>
          </w:p>
        </w:tc>
        <w:tc>
          <w:tcPr>
            <w:tcW w:type="dxa" w:w="66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Estilo guztiak nobita.css fitxategian: aldagaiak, Flexbox, Grid, gradientea eta media query-ak.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66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Inter letra-tipoa (400, 500, 600 eta 700 pisuak); sistemaren letra-tipoa erabiltzen da ordezko gisa.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Proiektuaren egitura</w:t>
      </w:r>
    </w:p>
    <w:p>
      <w:pPr>
        <w:pStyle w:val="Heading2"/>
      </w:pPr>
      <w:r>
        <w:rPr>
          <w:rFonts w:ascii="Arial" w:cs="Arial" w:eastAsia="Arial" w:hAnsi="Arial"/>
        </w:rPr>
        <w:t xml:space="preserve">2.1. Fitxategiak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Proiektua CV izeneko karpeta batean dago, eta sei elementu ditu (bost fitxategi eta karpeta bera). Irudiak index.html fitxategiaren karpeta berean egon behar dira, bide erlatiboekin kargatzen baitira.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50"/>
        <w:gridCol w:w="1500"/>
        <w:gridCol w:w="4376"/>
      </w:tblGrid>
      <w:tr>
        <w:trPr>
          <w:cantSplit/>
          <w:tblHeader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Fitxategia</w:t>
            </w:r>
          </w:p>
        </w:tc>
        <w:tc>
          <w:tcPr>
            <w:tcW w:type="dxa" w:w="12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Tamaina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Neurriak</w:t>
            </w:r>
          </w:p>
        </w:tc>
        <w:tc>
          <w:tcPr>
            <w:tcW w:type="dxa" w:w="4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Deskribapena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12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12,5 KB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—</w:t>
            </w:r>
          </w:p>
        </w:tc>
        <w:tc>
          <w:tcPr>
            <w:tcW w:type="dxa" w:w="4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CV-aren egitura HTML bidez.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nobita.css</w:t>
            </w:r>
          </w:p>
        </w:tc>
        <w:tc>
          <w:tcPr>
            <w:tcW w:type="dxa" w:w="12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10,3 KB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—</w:t>
            </w:r>
          </w:p>
        </w:tc>
        <w:tc>
          <w:tcPr>
            <w:tcW w:type="dxa" w:w="4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Proiektuaren estilo guztiak.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nobita.jpg</w:t>
            </w:r>
          </w:p>
        </w:tc>
        <w:tc>
          <w:tcPr>
            <w:tcW w:type="dxa" w:w="12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105 KB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860 × 860 px</w:t>
            </w:r>
          </w:p>
        </w:tc>
        <w:tc>
          <w:tcPr>
            <w:tcW w:type="dxa" w:w="4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Alboko barrako profileko argazkia.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escuela.jpg</w:t>
            </w:r>
          </w:p>
        </w:tc>
        <w:tc>
          <w:tcPr>
            <w:tcW w:type="dxa" w:w="12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63 KB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638 × 358 px</w:t>
            </w:r>
          </w:p>
        </w:tc>
        <w:tc>
          <w:tcPr>
            <w:tcW w:type="dxa" w:w="4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Eskolaren irudia (goiburuko atzealdea izateko prestatua).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Readme.MD</w:t>
            </w:r>
          </w:p>
        </w:tc>
        <w:tc>
          <w:tcPr>
            <w:tcW w:type="dxa" w:w="12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6,6 KB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—</w:t>
            </w:r>
          </w:p>
        </w:tc>
        <w:tc>
          <w:tcPr>
            <w:tcW w:type="dxa" w:w="4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Proiektuaren azalpen laburra gaztelaniaz.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2.2. Karpeta-egitura</w:t>
      </w:r>
    </w:p>
    <w:p>
      <w:pPr>
        <w:keepLines/>
        <w:pBdr>
          <w:left w:val="single" w:color="8A6D13" w:sz="18" w:space="8"/>
        </w:pBdr>
        <w:shd w:fill="F7F3E3" w:color="auto" w:val="clear"/>
        <w:spacing w:after="0" w:line="264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CV/</w:t>
      </w:r>
    </w:p>
    <w:p>
      <w:pPr>
        <w:keepLines/>
        <w:pBdr>
          <w:left w:val="single" w:color="8A6D13" w:sz="18" w:space="8"/>
        </w:pBdr>
        <w:shd w:fill="F7F3E3" w:color="auto" w:val="clear"/>
        <w:spacing w:after="0" w:line="264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index.html      (egitura)</w:t>
      </w:r>
    </w:p>
    <w:p>
      <w:pPr>
        <w:keepLines/>
        <w:pBdr>
          <w:left w:val="single" w:color="8A6D13" w:sz="18" w:space="8"/>
        </w:pBdr>
        <w:shd w:fill="F7F3E3" w:color="auto" w:val="clear"/>
        <w:spacing w:after="0" w:line="264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nobita.css      (estiloak)</w:t>
      </w:r>
    </w:p>
    <w:p>
      <w:pPr>
        <w:keepLines/>
        <w:pBdr>
          <w:left w:val="single" w:color="8A6D13" w:sz="18" w:space="8"/>
        </w:pBdr>
        <w:shd w:fill="F7F3E3" w:color="auto" w:val="clear"/>
        <w:spacing w:after="0" w:line="264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nobita.jpg      (profileko argazkia)</w:t>
      </w:r>
    </w:p>
    <w:p>
      <w:pPr>
        <w:keepLines/>
        <w:pBdr>
          <w:left w:val="single" w:color="8A6D13" w:sz="18" w:space="8"/>
        </w:pBdr>
        <w:shd w:fill="F7F3E3" w:color="auto" w:val="clear"/>
        <w:spacing w:after="0" w:line="264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escuela.jpg     (eskolaren irudia)</w:t>
      </w:r>
    </w:p>
    <w:p>
      <w:pPr>
        <w:keepLines/>
        <w:pBdr>
          <w:left w:val="single" w:color="8A6D13" w:sz="18" w:space="8"/>
        </w:pBdr>
        <w:shd w:fill="F7F3E3" w:color="auto" w:val="clear"/>
        <w:spacing w:after="0" w:line="264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Readme.MD       (azalpena)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Baliabide grafikoak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Proiektuak bi irudi ditu. Biak jatorrizko proportzioak mantenduz txertatu dira dokumentu honetan, orriaren marjinen barruan.</w:t>
      </w:r>
    </w:p>
    <w:p>
      <w:pPr>
        <w:pStyle w:val="Heading2"/>
      </w:pPr>
      <w:r>
        <w:rPr>
          <w:rFonts w:ascii="Arial" w:cs="Arial" w:eastAsia="Arial" w:hAnsi="Arial"/>
        </w:rPr>
        <w:t xml:space="preserve">3.1. Profileko argazkia (nobita.jpg)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Argazkia karratua da (860 × 860 px) eta alboko barraren goiko aldean erakusten da, .photo-frame edukiontzi baten barruan. Edukiontziak aspect-ratio: 1 / 1 eta ertz biribilduak ditu (--radius-photo), eta irudiak object-fit: cover erabiltzen du ez deformatzeko.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1. irudia. nobita.jpg: profileko argazkia" descr="Nobita Nobi koadro hurbilean, betaurrekoak eta elastiko zuria jantzita" title="1. irudia. nobita.jpg: profileko argazk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5A4C"/>
          <w:sz w:val="18"/>
          <w:szCs w:val="18"/>
        </w:rPr>
        <w:t xml:space="preserve">1. irudia. nobita.jpg: profileko argazkia</w:t>
      </w:r>
    </w:p>
    <w:p>
      <w:pPr>
        <w:pStyle w:val="Heading2"/>
      </w:pPr>
      <w:r>
        <w:rPr>
          <w:rFonts w:ascii="Arial" w:cs="Arial" w:eastAsia="Arial" w:hAnsi="Arial"/>
        </w:rPr>
        <w:t xml:space="preserve">3.2. Eskolaren irudia (escuela.jpg)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Irudiak Nerimako eskola erakusten du, eta README fitxategiaren arabera CV-aren goiburuko atzealde-irudia izateko prestatu zen. Dena den, uneko kodean ez dago irudi honetara egiten duen erreferentziarik (ikus 9. atala).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2. irudia. escuela.jpg: Nerimako eskolaren eraikina" descr="Eskola-eraikin bat zuhaitzekin eta ikasleekin sarreran" title="2. irudia. escuela.jpg: Nerimako eskolaren eraik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5A4C"/>
          <w:sz w:val="18"/>
          <w:szCs w:val="18"/>
        </w:rPr>
        <w:t xml:space="preserve">2. irudia. escuela.jpg: Nerimako eskolaren eraikina</w:t>
      </w:r>
    </w:p>
    <w:p>
      <w:pPr>
        <w:pStyle w:val="Heading1"/>
      </w:pPr>
      <w:r>
        <w:rPr>
          <w:rFonts w:ascii="Arial" w:cs="Arial" w:eastAsia="Arial" w:hAnsi="Arial"/>
        </w:rPr>
        <w:t xml:space="preserve">4. HTML egitura</w:t>
      </w:r>
    </w:p>
    <w:p>
      <w:pPr>
        <w:pStyle w:val="Heading2"/>
      </w:pPr>
      <w:r>
        <w:rPr>
          <w:rFonts w:ascii="Arial" w:cs="Arial" w:eastAsia="Arial" w:hAnsi="Arial"/>
        </w:rPr>
        <w:t xml:space="preserve">4.1. Dokumentuaren burua (head)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lang="es"</w:t>
      </w:r>
      <w:r>
        <w:rPr>
          <w:rFonts w:ascii="Arial" w:cs="Arial" w:eastAsia="Arial" w:hAnsi="Arial"/>
        </w:rPr>
        <w:t xml:space="preserve">: dokumentuaren hizkuntza gaztelania da (CV-aren edukia gaztelaniaz dago).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charset UTF-8</w:t>
      </w:r>
      <w:r>
        <w:rPr>
          <w:rFonts w:ascii="Arial" w:cs="Arial" w:eastAsia="Arial" w:hAnsi="Arial"/>
        </w:rPr>
        <w:t xml:space="preserve">: azentuak eta karaktere bereziak zuzen erakusteko.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viewport</w:t>
      </w:r>
      <w:r>
        <w:rPr>
          <w:rFonts w:ascii="Arial" w:cs="Arial" w:eastAsia="Arial" w:hAnsi="Arial"/>
        </w:rPr>
        <w:t xml:space="preserve">: width=device-width, initial-scale=1.0, diseinu erantzulea posible egiteko.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title</w:t>
      </w:r>
      <w:r>
        <w:rPr>
          <w:rFonts w:ascii="Arial" w:cs="Arial" w:eastAsia="Arial" w:hAnsi="Arial"/>
        </w:rPr>
        <w:t xml:space="preserve">: "Nobita Nobi · Currículum".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Inter letra-tipoa</w:t>
      </w:r>
      <w:r>
        <w:rPr>
          <w:rFonts w:ascii="Arial" w:cs="Arial" w:eastAsia="Arial" w:hAnsi="Arial"/>
        </w:rPr>
        <w:t xml:space="preserve"> Google Fonts bidez, eta nobita.css fitxategiaren esteka.</w:t>
      </w:r>
    </w:p>
    <w:p>
      <w:pPr>
        <w:pStyle w:val="Heading2"/>
      </w:pPr>
      <w:r>
        <w:rPr>
          <w:rFonts w:ascii="Arial" w:cs="Arial" w:eastAsia="Arial" w:hAnsi="Arial"/>
        </w:rPr>
        <w:t xml:space="preserve">4.2. Egitura nagusia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Dokumentua bost mailatan antolatzen da, kanpotik barrura: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426"/>
      </w:tblGrid>
      <w:tr>
        <w:trPr>
          <w:cantSplit/>
          <w:tblHeader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Klasea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Elementua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Funtzioa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.page-outer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div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Leihoaren zabalera osoa hartzen du eta orria zentratzen du (atzealde neutroa).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.sheet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div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CV-aren "orria": zabalera min(60rem, 96vw), ertz biribilduak eta itzala. Flexbox erabiltzen du.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.sidebar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aside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Alboko barra: argazkia, datuak, gaitasunak, objektuak, hizkuntzak eta aipua.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.main-content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div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Eduki nagusia: goiburua, gorputza eta oinaldea.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.cv-header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header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Kolore bakarreko goiburua: izena eta profil profesionala.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.content-body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div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Atalak biltzen ditu: esperientzia, prestakuntza, lorpenak, maniak eta erregistroa.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.footer</w:t>
            </w:r>
          </w:p>
        </w:tc>
        <w:tc>
          <w:tcPr>
            <w:tcW w:type="dxa" w:w="15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footer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Oinaldea: "Nobita Nobi · CV digital · Práctica de Diseño de Interfaces Web".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4.3. Alboko barra (.sidebar)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Barra honek bost bloke ditu, beti ordena berean. Lehenengo lauek .widget klasea erabiltzen dute.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Blokea</w:t>
            </w:r>
          </w:p>
        </w:tc>
        <w:tc>
          <w:tcPr>
            <w:tcW w:type="dxa" w:w="67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Edukia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Argazkia</w:t>
            </w:r>
          </w:p>
        </w:tc>
        <w:tc>
          <w:tcPr>
            <w:tcW w:type="dxa" w:w="67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nobita.jpg irudia, alt testu deskribatzailearekin ("Foto de Nobita Nobi").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Datu pertsonalak</w:t>
            </w:r>
          </w:p>
        </w:tc>
        <w:tc>
          <w:tcPr>
            <w:tcW w:type="dxa" w:w="67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Kokapena (Nerima, Tokio), maila (Lehen Hezkuntzako 5. maila), jaioteguna (abuztuaren 15a) eta espezialitatea (siestak eta ametsak).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Gaitasunak</w:t>
            </w:r>
          </w:p>
        </w:tc>
        <w:tc>
          <w:tcPr>
            <w:tcW w:type="dxa" w:w="67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Sei gaitasun, ehunekoen barrekin: siestak 95 %, tiragomaren zuzentasuna 80 %, suspentsoekiko erresistentzia 90 %, lagun leialtasuna 100 %, irudimena 85 % eta matematika 20 %.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Objektu gakoak</w:t>
            </w:r>
          </w:p>
        </w:tc>
        <w:tc>
          <w:tcPr>
            <w:tcW w:type="dxa" w:w="67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Bost etiketa: tiragomak, komikiak, siesta-manta, 4D poltsikoa (maileguan) eta pilotu-kaskoa.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Hizkuntzak</w:t>
            </w:r>
          </w:p>
        </w:tc>
        <w:tc>
          <w:tcPr>
            <w:tcW w:type="dxa" w:w="67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Japoniera (jatorrizkoa) eta ingelesa (oinarrizkoa).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Aipua</w:t>
            </w:r>
          </w:p>
        </w:tc>
        <w:tc>
          <w:tcPr>
            <w:tcW w:type="dxa" w:w="67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blockquote bat: "Mañana, lo prometo. Mañana empiezo a estudiar de verdad."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4.4. Eduki nagusia</w:t>
      </w:r>
    </w:p>
    <w:p>
      <w:pPr>
        <w:pStyle w:val="Heading3"/>
      </w:pPr>
      <w:r>
        <w:rPr>
          <w:rFonts w:ascii="Arial" w:cs="Arial" w:eastAsia="Arial" w:hAnsi="Arial"/>
        </w:rPr>
        <w:t xml:space="preserve">Goiburua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Bi zatitan banatzen da, kolore bereko blokean: goian izena (h1), rola eta etiketak; behean profil profesionala, zutabe bitan mahaigainean.</w:t>
      </w:r>
    </w:p>
    <w:p>
      <w:pPr>
        <w:pStyle w:val="Heading3"/>
      </w:pPr>
      <w:r>
        <w:rPr>
          <w:rFonts w:ascii="Arial" w:cs="Arial" w:eastAsia="Arial" w:hAnsi="Arial"/>
        </w:rPr>
        <w:t xml:space="preserve">Esperientzia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Hiru txartel (.card) kronologia bertikal batean (.timeline), puntu bereizgarriekin. Bakoitzak izenburua, data-etiketa, azpititulua eta zerrenda bat ditu: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Asmakuntzen laguntzailea (egungo lanpostua), Doraemon-en laborategian.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Beisbol-taldeko ordezkoa, auzoko lursailaren klubean.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Dimentsioarteko maskotaren zaintzailea, Nobi familiaren etxean.</w:t>
      </w:r>
    </w:p>
    <w:p>
      <w:pPr>
        <w:pStyle w:val="Heading3"/>
      </w:pPr>
      <w:r>
        <w:rPr>
          <w:rFonts w:ascii="Arial" w:cs="Arial" w:eastAsia="Arial" w:hAnsi="Arial"/>
        </w:rPr>
        <w:t xml:space="preserve">Prestakuntza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Lau txartel zenbakituak (01–04) .training-grid sareta batean: Doraemon, Nerimako eskola, Tama eta Nobisuke, eta Suneo eta Gigante.</w:t>
      </w:r>
    </w:p>
    <w:p>
      <w:pPr>
        <w:pStyle w:val="Heading3"/>
      </w:pPr>
      <w:r>
        <w:rPr>
          <w:rFonts w:ascii="Arial" w:cs="Arial" w:eastAsia="Arial" w:hAnsi="Arial"/>
        </w:rPr>
        <w:t xml:space="preserve">Lorpenak eta maniak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Bi zutabeko bloke bat (.split-block): ezkerrean lorpenen zerrenda eta eskuinean maniak eta trikimailuak etiketa gisa (.tag).</w:t>
      </w:r>
    </w:p>
    <w:p>
      <w:pPr>
        <w:pStyle w:val="Heading3"/>
      </w:pPr>
      <w:r>
        <w:rPr>
          <w:rFonts w:ascii="Arial" w:cs="Arial" w:eastAsia="Arial" w:hAnsi="Arial"/>
        </w:rPr>
        <w:t xml:space="preserve">Balentrien erregistroa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Taula semantiko bat (.record-table), hiru zutabekin: erronka, emaitza eta testuingurua. Emaitzak kolorez bereizten dira: berdea irabazteko (.result-good), gorria porrotetarako (.result-bad) eta urre-kolorea neutroetarako (.result-neutral).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4126"/>
      </w:tblGrid>
      <w:tr>
        <w:trPr>
          <w:cantSplit/>
          <w:tblHeader/>
        </w:trPr>
        <w:tc>
          <w:tcPr>
            <w:tcW w:type="dxa" w:w="3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Erronka</w:t>
            </w:r>
          </w:p>
        </w:tc>
        <w:tc>
          <w:tcPr>
            <w:tcW w:type="dxa" w:w="18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Emaitza</w:t>
            </w:r>
          </w:p>
        </w:tc>
        <w:tc>
          <w:tcPr>
            <w:tcW w:type="dxa" w:w="4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Testuingurua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Matematikako azterketa sorpresa</w:t>
            </w:r>
          </w:p>
        </w:tc>
        <w:tc>
          <w:tcPr>
            <w:tcW w:type="dxa" w:w="18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Suspentsoa</w:t>
            </w:r>
          </w:p>
        </w:tc>
        <w:tc>
          <w:tcPr>
            <w:tcW w:type="dxa" w:w="4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Zero bat markoan, hormatik zintzilik.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Lasterketa Giganterekin</w:t>
            </w:r>
          </w:p>
        </w:tc>
        <w:tc>
          <w:tcPr>
            <w:tcW w:type="dxa" w:w="18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Porrota</w:t>
            </w:r>
          </w:p>
        </w:tc>
        <w:tc>
          <w:tcPr>
            <w:tcW w:type="dxa" w:w="4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Apostatutako askaria galdu zuen.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Tiragoma-dueloa Suneorekin</w:t>
            </w:r>
          </w:p>
        </w:tc>
        <w:tc>
          <w:tcPr>
            <w:tcW w:type="dxa" w:w="18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Garaipena</w:t>
            </w:r>
          </w:p>
        </w:tc>
        <w:tc>
          <w:tcPr>
            <w:tcW w:type="dxa" w:w="4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Hilabeteetako lehen garaipena.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Gomu Copia proba</w:t>
            </w:r>
          </w:p>
        </w:tc>
        <w:tc>
          <w:tcPr>
            <w:tcW w:type="dxa" w:w="18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Kaos osoa</w:t>
            </w:r>
          </w:p>
        </w:tc>
        <w:tc>
          <w:tcPr>
            <w:tcW w:type="dxa" w:w="4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Doraemon tartean sartu behar izan zen.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Auzoko siesta txapelketa</w:t>
            </w:r>
          </w:p>
        </w:tc>
        <w:tc>
          <w:tcPr>
            <w:tcW w:type="dxa" w:w="18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Garaipena</w:t>
            </w:r>
          </w:p>
        </w:tc>
        <w:tc>
          <w:tcPr>
            <w:tcW w:type="dxa" w:w="4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Lo egindako orduen errekor historikoa.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Doraemonekin etorkizunerako bidaia</w:t>
            </w:r>
          </w:p>
        </w:tc>
        <w:tc>
          <w:tcPr>
            <w:tcW w:type="dxa" w:w="18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Erabakigarria</w:t>
            </w:r>
          </w:p>
        </w:tc>
        <w:tc>
          <w:tcPr>
            <w:tcW w:type="dxa" w:w="4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Bere familiaren etorkizun ilunari ez begiratzea lortu zuen.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CSS estiloak</w:t>
      </w:r>
    </w:p>
    <w:p>
      <w:pPr>
        <w:pStyle w:val="Heading2"/>
      </w:pPr>
      <w:r>
        <w:rPr>
          <w:rFonts w:ascii="Arial" w:cs="Arial" w:eastAsia="Arial" w:hAnsi="Arial"/>
        </w:rPr>
        <w:t xml:space="preserve">5.1. Aldagaiak (:root)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Balio guztiak :root hautatzailean definitutako aldagaietan bildu dira, balioak errepikatzea saihesteko eta aldaketak leku bakar batean egiteko.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cantSplit/>
          <w:tblHeader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Taldea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Adibidea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Deskribapena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Koloreak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--color-primary: #F0C33C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Urre-kolore nagusia; --color-primary-dark (#8A6D13) testuetarako eta --color-header-bg (#52400D) goiburuarentzat.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Atzealdeak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--color-outer-bg: #EDEBE5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Orriaren inguruko atzealde neutroa; --color-secondary (#FFF6D9) alboko barrarako.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Ertzak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--radius-md: 0.75rem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Bost erradio: sm, md, lg, photo eta full.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Letra-tamainak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--fs-base: 1rem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xs (0,75rem) eta xl (2,25rem) artean, guztiak rem unitatetan.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Tarteak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--space-md: 1.25rem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xs (0,5rem) eta xl (3rem) artean.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Alboko barra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--sidebar-width: 16rem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Alboko barraren zabalera finkoa mahaigainean.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Itzalak</w:t>
            </w:r>
          </w:p>
        </w:tc>
        <w:tc>
          <w:tcPr>
            <w:tcW w:type="dxa" w:w="20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--shadow-sheet</w:t>
            </w:r>
          </w:p>
        </w:tc>
        <w:tc>
          <w:tcPr>
            <w:tcW w:type="dxa" w:w="4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Orriaren eta txartelen itzalak (--shadow-card).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5.2. Aplikatutako teknikak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box-sizing: border-box</w:t>
      </w:r>
      <w:r>
        <w:rPr>
          <w:rFonts w:ascii="Arial" w:cs="Arial" w:eastAsia="Arial" w:hAnsi="Arial"/>
        </w:rPr>
        <w:t xml:space="preserve"> hautatzaile unibertsalean, margin eta padding berrezarrita.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rem unitateak</w:t>
      </w:r>
      <w:r>
        <w:rPr>
          <w:rFonts w:ascii="Arial" w:cs="Arial" w:eastAsia="Arial" w:hAnsi="Arial"/>
        </w:rPr>
        <w:t xml:space="preserve"> letra-tamainetan eta tarteetan, erabiltzailearen oinarrizko tamainarekiko eskalagarritasuna lortzeko.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calc()</w:t>
      </w:r>
      <w:r>
        <w:rPr>
          <w:rFonts w:ascii="Arial" w:cs="Arial" w:eastAsia="Arial" w:hAnsi="Arial"/>
        </w:rPr>
        <w:t xml:space="preserve">: goiburuaren goiko eta beheko padding-a, calc(var(--space-lg) + 0.5rem).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min()</w:t>
      </w:r>
      <w:r>
        <w:rPr>
          <w:rFonts w:ascii="Arial" w:cs="Arial" w:eastAsia="Arial" w:hAnsi="Arial"/>
        </w:rPr>
        <w:t xml:space="preserve">: orriaren zabalera, min(60rem, 96vw), eta izenaren tamaina, min(2.5rem, 8vw).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linear-gradient</w:t>
      </w:r>
      <w:r>
        <w:rPr>
          <w:rFonts w:ascii="Arial" w:cs="Arial" w:eastAsia="Arial" w:hAnsi="Arial"/>
        </w:rPr>
        <w:t xml:space="preserve">: goiburuko gradientea, 135 graduko angeluarekin, urre-kolorearen eta marroi ilunaren artean.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Flexbox</w:t>
      </w:r>
      <w:r>
        <w:rPr>
          <w:rFonts w:ascii="Arial" w:cs="Arial" w:eastAsia="Arial" w:hAnsi="Arial"/>
        </w:rPr>
        <w:t xml:space="preserve">: orriaren layout orokorra, datu pertsonalak, txartelen goiburuak, etiketak eta profil profesionalaren zutabeak.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Grid</w:t>
      </w:r>
      <w:r>
        <w:rPr>
          <w:rFonts w:ascii="Arial" w:cs="Arial" w:eastAsia="Arial" w:hAnsi="Arial"/>
        </w:rPr>
        <w:t xml:space="preserve">: prestakuntza-txartelak (.training-grid) eta lorpenen/maniak blokea (.split-block), gap-arekin.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!important</w:t>
      </w:r>
      <w:r>
        <w:rPr>
          <w:rFonts w:ascii="Arial" w:cs="Arial" w:eastAsia="Arial" w:hAnsi="Arial"/>
        </w:rPr>
        <w:t xml:space="preserve"> ez da inon erabiltzen.</w:t>
      </w:r>
    </w:p>
    <w:p>
      <w:pPr>
        <w:pStyle w:val="Heading2"/>
      </w:pPr>
      <w:r>
        <w:rPr>
          <w:rFonts w:ascii="Arial" w:cs="Arial" w:eastAsia="Arial" w:hAnsi="Arial"/>
        </w:rPr>
        <w:t xml:space="preserve">5.3. Berrerabilitako klaseak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Klasea</w:t>
            </w:r>
          </w:p>
        </w:tc>
        <w:tc>
          <w:tcPr>
            <w:tcW w:type="dxa" w:w="7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Erabilera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.card</w:t>
            </w:r>
          </w:p>
        </w:tc>
        <w:tc>
          <w:tcPr>
            <w:tcW w:type="dxa" w:w="7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Oinarrizko txartela hiru esperientzia-lanpostuetarako (ertza, erradioa, itzala eta padding-a).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.tag</w:t>
            </w:r>
          </w:p>
        </w:tc>
        <w:tc>
          <w:tcPr>
            <w:tcW w:type="dxa" w:w="7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Etiketa-estilo bera objektu gakoetarako, maniak eta trikimailuetarako eta goiburuko etiketetarako.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.tag-light</w:t>
            </w:r>
          </w:p>
        </w:tc>
        <w:tc>
          <w:tcPr>
            <w:tcW w:type="dxa" w:w="7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Etiketaren aldaera, atzealde ilunaren gainean ongi ikusteko.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.widget</w:t>
            </w:r>
          </w:p>
        </w:tc>
        <w:tc>
          <w:tcPr>
            <w:tcW w:type="dxa" w:w="7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Alboko barrako lau blokeen klase komuna (estiloak .widget-title bidez aplikatzen dira).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.result-*</w:t>
            </w:r>
          </w:p>
        </w:tc>
        <w:tc>
          <w:tcPr>
            <w:tcW w:type="dxa" w:w="71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Taulako emaitzen hiru aldaerak: good, bad eta neutral.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Diseinu erantzulea</w:t>
      </w:r>
    </w:p>
    <w:p>
      <w:pPr>
        <w:pStyle w:val="Heading2"/>
      </w:pPr>
      <w:r>
        <w:rPr>
          <w:rFonts w:ascii="Arial" w:cs="Arial" w:eastAsia="Arial" w:hAnsi="Arial"/>
        </w:rPr>
        <w:t xml:space="preserve">6.1. Mobile first ikuspegia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Oinarrizko estiloek (media query gabekoek) zutabe bakarra definitzen dute, pantaila txikietarako. Handik aurrera, min-width bidez konplexutasuna gehitzen da. Ikuspegi hau aukeratu da CV bat sarri mugikorretik kontsultatzen delako, eta eskritorioko diseinu konplexu bat "mozteko" baino errazagoa delako murriztapenak pixkanaka gehitzea.</w:t>
      </w:r>
    </w:p>
    <w:p>
      <w:pPr>
        <w:pStyle w:val="Heading2"/>
      </w:pPr>
      <w:r>
        <w:rPr>
          <w:rFonts w:ascii="Arial" w:cs="Arial" w:eastAsia="Arial" w:hAnsi="Arial"/>
        </w:rPr>
        <w:t xml:space="preserve">6.2. Breakpoint-ak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426"/>
      </w:tblGrid>
      <w:tr>
        <w:trPr>
          <w:cantSplit/>
          <w:tblHeader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Media query</w:t>
            </w:r>
          </w:p>
        </w:tc>
        <w:tc>
          <w:tcPr>
            <w:tcW w:type="dxa" w:w="1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Zabalera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Aldaketak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max-width: 26rem</w:t>
            </w:r>
          </w:p>
        </w:tc>
        <w:tc>
          <w:tcPr>
            <w:tcW w:type="dxa" w:w="1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416 px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Mugikor txikiak: orria ertzik gabe, padding txikiagoa, izenaren tamaina 2rem eta kronologiaren doikuntzak.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min-width: 36rem</w:t>
            </w:r>
          </w:p>
        </w:tc>
        <w:tc>
          <w:tcPr>
            <w:tcW w:type="dxa" w:w="1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576 px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.training-grid 1etik 2 zutabetara eta argazkiaren gehieneko zabalera 14rem.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min-width: 48rem</w:t>
            </w:r>
          </w:p>
        </w:tc>
        <w:tc>
          <w:tcPr>
            <w:tcW w:type="dxa" w:w="1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768 px</w:t>
            </w:r>
          </w:p>
        </w:tc>
        <w:tc>
          <w:tcPr>
            <w:tcW w:type="dxa" w:w="542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.sheet errenkadan, alboko barra 16rem-ekin, .training-grid 4 zutabe, .split-block 1,3fr / 1fr eta profil profesionala errenkadan.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Alboko barra eduki nagusiaren altuera osora luzatzen da align-items: stretch erabiliz. Taula .table-wrapper batean dago, overflow-x: auto-rekin, mugikorrean horizontalki desplazatu ahal izateko.</w:t>
      </w:r>
    </w:p>
    <w:p>
      <w:pPr>
        <w:pStyle w:val="Heading2"/>
        <w:pageBreakBefore/>
      </w:pPr>
      <w:r>
        <w:rPr>
          <w:rFonts w:ascii="Arial" w:cs="Arial" w:eastAsia="Arial" w:hAnsi="Arial"/>
        </w:rPr>
        <w:t xml:space="preserve">6.3. Maketazio eskema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Hurrengo eskemak orriaren antolaketa erakusten du mahaigainean eta mugikorrean (eskema ilustratiboa da, ez pantaila-argazkia).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3. irudia. Maketazioaren eskema: mahaigaina eta mugikorra" descr="Bi eskema: mahaigainean alboko barra eta eduki nagusia ondoz ondo; mugikorrean bata bestearen azpian" title="3. irudia. Maketazioaren eskema: mahaigaina eta mugiko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5A4C"/>
          <w:sz w:val="18"/>
          <w:szCs w:val="18"/>
        </w:rPr>
        <w:t xml:space="preserve">3. irudia. Maketazioaren eskema: mahaigaina eta mugikorra</w:t>
      </w:r>
    </w:p>
    <w:p>
      <w:pPr>
        <w:pStyle w:val="Heading1"/>
      </w:pPr>
      <w:r>
        <w:rPr>
          <w:rFonts w:ascii="Arial" w:cs="Arial" w:eastAsia="Arial" w:hAnsi="Arial"/>
        </w:rPr>
        <w:t xml:space="preserve">7. Irisgarritasuna eta praktika onak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Elementu semantikoak erabiltzen dira (aside, header, section, article, footer, blockquote eta table).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Argazkiak alt atributua du, eta egitura h1 bakar batekin eta h2/h3 maila hierarkikoekin antolatzen 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Taulak thead/tbody banaketa eta th goiburuak ditu.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Letra-tamainak eta tarteak rem unitateetan daude, eskalagarritasuna errazteko.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Emaitzen koloreak testuarekin batera doaz ("Victoria", "Derrota"...), ez kolorearen menpe bakarrik.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Letra-tipoak sistemaren ordezko bat du (system-ui) Google Fonts kargatzen ez bada.</w:t>
      </w:r>
    </w:p>
    <w:p>
      <w:pPr>
        <w:pStyle w:val="Heading1"/>
      </w:pPr>
      <w:r>
        <w:rPr>
          <w:rFonts w:ascii="Arial" w:cs="Arial" w:eastAsia="Arial" w:hAnsi="Arial"/>
        </w:rPr>
        <w:t xml:space="preserve">8. Proiektua nola erabili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Deskonprimitu CV.zip fitxategia eta mantendu fitxategi guztiak karpeta berean.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Ireki index.html edozein nabigatzailetan (ez da zerbitzaririk edo instalaziorik behar).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Inter letra-tipoa ikusteko Interneteko konexioa behar da; bestela sistemaren letra-tipoa erabiliko 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Edukia aldatzeko, editatu index.html; itxura aldatzeko, editatu nobita.css (hasi :root-eko aldagaiekin).</w:t>
      </w:r>
    </w:p>
    <w:p>
      <w:pPr>
        <w:pStyle w:val="Heading1"/>
      </w:pPr>
      <w:r>
        <w:rPr>
          <w:rFonts w:ascii="Arial" w:cs="Arial" w:eastAsia="Arial" w:hAnsi="Arial"/>
        </w:rPr>
        <w:t xml:space="preserve">9. README eta kodearen arteko aldeak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Dokumentazio hau fitxategien uneko kodean oinarritzen da. Kodea eta Readme.MD alderatzean, README-an deskribatutako zenbait ezaugarri ez dira kodean aurkitzen: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50"/>
        <w:gridCol w:w="3376"/>
      </w:tblGrid>
      <w:tr>
        <w:trPr>
          <w:cantSplit/>
          <w:tblHeader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Gaia</w:t>
            </w:r>
          </w:p>
        </w:tc>
        <w:tc>
          <w:tcPr>
            <w:tcW w:type="dxa" w:w="33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Readme.MD-k dioena</w:t>
            </w:r>
          </w:p>
        </w:tc>
        <w:tc>
          <w:tcPr>
            <w:tcW w:type="dxa" w:w="3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shd w:fill="5240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Kodean aurkitzen dena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Goiburuko atzealdea</w:t>
            </w:r>
          </w:p>
        </w:tc>
        <w:tc>
          <w:tcPr>
            <w:tcW w:type="dxa" w:w="33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escuela.jpg irudi atenuatua, puntu-patroia eta eraztun dekoratiboa.</w:t>
            </w:r>
          </w:p>
        </w:tc>
        <w:tc>
          <w:tcPr>
            <w:tcW w:type="dxa" w:w="3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Linear-gradient bakarra; ez dago url() ez radial-gradient ez eraztunik.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Gradientearen mugarria</w:t>
            </w:r>
          </w:p>
        </w:tc>
        <w:tc>
          <w:tcPr>
            <w:tcW w:type="dxa" w:w="33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Marroia %62an hasten da.</w:t>
            </w:r>
          </w:p>
        </w:tc>
        <w:tc>
          <w:tcPr>
            <w:tcW w:type="dxa" w:w="3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Marroia %68an hasten 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Animazioak</w:t>
            </w:r>
          </w:p>
        </w:tc>
        <w:tc>
          <w:tcPr>
            <w:tcW w:type="dxa" w:w="33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Sarrerako fade-in-up, grow-bar eta hover efektuak.</w:t>
            </w:r>
          </w:p>
        </w:tc>
        <w:tc>
          <w:tcPr>
            <w:tcW w:type="dxa" w:w="3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Ez dago @keyframes ez transition arauik CSS-an.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Media query-ak</w:t>
            </w:r>
          </w:p>
        </w:tc>
        <w:tc>
          <w:tcPr>
            <w:tcW w:type="dxa" w:w="33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Breakpoint bakarra (48rem).</w:t>
            </w:r>
          </w:p>
        </w:tc>
        <w:tc>
          <w:tcPr>
            <w:tcW w:type="dxa" w:w="3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Hiru: max-width 26rem, min-width 36rem eta min-width 48rem.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escuela.jpg</w:t>
            </w:r>
          </w:p>
        </w:tc>
        <w:tc>
          <w:tcPr>
            <w:tcW w:type="dxa" w:w="3350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Goiburuko atzealde-irudia.</w:t>
            </w:r>
          </w:p>
        </w:tc>
        <w:tc>
          <w:tcPr>
            <w:tcW w:type="dxa" w:w="3376"/>
            <w:tcBorders>
              <w:top w:val="single" w:color="D9C98A" w:sz="4"/>
              <w:left w:val="single" w:color="D9C98A" w:sz="4"/>
              <w:bottom w:val="single" w:color="D9C98A" w:sz="4"/>
              <w:right w:val="single" w:color="D9C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2E2C27"/>
                <w:sz w:val="19"/>
                <w:szCs w:val="19"/>
              </w:rPr>
              <w:t xml:space="preserve">Ez da erabiltzen ez HTML-an ez CSS-an.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Gomendioa: README-a kodearekin sinkronizatzea (edo, alderantziz, falta diren animazioak eta atzealde-irudia gehitzea), entrega edo ebaluazioan inkoherentziarik ez egoteko.</w:t>
      </w:r>
    </w:p>
    <w:p>
      <w:pPr>
        <w:pStyle w:val="Heading1"/>
      </w:pPr>
      <w:r>
        <w:rPr>
          <w:rFonts w:ascii="Arial" w:cs="Arial" w:eastAsia="Arial" w:hAnsi="Arial"/>
        </w:rPr>
        <w:t xml:space="preserve">10. Ondorioak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CV digitalak HTML eta CSS teknika modernoen erabilera garbia erakusten du: egitura semantikoa, aldagaiekin antolatutako estiloak, Flexbox eta Grid-en konbinazioa eta mobile first diseinu erantzulea. Alboko barra altuera osoan eta goiburu iluna dituen orri zentratua mahaigainean eta mugikorrean modu egokian egokitzen da.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Hobekuntza posibleen artean daude: escuela.jpg goiburuan txertatzea, animazio arinak gehitzea README-an deskribatu bezala, eta CV-a euskaraz edo hizkuntza anitzeko bertsio batean eskaintzea lang atributua eta edukia egokituz.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E5A4C"/>
        <w:sz w:val="18"/>
        <w:szCs w:val="18"/>
      </w:rPr>
      <w:t xml:space="preserve">Orrialdea </w:t>
    </w:r>
    <w:r>
      <w:rPr>
        <w:rFonts w:ascii="Arial" w:cs="Arial" w:eastAsia="Arial" w:hAnsi="Arial"/>
        <w:color w:val="5E5A4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98A" w:sz="6" w:space="4"/>
      </w:pBdr>
    </w:pPr>
    <w:r>
      <w:rPr>
        <w:rFonts w:ascii="Arial" w:cs="Arial" w:eastAsia="Arial" w:hAnsi="Arial"/>
        <w:color w:val="5E5A4C"/>
        <w:sz w:val="18"/>
        <w:szCs w:val="18"/>
      </w:rPr>
      <w:t xml:space="preserve">Nobita Nobi · CV digitala</w:t>
    </w:r>
    <w:r>
      <w:rPr>
        <w:rFonts w:ascii="Arial" w:cs="Arial" w:eastAsia="Arial" w:hAnsi="Arial"/>
        <w:color w:val="5E5A4C"/>
        <w:sz w:val="18"/>
        <w:szCs w:val="18"/>
      </w:rPr>
      <w:t xml:space="preserve">   |   Dokumentazio teknikoa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0C33C" w:sz="8" w:space="4"/>
      </w:pBdr>
      <w:spacing w:after="160" w:before="360"/>
      <w:outlineLvl w:val="0"/>
    </w:pPr>
    <w:rPr>
      <w:rFonts w:ascii="Arial" w:cs="Arial" w:eastAsia="Arial" w:hAnsi="Arial"/>
      <w:b/>
      <w:bCs/>
      <w:color w:val="52400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8A6D1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2E2C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054fd3876bab327b2542f78520c3c3ba69d017.jpg"/><Relationship Id="rId10" Type="http://schemas.openxmlformats.org/officeDocument/2006/relationships/image" Target="media/4a4db019a2d172ed01f990cd2088bde711f431fe.jpg"/><Relationship Id="rId11" Type="http://schemas.openxmlformats.org/officeDocument/2006/relationships/image" Target="media/68af91a05d81c2155c58dc57de9737c56c31626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Nobita Nobi CV digitala - Dokumentazio teknikoa</dc:title>
  <dc:creator>Claude</dc:creator>
  <cp:lastModifiedBy>Un-named</cp:lastModifiedBy>
  <cp:revision>1</cp:revision>
  <dcterms:created xsi:type="dcterms:W3CDTF">2026-10-05T06:40:30.135Z</dcterms:created>
  <dcterms:modified xsi:type="dcterms:W3CDTF">2026-10-05T06:40:30.135Z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