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1A5276"/>
        <w:spacing w:before="100" w:after="100"/>
        <w:ind w:start="200" w:end="200"/>
        <w:jc w:val="center"/>
        <w:rPr/>
      </w:pPr>
      <w:r>
        <w:rPr>
          <w:rFonts w:eastAsia="Arial" w:cs="Arial"/>
          <w:b/>
          <w:bCs/>
          <w:color w:val="FFFFFF"/>
          <w:sz w:val="24"/>
          <w:szCs w:val="24"/>
        </w:rPr>
        <w:t xml:space="preserve">YeBetWeg — </w:t>
      </w:r>
      <w:r>
        <w:rPr>
          <w:rFonts w:ascii="Arial" w:hAnsi="Arial" w:eastAsia="Arial"/>
          <w:b/>
          <w:b/>
          <w:bCs/>
          <w:color w:val="FFFFFF"/>
          <w:sz w:val="24"/>
          <w:szCs w:val="24"/>
        </w:rPr>
        <w:t>የቤት</w:t>
      </w:r>
      <w:r>
        <w:rPr>
          <w:rFonts w:eastAsia="Arial" w:cs="Arial"/>
          <w:b/>
          <w:bCs/>
          <w:color w:val="FFFFFF"/>
          <w:sz w:val="24"/>
          <w:szCs w:val="24"/>
        </w:rPr>
        <w:t>-</w:t>
      </w:r>
      <w:r>
        <w:rPr>
          <w:rFonts w:ascii="Arial" w:hAnsi="Arial" w:eastAsia="Arial"/>
          <w:b/>
          <w:b/>
          <w:bCs/>
          <w:color w:val="FFFFFF"/>
          <w:sz w:val="24"/>
          <w:szCs w:val="24"/>
        </w:rPr>
        <w:t>ወግ</w:t>
      </w:r>
    </w:p>
    <w:p>
      <w:pPr>
        <w:pStyle w:val="Normal"/>
        <w:shd w:val="clear" w:fill="E67E22"/>
        <w:spacing w:before="100" w:after="100"/>
        <w:ind w:start="200" w:end="200"/>
        <w:jc w:val="center"/>
        <w:rPr/>
      </w:pPr>
      <w:r>
        <w:rPr>
          <w:rFonts w:eastAsia="Arial" w:cs="Arial"/>
          <w:b/>
          <w:bCs/>
          <w:color w:val="FFFFFF"/>
          <w:sz w:val="24"/>
          <w:szCs w:val="24"/>
        </w:rPr>
        <w:t>Content &amp; Community Strategy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color w:val="5D6D7E"/>
          <w:sz w:val="22"/>
          <w:szCs w:val="22"/>
        </w:rPr>
        <w:t>Prepared for: Betha | Platform: TikTok · YouTube · Facebook · Telegram</w:t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color w:val="5D6D7E"/>
          <w:sz w:val="22"/>
          <w:szCs w:val="22"/>
        </w:rPr>
        <w:t>Language: Amharic + English (Bilingual) | Capacity: 3–5 hrs/week</w:t>
      </w:r>
    </w:p>
    <w:p>
      <w:pPr>
        <w:pStyle w:val="Normal"/>
        <w:pBdr>
          <w:bottom w:val="single" w:sz="6" w:space="1" w:color="1A5276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1. Brand Identity &amp; Positioning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A5276"/>
          <w:sz w:val="28"/>
          <w:szCs w:val="28"/>
        </w:rPr>
        <w:t>1.1 The Name &amp; Meaning</w:t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YeBetWeg (</w:t>
      </w:r>
      <w:r>
        <w:rPr>
          <w:rFonts w:ascii="Arial" w:hAnsi="Arial" w:eastAsia="Arial"/>
          <w:color w:val="1B2631"/>
          <w:sz w:val="22"/>
          <w:szCs w:val="22"/>
        </w:rPr>
        <w:t>የቤት</w:t>
      </w:r>
      <w:r>
        <w:rPr>
          <w:rFonts w:eastAsia="Arial" w:cs="Arial"/>
          <w:color w:val="1B2631"/>
          <w:sz w:val="22"/>
          <w:szCs w:val="22"/>
        </w:rPr>
        <w:t>-</w:t>
      </w:r>
      <w:r>
        <w:rPr>
          <w:rFonts w:ascii="Arial" w:hAnsi="Arial" w:eastAsia="Arial"/>
          <w:color w:val="1B2631"/>
          <w:sz w:val="22"/>
          <w:szCs w:val="22"/>
        </w:rPr>
        <w:t>ወግ</w:t>
      </w:r>
      <w:r>
        <w:rPr>
          <w:rFonts w:eastAsia="Arial" w:cs="Arial"/>
          <w:color w:val="1B2631"/>
          <w:sz w:val="22"/>
          <w:szCs w:val="22"/>
        </w:rPr>
        <w:t>) combines 'Bet' (</w:t>
      </w:r>
      <w:r>
        <w:rPr>
          <w:rFonts w:ascii="Arial" w:hAnsi="Arial" w:eastAsia="Arial"/>
          <w:color w:val="1B2631"/>
          <w:sz w:val="22"/>
          <w:szCs w:val="22"/>
        </w:rPr>
        <w:t xml:space="preserve">ቤት — </w:t>
      </w:r>
      <w:r>
        <w:rPr>
          <w:rFonts w:eastAsia="Arial" w:cs="Arial"/>
          <w:color w:val="1B2631"/>
          <w:sz w:val="22"/>
          <w:szCs w:val="22"/>
        </w:rPr>
        <w:t>house/home) and 'Weg' (</w:t>
      </w:r>
      <w:r>
        <w:rPr>
          <w:rFonts w:ascii="Arial" w:hAnsi="Arial" w:eastAsia="Arial"/>
          <w:color w:val="1B2631"/>
          <w:sz w:val="22"/>
          <w:szCs w:val="22"/>
        </w:rPr>
        <w:t xml:space="preserve">ወግ — </w:t>
      </w:r>
      <w:r>
        <w:rPr>
          <w:rFonts w:eastAsia="Arial" w:cs="Arial"/>
          <w:color w:val="1B2631"/>
          <w:sz w:val="22"/>
          <w:szCs w:val="22"/>
        </w:rPr>
        <w:t xml:space="preserve">tradition, tale, </w:t>
      </w:r>
      <w:r>
        <w:rPr>
          <w:rFonts w:eastAsia="Arial" w:cs="Arial"/>
          <w:color w:val="1B2631"/>
          <w:sz w:val="22"/>
          <w:szCs w:val="22"/>
        </w:rPr>
        <w:t xml:space="preserve">lore, </w:t>
      </w:r>
      <w:r>
        <w:rPr>
          <w:rFonts w:eastAsia="Arial" w:cs="Arial"/>
          <w:color w:val="1B2631"/>
          <w:sz w:val="22"/>
          <w:szCs w:val="22"/>
        </w:rPr>
        <w:t>substance). The brand is therefore a channel of tradition-building: architectural construction meets the construction of an enlightened, ethical humanity. This dual meaning is the core brand promise.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A5276"/>
          <w:sz w:val="28"/>
          <w:szCs w:val="28"/>
        </w:rPr>
        <w:t>1.2 Brand Pillars</w:t>
      </w:r>
    </w:p>
    <w:tbl>
      <w:tblPr>
        <w:tblW w:w="9224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6"/>
        <w:gridCol w:w="2306"/>
        <w:gridCol w:w="2306"/>
        <w:gridCol w:w="2306"/>
      </w:tblGrid>
      <w:tr>
        <w:trPr/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PILLAR</w:t>
            </w:r>
          </w:p>
        </w:tc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MEANING</w:t>
            </w:r>
          </w:p>
        </w:tc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CONTENT TYPE</w:t>
            </w:r>
          </w:p>
        </w:tc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AUDIENCE HOOK</w:t>
            </w:r>
          </w:p>
        </w:tc>
      </w:tr>
      <w:tr>
        <w:trPr/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Build</w:t>
            </w:r>
          </w:p>
        </w:tc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Physical construction knowledge</w:t>
            </w:r>
          </w:p>
        </w:tc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How-to videos, site walkthroughs, material tips</w:t>
            </w:r>
          </w:p>
        </w:tc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Engineers, foremen, suppliers</w:t>
            </w:r>
          </w:p>
        </w:tc>
      </w:tr>
      <w:tr>
        <w:trPr/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Believe</w:t>
            </w:r>
          </w:p>
        </w:tc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Philosophical &amp; ethical reasoning</w:t>
            </w:r>
          </w:p>
        </w:tc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Podcast episodes, reflective monologues</w:t>
            </w:r>
          </w:p>
        </w:tc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Students, thinkers, urban youth</w:t>
            </w:r>
          </w:p>
        </w:tc>
      </w:tr>
      <w:tr>
        <w:trPr/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Belong</w:t>
            </w:r>
          </w:p>
        </w:tc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Ethiopian community identity</w:t>
            </w:r>
          </w:p>
        </w:tc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Stories, debates, guest interviews</w:t>
            </w:r>
          </w:p>
        </w:tc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Diaspora, Addis residents</w:t>
            </w:r>
          </w:p>
        </w:tc>
      </w:tr>
      <w:tr>
        <w:trPr/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Bridge</w:t>
            </w:r>
          </w:p>
        </w:tc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Connect professionals &amp; public</w:t>
            </w:r>
          </w:p>
        </w:tc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Market prices, job boards, tips</w:t>
            </w:r>
          </w:p>
        </w:tc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Investors, buyers, sellers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A5276"/>
          <w:sz w:val="28"/>
          <w:szCs w:val="28"/>
        </w:rPr>
        <w:t>1.3 Betha's On-Camera Persona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Voice: Warm, confident, knowledgeable — sisterly expert, not academic lecturer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Style: Bilingual naturally — Amharic for depth, English for professional reach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Signature opener (Amharic): "</w:t>
      </w:r>
      <w:r>
        <w:rPr>
          <w:rFonts w:ascii="Arial" w:hAnsi="Arial" w:eastAsia="Arial"/>
          <w:color w:val="1B2631"/>
          <w:sz w:val="22"/>
          <w:szCs w:val="22"/>
        </w:rPr>
        <w:t>ሰላም</w:t>
      </w:r>
      <w:r>
        <w:rPr>
          <w:rFonts w:eastAsia="Arial" w:cs="Arial"/>
          <w:color w:val="1B2631"/>
          <w:sz w:val="22"/>
          <w:szCs w:val="22"/>
        </w:rPr>
        <w:t xml:space="preserve">! </w:t>
      </w:r>
      <w:r>
        <w:rPr>
          <w:rFonts w:ascii="Arial" w:hAnsi="Arial" w:eastAsia="Arial"/>
          <w:color w:val="1B2631"/>
          <w:sz w:val="22"/>
          <w:szCs w:val="22"/>
        </w:rPr>
        <w:t xml:space="preserve">ወደ </w:t>
      </w:r>
      <w:r>
        <w:rPr>
          <w:rFonts w:eastAsia="Arial" w:cs="Arial"/>
          <w:color w:val="1B2631"/>
          <w:sz w:val="22"/>
          <w:szCs w:val="22"/>
        </w:rPr>
        <w:t xml:space="preserve">YeBetWeg </w:t>
      </w:r>
      <w:r>
        <w:rPr>
          <w:rFonts w:ascii="Arial" w:hAnsi="Arial" w:eastAsia="Arial"/>
          <w:color w:val="1B2631"/>
          <w:sz w:val="22"/>
          <w:szCs w:val="22"/>
        </w:rPr>
        <w:t>ተሰኘው ቻናላቸን እንኳን ደህና መጡ</w:t>
      </w:r>
      <w:r>
        <w:rPr>
          <w:rFonts w:eastAsia="Arial" w:cs="Arial"/>
          <w:color w:val="1B2631"/>
          <w:sz w:val="22"/>
          <w:szCs w:val="22"/>
        </w:rPr>
        <w:t>!"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Visual identity: Construction-site orange &amp; deep-blue palette; simple logo with house + infinity symbol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1A5276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2. Content Strategy by Platform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A5276"/>
          <w:sz w:val="28"/>
          <w:szCs w:val="28"/>
        </w:rPr>
        <w:t>2.1 Platform Roles</w:t>
      </w:r>
    </w:p>
    <w:tbl>
      <w:tblPr>
        <w:tblW w:w="9224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2001"/>
        <w:gridCol w:w="2200"/>
        <w:gridCol w:w="3224"/>
      </w:tblGrid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PLATFORM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FORMAT</w:t>
            </w:r>
          </w:p>
        </w:tc>
        <w:tc>
          <w:tcPr>
            <w:tcW w:w="32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POSTING FREQUENCY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BD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TikTok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BD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Discovery engine — reach new audiences fast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BD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60–90s vertical clips, trending sounds</w:t>
            </w:r>
          </w:p>
        </w:tc>
        <w:tc>
          <w:tcPr>
            <w:tcW w:w="32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BD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3× per week (Mon, Wed, Fri)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YouTube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Authority &amp; depth — long-form trust-building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8–20 min videos + Shorts (60s)</w:t>
            </w:r>
          </w:p>
        </w:tc>
        <w:tc>
          <w:tcPr>
            <w:tcW w:w="32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1 long video/week + 2 Shorts/week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BD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Facebook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BD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Community hub — Ethiopian urban audience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BD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Reels, posts, group discussions, Lives</w:t>
            </w:r>
          </w:p>
        </w:tc>
        <w:tc>
          <w:tcPr>
            <w:tcW w:w="32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BD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Daily posts (text/image) + 2 Reels/week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Telegram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Premium community — direct, loyal audience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Daily tips, polls, exclusive previews</w:t>
            </w:r>
          </w:p>
        </w:tc>
        <w:tc>
          <w:tcPr>
            <w:tcW w:w="32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1–2 messages per day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A5276"/>
          <w:sz w:val="28"/>
          <w:szCs w:val="28"/>
        </w:rPr>
        <w:t>2.2 Content Pillars &amp; Weekly Schedule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Given Betha's 3–5 hrs/week capacity, content must be produced in BATCHES — record once, repurpose across all platforms.</w:t>
      </w:r>
    </w:p>
    <w:p>
      <w:pPr>
        <w:pStyle w:val="Normal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E67E22"/>
          <w:sz w:val="24"/>
          <w:szCs w:val="24"/>
        </w:rPr>
        <w:t>Weekly Production Cycle (3–5 hrs total)</w:t>
      </w:r>
    </w:p>
    <w:tbl>
      <w:tblPr>
        <w:tblW w:w="9224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99"/>
        <w:gridCol w:w="2000"/>
        <w:gridCol w:w="2001"/>
        <w:gridCol w:w="3724"/>
      </w:tblGrid>
      <w:tr>
        <w:trPr/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SESSION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TIME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ACTIVITY</w:t>
            </w:r>
          </w:p>
        </w:tc>
        <w:tc>
          <w:tcPr>
            <w:tcW w:w="3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OUTPUT</w:t>
            </w:r>
          </w:p>
        </w:tc>
      </w:tr>
      <w:tr>
        <w:trPr/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Session 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~90 min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Script + Record</w:t>
            </w:r>
          </w:p>
        </w:tc>
        <w:tc>
          <w:tcPr>
            <w:tcW w:w="3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1 YouTube video raw footage + 3 TikTok clip excerpts</w:t>
            </w:r>
          </w:p>
        </w:tc>
      </w:tr>
      <w:tr>
        <w:trPr/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Session B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~60 min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Edit + Caption</w:t>
            </w:r>
          </w:p>
        </w:tc>
        <w:tc>
          <w:tcPr>
            <w:tcW w:w="3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Edited YouTube video + 3 TikTok clips captioned</w:t>
            </w:r>
          </w:p>
        </w:tc>
      </w:tr>
      <w:tr>
        <w:trPr/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Session C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~30 min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AI Scheduling</w:t>
            </w:r>
          </w:p>
        </w:tc>
        <w:tc>
          <w:tcPr>
            <w:tcW w:w="3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Schedule all platforms via Buffer/Meta Suite + write Telegram daily tips (AI-assisted)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A5276"/>
          <w:sz w:val="28"/>
          <w:szCs w:val="28"/>
        </w:rPr>
        <w:t>2.3 Content Series (Recurring Formats)</w:t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E67E22"/>
          <w:sz w:val="24"/>
          <w:szCs w:val="24"/>
        </w:rPr>
        <w:t>Series 1 — '</w:t>
      </w:r>
      <w:r>
        <w:rPr>
          <w:rFonts w:ascii="Arial" w:hAnsi="Arial" w:eastAsia="Arial"/>
          <w:b/>
          <w:b/>
          <w:bCs/>
          <w:color w:val="E67E22"/>
          <w:sz w:val="24"/>
          <w:szCs w:val="24"/>
        </w:rPr>
        <w:t>የቤቴ ወግ</w:t>
      </w:r>
      <w:r>
        <w:rPr>
          <w:rFonts w:eastAsia="Arial" w:cs="Arial" w:ascii="Arial" w:hAnsi="Arial"/>
          <w:b/>
          <w:bCs/>
          <w:color w:val="E67E22"/>
          <w:sz w:val="24"/>
          <w:szCs w:val="24"/>
        </w:rPr>
        <w:t>' (My House, My Way) — Construction How-To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Format: 8–12 min YouTube | Repurposed as 60s TikTok/Shorts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Topics: Reading construction drawings, choosing rebar grades, estimating cement quantities, understanding Ethiopian Standard (ES) codes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Hook strategy: Always open with a mistake or a cost-saving tip — "You're probably wasting 30% of your cement budget. Here's why."</w:t>
      </w:r>
    </w:p>
    <w:p>
      <w:pPr>
        <w:pStyle w:val="Normal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E67E22"/>
          <w:sz w:val="24"/>
          <w:szCs w:val="24"/>
        </w:rPr>
        <w:t>Series 2 — '</w:t>
      </w:r>
      <w:r>
        <w:rPr>
          <w:rFonts w:ascii="Arial" w:hAnsi="Arial" w:eastAsia="Arial"/>
          <w:b/>
          <w:b/>
          <w:bCs/>
          <w:color w:val="E67E22"/>
          <w:sz w:val="24"/>
          <w:szCs w:val="24"/>
        </w:rPr>
        <w:t>ሰው ምን ገነባ</w:t>
      </w:r>
      <w:r>
        <w:rPr>
          <w:rFonts w:eastAsia="Arial" w:cs="Arial" w:ascii="Arial" w:hAnsi="Arial"/>
          <w:b/>
          <w:bCs/>
          <w:color w:val="E67E22"/>
          <w:sz w:val="24"/>
          <w:szCs w:val="24"/>
        </w:rPr>
        <w:t>?' (What Did Humanity Build?) — Philosophy Podcast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Format: 15–20 min YouTube | Audio clip on Telegram | Quote cards on Facebook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Topics: Plato's ideal city vs. Addis today; Ubuntu philosophy and collective housing; Ethics of land ownership in Ethiopia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Hook: Always start with a provocative question or Ethiopian proverb</w:t>
      </w:r>
    </w:p>
    <w:p>
      <w:pPr>
        <w:pStyle w:val="Normal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E67E22"/>
          <w:sz w:val="24"/>
          <w:szCs w:val="24"/>
        </w:rPr>
        <w:t>Series 3 — '</w:t>
      </w:r>
      <w:r>
        <w:rPr>
          <w:rFonts w:ascii="Arial" w:hAnsi="Arial" w:eastAsia="Arial"/>
          <w:b/>
          <w:b/>
          <w:bCs/>
          <w:color w:val="E67E22"/>
          <w:sz w:val="24"/>
          <w:szCs w:val="24"/>
        </w:rPr>
        <w:t>ዋጋ ዛሬ</w:t>
      </w:r>
      <w:r>
        <w:rPr>
          <w:rFonts w:eastAsia="Arial" w:cs="Arial" w:ascii="Arial" w:hAnsi="Arial"/>
          <w:b/>
          <w:bCs/>
          <w:color w:val="E67E22"/>
          <w:sz w:val="24"/>
          <w:szCs w:val="24"/>
        </w:rPr>
        <w:t>' (Price Today) — Market Intelligence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Format: 2-min TikTok/Reel | Telegram daily message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Topics: Weekly cement price in Addis, rebar cost fluctuations, sand &amp; aggregate updates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This series drives the highest engagement from professionals — pure utility</w:t>
      </w:r>
    </w:p>
    <w:p>
      <w:pPr>
        <w:pStyle w:val="Normal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E67E22"/>
          <w:sz w:val="24"/>
          <w:szCs w:val="24"/>
        </w:rPr>
        <w:t>Series 4 — '</w:t>
      </w:r>
      <w:r>
        <w:rPr>
          <w:rFonts w:ascii="Arial" w:hAnsi="Arial" w:eastAsia="Arial"/>
          <w:b/>
          <w:b/>
          <w:bCs/>
          <w:color w:val="E67E22"/>
          <w:sz w:val="24"/>
          <w:szCs w:val="24"/>
        </w:rPr>
        <w:t>ባለሙያ ያነጋግር</w:t>
      </w:r>
      <w:r>
        <w:rPr>
          <w:rFonts w:eastAsia="Arial" w:cs="Arial" w:ascii="Arial" w:hAnsi="Arial"/>
          <w:b/>
          <w:bCs/>
          <w:color w:val="E67E22"/>
          <w:sz w:val="24"/>
          <w:szCs w:val="24"/>
        </w:rPr>
        <w:t>' (Expert Speaks) — Guest Interviews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Format: 20–30 min YouTube | Clips on TikTok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Topics: Architects, real estate developers, structural engineers, philosophers, urban planners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Production: Smartphone + free Zoom/Google Meet recording — no studio needed</w:t>
      </w:r>
    </w:p>
    <w:p>
      <w:pPr>
        <w:pStyle w:val="Normal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E67E22"/>
          <w:sz w:val="24"/>
          <w:szCs w:val="24"/>
        </w:rPr>
        <w:t>Series 5 — 'YeBetWeg Thought' — Daily Reflection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Format: Telegram channel exclusive + Facebook text post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Content: 3-sentence philosophical or practical thought — produced in 5 minutes using AI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Example: 'A house without a foundation cracks. A society without shared values collapses. What are you building today?'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1A5276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3. Community Building Strategy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A5276"/>
          <w:sz w:val="28"/>
          <w:szCs w:val="28"/>
        </w:rPr>
        <w:t>3.1 Audience Segments &amp; Engagement Tactics</w:t>
      </w:r>
    </w:p>
    <w:tbl>
      <w:tblPr>
        <w:tblW w:w="9224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6"/>
        <w:gridCol w:w="1999"/>
        <w:gridCol w:w="2001"/>
        <w:gridCol w:w="2918"/>
      </w:tblGrid>
      <w:tr>
        <w:trPr/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SEGMENT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PLATFORM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HOOK</w:t>
            </w:r>
          </w:p>
        </w:tc>
        <w:tc>
          <w:tcPr>
            <w:tcW w:w="29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ENGAGEMENT TACTIC</w:t>
            </w:r>
          </w:p>
        </w:tc>
      </w:tr>
      <w:tr>
        <w:trPr/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Civil engineers &amp; architects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YouTube + Telegram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Technical accuracy + ES codes</w:t>
            </w:r>
          </w:p>
        </w:tc>
        <w:tc>
          <w:tcPr>
            <w:tcW w:w="29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Weekly Q&amp;A session, PDF checklists</w:t>
            </w:r>
          </w:p>
        </w:tc>
      </w:tr>
      <w:tr>
        <w:trPr/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Foremen &amp; craftsmen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TikTok + Facebook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Practical tips in Amharic</w:t>
            </w:r>
          </w:p>
        </w:tc>
        <w:tc>
          <w:tcPr>
            <w:tcW w:w="29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Polls, 'is this correct?' challenge videos</w:t>
            </w:r>
          </w:p>
        </w:tc>
      </w:tr>
      <w:tr>
        <w:trPr/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Material suppliers &amp; merchants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Facebook + Telegram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Price visibility &amp; buyer reach</w:t>
            </w:r>
          </w:p>
        </w:tc>
        <w:tc>
          <w:tcPr>
            <w:tcW w:w="29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Telegram ad posts, Facebook group listings</w:t>
            </w:r>
          </w:p>
        </w:tc>
      </w:tr>
      <w:tr>
        <w:trPr/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Real estate buyers/investors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YouTube + Facebook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Market trends, cost estimation</w:t>
            </w:r>
          </w:p>
        </w:tc>
        <w:tc>
          <w:tcPr>
            <w:tcW w:w="29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Live sessions, guest developer interviews</w:t>
            </w:r>
          </w:p>
        </w:tc>
      </w:tr>
      <w:tr>
        <w:trPr/>
        <w:tc>
          <w:tcPr>
            <w:tcW w:w="23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Philosophy &amp; ideas audience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YouTube + Telegram + Facebook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Provocative questions + Ethiopian lens</w:t>
            </w:r>
          </w:p>
        </w:tc>
        <w:tc>
          <w:tcPr>
            <w:tcW w:w="29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Comment debates, weekly reflection prompts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A5276"/>
          <w:sz w:val="28"/>
          <w:szCs w:val="28"/>
        </w:rPr>
        <w:t>3.2 Community Growth Tactics — Zero Budget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Engage first, post second: Spend 20 min/day commenting meaningfully on 10 construction/philosophy posts in Ethiopia before posting your own content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Telegram channel launch event: Announce a free 'Construction Cost Estimator PDF' as the reason to join — build 100+ subscribers in week 1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Facebook group strategy: Create a group 'Addis Construction Community' separate from the page — groups have superior organic reach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TikTok collaboration: Duet or stitch content from Ethiopian builders and craftsmen showing real construction — adds authenticity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YouTube community tab: Post polls, behind-the-scenes every week — boosts algorithm without requiring new video production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Guest leverage: Every interview guest shares the episode to their network — this is your fastest growth engine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A5276"/>
          <w:sz w:val="28"/>
          <w:szCs w:val="28"/>
        </w:rPr>
        <w:t>3.3 Content Repurposing Matrix</w:t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One 12-minute YouTube video becomes: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3 TikTok/Shorts clips (hook, middle insight, call-to-action)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2 Facebook Reels (60s each)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5 Telegram daily tip messages (text extracted)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3 Facebook quote image posts (key lines)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1 blog post on YeBetWeg website (transcript + SEO)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Total output from 1 recording: 14 pieces of content across all platforms.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1A5276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4. Visibility, Reach &amp; Optimization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A5276"/>
          <w:sz w:val="28"/>
          <w:szCs w:val="28"/>
        </w:rPr>
        <w:t>4.1 SEO &amp; Discovery Optimization</w:t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E67E22"/>
          <w:sz w:val="24"/>
          <w:szCs w:val="24"/>
        </w:rPr>
        <w:t>YouTube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Title formula: [Number] + [Benefit/Problem] + [Ethiopian Context] — e.g., '5 Cement Mistakes Costing Addis Builders Thousands'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 xml:space="preserve">Tags: Always include both Amharic (e.g., </w:t>
      </w:r>
      <w:r>
        <w:rPr>
          <w:rFonts w:ascii="Arial" w:hAnsi="Arial" w:eastAsia="Arial"/>
          <w:color w:val="1B2631"/>
          <w:sz w:val="22"/>
          <w:szCs w:val="22"/>
        </w:rPr>
        <w:t>ቤት ግንባታ</w:t>
      </w:r>
      <w:r>
        <w:rPr>
          <w:rFonts w:eastAsia="Arial" w:cs="Arial"/>
          <w:color w:val="1B2631"/>
          <w:sz w:val="22"/>
          <w:szCs w:val="22"/>
        </w:rPr>
        <w:t>) and English (Ethiopian construction, Addis real estate) versions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Thumbnail: Bright orange/blue background, Betha's face + large text in both scripts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End screen: Always ask viewers to subscribe AND join Telegram channel</w:t>
      </w:r>
    </w:p>
    <w:p>
      <w:pPr>
        <w:pStyle w:val="Normal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E67E22"/>
          <w:sz w:val="24"/>
          <w:szCs w:val="24"/>
        </w:rPr>
        <w:t>TikTok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Post within trending sounds that are popular in Ethiopian TikTok community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Use hashtags: #EthiopiaConstruction #AddisAbaba #</w:t>
      </w:r>
      <w:r>
        <w:rPr>
          <w:rFonts w:ascii="Arial" w:hAnsi="Arial" w:eastAsia="Arial"/>
          <w:color w:val="1B2631"/>
          <w:sz w:val="22"/>
          <w:szCs w:val="22"/>
        </w:rPr>
        <w:t xml:space="preserve">ቤት </w:t>
      </w:r>
      <w:r>
        <w:rPr>
          <w:rFonts w:eastAsia="Arial" w:cs="Arial"/>
          <w:color w:val="1B2631"/>
          <w:sz w:val="22"/>
          <w:szCs w:val="22"/>
        </w:rPr>
        <w:t>#YeBetWeg #EthiopianEngineers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Hook in first 1.5 seconds: Start mid-action — never with 'Hi, welcome to my channel'</w:t>
      </w:r>
    </w:p>
    <w:p>
      <w:pPr>
        <w:pStyle w:val="Normal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E67E22"/>
          <w:sz w:val="24"/>
          <w:szCs w:val="24"/>
        </w:rPr>
        <w:t>Facebook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Post text-first, then video — Facebook algorithm favors posts that keep users on the platform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Ask a question in every post — questions trigger comment notifications which boost reach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B2631"/>
          <w:sz w:val="22"/>
          <w:szCs w:val="22"/>
        </w:rPr>
        <w:t>Use Facebook Live at least twice per month — Lives get 6× more organic reach than regular posts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A5276"/>
          <w:sz w:val="28"/>
          <w:szCs w:val="28"/>
        </w:rPr>
        <w:t>4.2 Engagement-to-Growth Flywheel</w:t>
      </w:r>
    </w:p>
    <w:p>
      <w:pPr>
        <w:pStyle w:val="Normal"/>
        <w:shd w:val="clear" w:fill="D6EAF8"/>
        <w:spacing w:before="100" w:after="100"/>
        <w:ind w:start="200" w:end="200"/>
        <w:jc w:val="center"/>
        <w:rPr/>
      </w:pPr>
      <w:r>
        <w:rPr>
          <w:rFonts w:eastAsia="Arial" w:cs="Arial"/>
          <w:b/>
          <w:bCs/>
          <w:color w:val="1A5276"/>
          <w:sz w:val="24"/>
          <w:szCs w:val="24"/>
        </w:rPr>
        <w:t>Post → Engage Comments → Respond to All Comments in First Hour → Algorithm Boosts → More Views → More Comments → Repeat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B2631"/>
          <w:sz w:val="22"/>
          <w:szCs w:val="22"/>
        </w:rPr>
        <w:t>The first 60 minutes after posting are critical. Betha should respond to every comment immediately after publishing to trigger the algorithm reward cycle.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1A5276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5. Monetization Pathway (Free → Paid)</w:t>
      </w:r>
    </w:p>
    <w:tbl>
      <w:tblPr>
        <w:tblW w:w="9224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99"/>
        <w:gridCol w:w="2000"/>
        <w:gridCol w:w="2001"/>
        <w:gridCol w:w="3724"/>
      </w:tblGrid>
      <w:tr>
        <w:trPr/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PHASE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TIMELINE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MONETIZATION SOURCE</w:t>
            </w:r>
          </w:p>
        </w:tc>
        <w:tc>
          <w:tcPr>
            <w:tcW w:w="3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527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2631"/>
                <w:sz w:val="20"/>
                <w:szCs w:val="20"/>
              </w:rPr>
              <w:t>ACTION</w:t>
            </w:r>
          </w:p>
        </w:tc>
      </w:tr>
      <w:tr>
        <w:trPr/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Phase 1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Month 0–3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Audience building</w:t>
            </w:r>
          </w:p>
        </w:tc>
        <w:tc>
          <w:tcPr>
            <w:tcW w:w="3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No monetization — focus on follower quality and engagement rate</w:t>
            </w:r>
          </w:p>
        </w:tc>
      </w:tr>
      <w:tr>
        <w:trPr/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Phase 2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Month 3–6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Telegram Premium, sponsored posts</w:t>
            </w:r>
          </w:p>
        </w:tc>
        <w:tc>
          <w:tcPr>
            <w:tcW w:w="3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Launch Telegram paid tier (500 ETB/month) for premium market data; accept first small brand partnerships</w:t>
            </w:r>
          </w:p>
        </w:tc>
      </w:tr>
      <w:tr>
        <w:trPr/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Phase 3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Month 6–9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YouTube Partner Program, website ad revenue</w:t>
            </w:r>
          </w:p>
        </w:tc>
        <w:tc>
          <w:tcPr>
            <w:tcW w:w="3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A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Reach 1,000 YouTube subscribers + 4,000 watch hours; enable Google AdSense on website</w:t>
            </w:r>
          </w:p>
        </w:tc>
      </w:tr>
      <w:tr>
        <w:trPr/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Phase 4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Month 9–12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Platform marketplace commission</w:t>
            </w:r>
          </w:p>
        </w:tc>
        <w:tc>
          <w:tcPr>
            <w:tcW w:w="37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B2631"/>
                <w:sz w:val="20"/>
                <w:szCs w:val="20"/>
              </w:rPr>
              <w:t>Enable property/material listings on website; charge 2–3% commission on successful transactions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008" w:right="1008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color w:val="E67E22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Arial" w:hAnsi="Arial" w:cs="Aria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Arial" w:hAnsi="Arial" w:eastAsia="Arial" w:cs="Arial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080" w:hanging="360"/>
      </w:pPr>
      <w:rPr>
        <w:rFonts w:ascii="Arial" w:hAnsi="Arial" w:eastAsia="Arial" w:cs="Arial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B2631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B2631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A5276"/>
      <w:sz w:val="36"/>
      <w:szCs w:val="36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1A5276"/>
      <w:sz w:val="28"/>
      <w:szCs w:val="28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Arial" w:hAnsi="Arial" w:eastAsia="Arial" w:cs="Arial"/>
      <w:b/>
      <w:bCs/>
      <w:color w:val="E67E22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B2631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B2631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LibreOffice_project/620$Build-2</Application>
  <AppVersion>15.0000</AppVersion>
  <Pages>5</Pages>
  <Words>1185</Words>
  <Characters>6819</Characters>
  <CharactersWithSpaces>7811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2026-05-08T02:31:48Z</dcterms:created>
  <dc:creator>Un-named</dc:creator>
  <dc:description/>
  <dc:language>en-US</dc:language>
  <cp:lastModifiedBy/>
  <dcterms:modified xsi:type="dcterms:W3CDTF">2026-05-12T09:54:17Z</dcterms:modified>
  <cp:revision>2</cp:revision>
  <dc:subject/>
  <dc:title/>
</cp:coreProperties>
</file>