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07BEF85A" w:rsidR="00141A70" w:rsidRPr="002A1297" w:rsidRDefault="00B95697" w:rsidP="0079279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792790">
            <w:rPr>
              <w:rFonts w:hint="cs"/>
              <w:rtl/>
            </w:rPr>
            <w:t>۳</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B95697">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B95697">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B95697">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B95697">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B95697">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B95697">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B95697">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B9569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0E1DC672" w14:textId="4938224C" w:rsidR="0065378C" w:rsidRPr="004F230C" w:rsidRDefault="0065378C" w:rsidP="00DC2196">
      <w:pPr>
        <w:pStyle w:val="Heading2"/>
        <w:numPr>
          <w:ilvl w:val="0"/>
          <w:numId w:val="7"/>
        </w:numPr>
        <w:rPr>
          <w:rtl/>
        </w:rPr>
      </w:pPr>
      <w:bookmarkStart w:id="10" w:name="_Toc373190328"/>
      <w:bookmarkStart w:id="11" w:name="_Toc388886215"/>
      <w:bookmarkStart w:id="12"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0"/>
      <w:bookmarkEnd w:id="11"/>
      <w:r w:rsidR="00EE3519">
        <w:rPr>
          <w:rFonts w:hint="cs"/>
          <w:rtl/>
        </w:rPr>
        <w:t>۷</w:t>
      </w:r>
      <w:bookmarkEnd w:id="12"/>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3" w:name="_Toc388886216"/>
      <w:bookmarkStart w:id="14"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3"/>
      <w:r w:rsidR="003D5E1E">
        <w:rPr>
          <w:rFonts w:hint="cs"/>
          <w:rtl/>
        </w:rPr>
        <w:t>۳</w:t>
      </w:r>
      <w:bookmarkEnd w:id="14"/>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5" w:name="_Toc373190329"/>
      <w:bookmarkStart w:id="16" w:name="_Toc388886217"/>
      <w:bookmarkStart w:id="17" w:name="_Toc407712405"/>
      <w:r>
        <w:rPr>
          <w:rFonts w:hint="cs"/>
          <w:rtl/>
        </w:rPr>
        <w:lastRenderedPageBreak/>
        <w:t>جدول دسته بندی کالاها</w:t>
      </w:r>
      <w:r w:rsidR="002B19AD">
        <w:rPr>
          <w:rFonts w:hint="cs"/>
          <w:rtl/>
        </w:rPr>
        <w:t xml:space="preserve"> </w:t>
      </w:r>
      <w:r>
        <w:rPr>
          <w:rFonts w:hint="cs"/>
          <w:rtl/>
        </w:rPr>
        <w:t>1</w:t>
      </w:r>
      <w:bookmarkEnd w:id="15"/>
      <w:r w:rsidR="000E3713">
        <w:rPr>
          <w:rFonts w:hint="cs"/>
          <w:rtl/>
        </w:rPr>
        <w:t>.</w:t>
      </w:r>
      <w:bookmarkEnd w:id="16"/>
      <w:r w:rsidR="003D5E1E">
        <w:rPr>
          <w:rFonts w:hint="cs"/>
          <w:rtl/>
        </w:rPr>
        <w:t>۳</w:t>
      </w:r>
      <w:bookmarkEnd w:id="17"/>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18" w:name="_Toc373190344"/>
    </w:p>
    <w:p w14:paraId="2F6287AF" w14:textId="626F1039" w:rsidR="00BB339E" w:rsidRDefault="00BB339E" w:rsidP="00DC2196">
      <w:pPr>
        <w:pStyle w:val="Heading2"/>
        <w:numPr>
          <w:ilvl w:val="0"/>
          <w:numId w:val="7"/>
        </w:numPr>
        <w:rPr>
          <w:rtl/>
        </w:rPr>
      </w:pPr>
      <w:bookmarkStart w:id="19" w:name="_Toc388886223"/>
      <w:bookmarkStart w:id="20" w:name="_Toc407712406"/>
      <w:r>
        <w:rPr>
          <w:rFonts w:hint="cs"/>
          <w:rtl/>
        </w:rPr>
        <w:lastRenderedPageBreak/>
        <w:t>جدول آرشیو قیمت ها 1</w:t>
      </w:r>
      <w:bookmarkEnd w:id="18"/>
      <w:r>
        <w:rPr>
          <w:rFonts w:hint="cs"/>
          <w:rtl/>
        </w:rPr>
        <w:t>.</w:t>
      </w:r>
      <w:bookmarkEnd w:id="19"/>
      <w:r w:rsidR="00C75B06">
        <w:rPr>
          <w:rFonts w:hint="cs"/>
          <w:rtl/>
        </w:rPr>
        <w:t>۴</w:t>
      </w:r>
      <w:bookmarkEnd w:id="20"/>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21" w:name="_Toc373190335"/>
      <w:bookmarkStart w:id="22" w:name="_Toc388886220"/>
      <w:bookmarkStart w:id="23"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21"/>
      <w:r w:rsidR="000E3713">
        <w:rPr>
          <w:rFonts w:hint="cs"/>
          <w:rtl/>
        </w:rPr>
        <w:t>.</w:t>
      </w:r>
      <w:bookmarkEnd w:id="22"/>
      <w:r w:rsidR="000C5160">
        <w:rPr>
          <w:rFonts w:hint="cs"/>
          <w:rtl/>
        </w:rPr>
        <w:t>5</w:t>
      </w:r>
      <w:bookmarkEnd w:id="23"/>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2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25" w:name="_Toc388886221"/>
      <w:bookmarkStart w:id="26"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24"/>
      <w:bookmarkEnd w:id="25"/>
      <w:r w:rsidR="003A2DBB">
        <w:rPr>
          <w:rFonts w:hint="cs"/>
          <w:rtl/>
        </w:rPr>
        <w:t>۵</w:t>
      </w:r>
      <w:bookmarkEnd w:id="26"/>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27" w:name="_Toc407712411"/>
      <w:r>
        <w:rPr>
          <w:rFonts w:hint="cs"/>
          <w:rtl/>
        </w:rPr>
        <w:lastRenderedPageBreak/>
        <w:t>جدول داده های اضافی تراکنش ها 1</w:t>
      </w:r>
      <w:bookmarkEnd w:id="27"/>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28" w:name="_Toc373190343"/>
      <w:bookmarkStart w:id="29" w:name="_Toc388886222"/>
      <w:bookmarkStart w:id="30" w:name="_Toc407712412"/>
      <w:r>
        <w:rPr>
          <w:rFonts w:hint="cs"/>
          <w:rtl/>
        </w:rPr>
        <w:lastRenderedPageBreak/>
        <w:t>جدول تنظیمات</w:t>
      </w:r>
      <w:bookmarkEnd w:id="28"/>
      <w:r w:rsidR="00A323A8">
        <w:rPr>
          <w:rFonts w:hint="cs"/>
          <w:rtl/>
        </w:rPr>
        <w:t xml:space="preserve"> 1.</w:t>
      </w:r>
      <w:bookmarkEnd w:id="29"/>
      <w:r w:rsidR="0060569D">
        <w:rPr>
          <w:rFonts w:hint="cs"/>
          <w:rtl/>
        </w:rPr>
        <w:t>۳</w:t>
      </w:r>
      <w:bookmarkEnd w:id="30"/>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0609FD47" w14:textId="2132FF22" w:rsidR="00391E61" w:rsidRDefault="00391E61" w:rsidP="00DC2196">
      <w:pPr>
        <w:pStyle w:val="Heading2"/>
        <w:numPr>
          <w:ilvl w:val="0"/>
          <w:numId w:val="7"/>
        </w:numPr>
        <w:rPr>
          <w:rtl/>
        </w:rPr>
      </w:pPr>
      <w:bookmarkStart w:id="31" w:name="_Toc373190346"/>
      <w:bookmarkStart w:id="32" w:name="_Toc388886225"/>
      <w:bookmarkStart w:id="33" w:name="_Toc407712414"/>
      <w:r>
        <w:rPr>
          <w:rFonts w:hint="cs"/>
          <w:rtl/>
        </w:rPr>
        <w:lastRenderedPageBreak/>
        <w:t>جدول حساب‌ها 1</w:t>
      </w:r>
      <w:bookmarkEnd w:id="31"/>
      <w:r w:rsidR="00F70110">
        <w:rPr>
          <w:rFonts w:hint="cs"/>
          <w:rtl/>
        </w:rPr>
        <w:t>.</w:t>
      </w:r>
      <w:bookmarkEnd w:id="32"/>
      <w:r w:rsidR="0060569D">
        <w:rPr>
          <w:rFonts w:hint="cs"/>
          <w:rtl/>
        </w:rPr>
        <w:t>۴</w:t>
      </w:r>
      <w:bookmarkEnd w:id="33"/>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34" w:name="_Toc373190347"/>
      <w:bookmarkStart w:id="35" w:name="_Toc388886226"/>
      <w:bookmarkStart w:id="36" w:name="_Toc407712415"/>
      <w:r>
        <w:rPr>
          <w:rFonts w:hint="cs"/>
          <w:rtl/>
        </w:rPr>
        <w:lastRenderedPageBreak/>
        <w:t>جدول دسته بندی هزینه‌ها و درآمدهای</w:t>
      </w:r>
      <w:r w:rsidR="007E0B0B">
        <w:rPr>
          <w:rFonts w:hint="cs"/>
          <w:rtl/>
        </w:rPr>
        <w:t xml:space="preserve"> شخصی 1</w:t>
      </w:r>
      <w:bookmarkEnd w:id="34"/>
      <w:r w:rsidR="00F70110">
        <w:rPr>
          <w:rFonts w:hint="cs"/>
          <w:rtl/>
        </w:rPr>
        <w:t>.</w:t>
      </w:r>
      <w:bookmarkEnd w:id="35"/>
      <w:r w:rsidR="00541767">
        <w:rPr>
          <w:rFonts w:hint="cs"/>
          <w:rtl/>
        </w:rPr>
        <w:t>۳</w:t>
      </w:r>
      <w:bookmarkEnd w:id="36"/>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37" w:name="_Toc388886227"/>
      <w:bookmarkStart w:id="38" w:name="_Toc407712416"/>
      <w:r>
        <w:rPr>
          <w:rFonts w:hint="cs"/>
          <w:rtl/>
        </w:rPr>
        <w:lastRenderedPageBreak/>
        <w:t>جدول هزینه ها و درآمدها</w:t>
      </w:r>
      <w:r w:rsidR="00421BF4">
        <w:rPr>
          <w:rFonts w:hint="cs"/>
          <w:rtl/>
        </w:rPr>
        <w:t xml:space="preserve"> </w:t>
      </w:r>
      <w:r w:rsidR="00F47DF2">
        <w:rPr>
          <w:rFonts w:hint="cs"/>
          <w:rtl/>
        </w:rPr>
        <w:t>1.</w:t>
      </w:r>
      <w:bookmarkEnd w:id="37"/>
      <w:r w:rsidR="00541767">
        <w:rPr>
          <w:rFonts w:hint="cs"/>
          <w:rtl/>
        </w:rPr>
        <w:t>۳</w:t>
      </w:r>
      <w:bookmarkEnd w:id="38"/>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39" w:name="_Toc373190349"/>
      <w:bookmarkStart w:id="40" w:name="_Toc388886228"/>
      <w:bookmarkStart w:id="41"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39"/>
      <w:r w:rsidR="00B71229">
        <w:rPr>
          <w:rFonts w:hint="cs"/>
          <w:rtl/>
        </w:rPr>
        <w:t>.</w:t>
      </w:r>
      <w:bookmarkEnd w:id="40"/>
      <w:r w:rsidR="009D3E34">
        <w:rPr>
          <w:rFonts w:hint="cs"/>
          <w:rtl/>
        </w:rPr>
        <w:t>3</w:t>
      </w:r>
      <w:bookmarkEnd w:id="41"/>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42" w:name="_Toc388886229"/>
      <w:bookmarkStart w:id="43"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42"/>
      <w:r w:rsidR="004C5570">
        <w:rPr>
          <w:rFonts w:hint="cs"/>
          <w:rtl/>
        </w:rPr>
        <w:t>5</w:t>
      </w:r>
      <w:bookmarkEnd w:id="43"/>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44" w:name="_Toc388886230"/>
      <w:bookmarkStart w:id="45" w:name="_Toc407712419"/>
      <w:r>
        <w:rPr>
          <w:rFonts w:hint="cs"/>
          <w:rtl/>
        </w:rPr>
        <w:lastRenderedPageBreak/>
        <w:t>جدول اطلاعات خطاها</w:t>
      </w:r>
      <w:r w:rsidR="00146A7F">
        <w:rPr>
          <w:rFonts w:hint="cs"/>
          <w:rtl/>
        </w:rPr>
        <w:t xml:space="preserve"> 1</w:t>
      </w:r>
      <w:r w:rsidR="00CF0D68">
        <w:rPr>
          <w:rFonts w:hint="cs"/>
          <w:rtl/>
        </w:rPr>
        <w:t>.</w:t>
      </w:r>
      <w:bookmarkEnd w:id="44"/>
      <w:r w:rsidR="0096153B">
        <w:rPr>
          <w:rFonts w:hint="cs"/>
          <w:rtl/>
        </w:rPr>
        <w:t>۲</w:t>
      </w:r>
      <w:bookmarkEnd w:id="45"/>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46" w:name="_Toc388886231"/>
      <w:bookmarkStart w:id="47"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46"/>
      <w:r w:rsidR="00DD4C4B">
        <w:rPr>
          <w:rFonts w:hint="cs"/>
          <w:rtl/>
        </w:rPr>
        <w:t>۴</w:t>
      </w:r>
      <w:bookmarkEnd w:id="47"/>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403713A9" w14:textId="4DB1ABC5" w:rsidR="0089092F" w:rsidRDefault="006510F0" w:rsidP="00DC2196">
      <w:pPr>
        <w:pStyle w:val="Heading2"/>
        <w:numPr>
          <w:ilvl w:val="0"/>
          <w:numId w:val="7"/>
        </w:numPr>
      </w:pPr>
      <w:bookmarkStart w:id="48" w:name="_Toc388886233"/>
      <w:bookmarkStart w:id="49" w:name="_Toc407712422"/>
      <w:r>
        <w:rPr>
          <w:rFonts w:hint="cs"/>
          <w:rtl/>
        </w:rPr>
        <w:lastRenderedPageBreak/>
        <w:t>جدول اطلاعیه ها</w:t>
      </w:r>
      <w:r w:rsidR="00BC4978">
        <w:rPr>
          <w:rFonts w:hint="cs"/>
          <w:rtl/>
        </w:rPr>
        <w:t xml:space="preserve"> 1.</w:t>
      </w:r>
      <w:bookmarkEnd w:id="48"/>
      <w:r w:rsidR="007F2CB4">
        <w:rPr>
          <w:rFonts w:hint="cs"/>
          <w:rtl/>
        </w:rPr>
        <w:t>۳</w:t>
      </w:r>
      <w:bookmarkEnd w:id="49"/>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50" w:name="_Toc388886234"/>
      <w:bookmarkStart w:id="51"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50"/>
      <w:r w:rsidR="000734FC">
        <w:rPr>
          <w:rFonts w:hint="cs"/>
          <w:rtl/>
        </w:rPr>
        <w:t>۳</w:t>
      </w:r>
      <w:bookmarkEnd w:id="51"/>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52" w:name="_Toc388886235"/>
      <w:bookmarkStart w:id="53"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52"/>
      <w:r w:rsidR="00092DA1">
        <w:rPr>
          <w:rFonts w:hint="cs"/>
          <w:rtl/>
        </w:rPr>
        <w:t>۳</w:t>
      </w:r>
      <w:bookmarkEnd w:id="53"/>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54" w:name="_Toc388886236"/>
      <w:bookmarkStart w:id="55" w:name="_Toc407712425"/>
      <w:r>
        <w:rPr>
          <w:rFonts w:hint="cs"/>
          <w:rtl/>
        </w:rPr>
        <w:lastRenderedPageBreak/>
        <w:t>جدول استفاده از اصطلاحات 1.</w:t>
      </w:r>
      <w:bookmarkEnd w:id="54"/>
      <w:r w:rsidR="00092DA1">
        <w:rPr>
          <w:rFonts w:hint="cs"/>
          <w:rtl/>
        </w:rPr>
        <w:t>۲</w:t>
      </w:r>
      <w:bookmarkEnd w:id="55"/>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56" w:name="_Toc388886237"/>
      <w:bookmarkStart w:id="57" w:name="_Toc407712426"/>
      <w:r>
        <w:rPr>
          <w:rFonts w:hint="cs"/>
          <w:rtl/>
        </w:rPr>
        <w:lastRenderedPageBreak/>
        <w:t>جدول نوشته ها</w:t>
      </w:r>
      <w:r w:rsidR="00314AB5">
        <w:rPr>
          <w:rFonts w:hint="cs"/>
          <w:rtl/>
        </w:rPr>
        <w:t xml:space="preserve"> 1.</w:t>
      </w:r>
      <w:bookmarkEnd w:id="56"/>
      <w:r w:rsidR="00CC6338">
        <w:rPr>
          <w:rFonts w:hint="cs"/>
          <w:rtl/>
        </w:rPr>
        <w:t>۲</w:t>
      </w:r>
      <w:bookmarkEnd w:id="57"/>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58" w:name="_Toc388886238"/>
      <w:bookmarkStart w:id="59" w:name="_Toc407712427"/>
      <w:r>
        <w:rPr>
          <w:rFonts w:hint="cs"/>
          <w:rtl/>
        </w:rPr>
        <w:lastRenderedPageBreak/>
        <w:t>جدول توضیحات نوشت</w:t>
      </w:r>
      <w:r w:rsidR="001B1116">
        <w:rPr>
          <w:rFonts w:hint="cs"/>
          <w:rtl/>
        </w:rPr>
        <w:t>ه</w:t>
      </w:r>
      <w:r w:rsidR="00F53E04">
        <w:rPr>
          <w:rFonts w:hint="cs"/>
          <w:rtl/>
        </w:rPr>
        <w:t xml:space="preserve"> 1.</w:t>
      </w:r>
      <w:bookmarkEnd w:id="58"/>
      <w:r w:rsidR="00CC6338">
        <w:rPr>
          <w:rFonts w:hint="cs"/>
          <w:rtl/>
        </w:rPr>
        <w:t>۲</w:t>
      </w:r>
      <w:bookmarkEnd w:id="59"/>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60" w:name="_Toc388886239"/>
      <w:bookmarkStart w:id="61" w:name="_Toc407712428"/>
      <w:r>
        <w:rPr>
          <w:rFonts w:hint="cs"/>
          <w:rtl/>
        </w:rPr>
        <w:lastRenderedPageBreak/>
        <w:t>جدول دیدگاه های کاربران</w:t>
      </w:r>
      <w:r w:rsidR="003F3D53">
        <w:rPr>
          <w:rFonts w:hint="cs"/>
          <w:rtl/>
        </w:rPr>
        <w:t xml:space="preserve"> 1</w:t>
      </w:r>
      <w:bookmarkEnd w:id="60"/>
      <w:r w:rsidR="00654204">
        <w:rPr>
          <w:rFonts w:hint="cs"/>
          <w:rtl/>
        </w:rPr>
        <w:t>.۱</w:t>
      </w:r>
      <w:bookmarkEnd w:id="61"/>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B9569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6718FACA" w14:textId="29966E00" w:rsidR="00D665B5" w:rsidRDefault="00D665B5" w:rsidP="00DC2196">
      <w:pPr>
        <w:pStyle w:val="Heading2"/>
        <w:numPr>
          <w:ilvl w:val="0"/>
          <w:numId w:val="7"/>
        </w:numPr>
        <w:rPr>
          <w:rtl/>
        </w:rPr>
      </w:pPr>
      <w:bookmarkStart w:id="62"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62"/>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63" w:name="_Toc388886242"/>
      <w:bookmarkStart w:id="64"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63"/>
      <w:r w:rsidR="00A055A4">
        <w:rPr>
          <w:rFonts w:hint="cs"/>
          <w:rtl/>
        </w:rPr>
        <w:t xml:space="preserve"> 1</w:t>
      </w:r>
      <w:r w:rsidR="00CE4563">
        <w:rPr>
          <w:rFonts w:hint="cs"/>
          <w:rtl/>
        </w:rPr>
        <w:t>.</w:t>
      </w:r>
      <w:r w:rsidR="000C5160">
        <w:rPr>
          <w:rFonts w:hint="cs"/>
          <w:rtl/>
        </w:rPr>
        <w:t>3</w:t>
      </w:r>
      <w:bookmarkEnd w:id="64"/>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65" w:name="_Toc407712432"/>
      <w:r>
        <w:rPr>
          <w:rFonts w:hint="cs"/>
          <w:rtl/>
        </w:rPr>
        <w:lastRenderedPageBreak/>
        <w:t>جدول پیامک ها 1</w:t>
      </w:r>
      <w:bookmarkEnd w:id="65"/>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66" w:name="_Toc373190351"/>
      <w:bookmarkStart w:id="67" w:name="_Toc388886243"/>
      <w:bookmarkStart w:id="68" w:name="_Toc407712433"/>
      <w:r w:rsidRPr="00DF26E5">
        <w:rPr>
          <w:rFonts w:hint="cs"/>
          <w:rtl/>
        </w:rPr>
        <w:lastRenderedPageBreak/>
        <w:t xml:space="preserve">تاریخچه </w:t>
      </w:r>
      <w:bookmarkEnd w:id="66"/>
      <w:r w:rsidR="00071705">
        <w:rPr>
          <w:rFonts w:hint="cs"/>
          <w:rtl/>
        </w:rPr>
        <w:t>تغییرات صورت گرفته در دیتابیس</w:t>
      </w:r>
      <w:bookmarkEnd w:id="67"/>
      <w:r w:rsidR="001A2E90">
        <w:rPr>
          <w:rFonts w:hint="cs"/>
          <w:rtl/>
        </w:rPr>
        <w:t xml:space="preserve"> جیبرس</w:t>
      </w:r>
      <w:bookmarkEnd w:id="68"/>
    </w:p>
    <w:p w14:paraId="305782B7" w14:textId="70F06F74" w:rsidR="00201E9F" w:rsidRPr="00F21B18" w:rsidRDefault="00DF26E5" w:rsidP="00004671">
      <w:pPr>
        <w:pStyle w:val="Title"/>
        <w:rPr>
          <w:sz w:val="36"/>
          <w:szCs w:val="32"/>
          <w:rtl/>
        </w:rPr>
      </w:pPr>
      <w:r w:rsidRPr="00F21B18">
        <w:rPr>
          <w:rFonts w:hint="cs"/>
          <w:sz w:val="36"/>
          <w:szCs w:val="32"/>
          <w:rtl/>
        </w:rPr>
        <w:t xml:space="preserve"> آخرین </w:t>
      </w:r>
      <w:sdt>
        <w:sdtPr>
          <w:rPr>
            <w:rFonts w:hint="cs"/>
            <w:sz w:val="36"/>
            <w:szCs w:val="32"/>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sz w:val="36"/>
              <w:szCs w:val="32"/>
              <w:rtl/>
            </w:rPr>
            <w:t>نسخه 3.۳</w:t>
          </w:r>
        </w:sdtContent>
      </w:sdt>
      <w:r w:rsidR="00561414" w:rsidRPr="00F21B18">
        <w:rPr>
          <w:rFonts w:hint="cs"/>
          <w:sz w:val="36"/>
          <w:szCs w:val="32"/>
          <w:rtl/>
        </w:rPr>
        <w:t xml:space="preserve"> </w:t>
      </w:r>
      <w:r w:rsidR="00561414" w:rsidRPr="00F21B18">
        <w:rPr>
          <w:sz w:val="36"/>
          <w:szCs w:val="32"/>
          <w:rtl/>
        </w:rPr>
        <w:t>–</w:t>
      </w:r>
      <w:r w:rsidR="00561414" w:rsidRPr="00F21B18">
        <w:rPr>
          <w:rFonts w:hint="cs"/>
          <w:sz w:val="36"/>
          <w:szCs w:val="32"/>
          <w:rtl/>
        </w:rPr>
        <w:t xml:space="preserve"> مدت زمان ویرایش: </w:t>
      </w:r>
      <w:r w:rsidR="001C773D" w:rsidRPr="00F21B18">
        <w:rPr>
          <w:sz w:val="36"/>
          <w:szCs w:val="32"/>
        </w:rPr>
        <w:fldChar w:fldCharType="begin"/>
      </w:r>
      <w:r w:rsidR="001C773D" w:rsidRPr="00F21B18">
        <w:rPr>
          <w:sz w:val="36"/>
          <w:szCs w:val="32"/>
        </w:rPr>
        <w:instrText xml:space="preserve"> DOCPROPERTY  TotalEditingTime </w:instrText>
      </w:r>
      <w:r w:rsidR="001C773D" w:rsidRPr="00F21B18">
        <w:rPr>
          <w:sz w:val="36"/>
          <w:szCs w:val="32"/>
        </w:rPr>
        <w:fldChar w:fldCharType="separate"/>
      </w:r>
      <w:r w:rsidR="00E443EC">
        <w:rPr>
          <w:sz w:val="36"/>
          <w:szCs w:val="32"/>
        </w:rPr>
        <w:t>10856</w:t>
      </w:r>
      <w:r w:rsidR="001C773D" w:rsidRPr="00F21B18">
        <w:rPr>
          <w:sz w:val="36"/>
          <w:szCs w:val="32"/>
        </w:rPr>
        <w:fldChar w:fldCharType="end"/>
      </w:r>
      <w:r w:rsidR="00561414" w:rsidRPr="00F21B18">
        <w:rPr>
          <w:rFonts w:hint="cs"/>
          <w:sz w:val="36"/>
          <w:szCs w:val="32"/>
          <w:rtl/>
        </w:rPr>
        <w:t xml:space="preserve"> دقیقه</w:t>
      </w:r>
      <w:r w:rsidR="00004671" w:rsidRPr="00F21B18">
        <w:rPr>
          <w:rFonts w:hint="cs"/>
          <w:sz w:val="36"/>
          <w:szCs w:val="32"/>
          <w:rtl/>
        </w:rPr>
        <w:t xml:space="preserve"> </w:t>
      </w:r>
      <w:r w:rsidR="00DE5CE4" w:rsidRPr="00F21B18">
        <w:rPr>
          <w:rFonts w:hint="cs"/>
          <w:sz w:val="36"/>
          <w:szCs w:val="32"/>
          <w:rtl/>
        </w:rPr>
        <w:t xml:space="preserve"> برابر </w:t>
      </w:r>
      <w:r w:rsidR="008C36E6" w:rsidRPr="00F21B18">
        <w:rPr>
          <w:sz w:val="36"/>
          <w:szCs w:val="32"/>
          <w:rtl/>
        </w:rPr>
        <w:fldChar w:fldCharType="begin"/>
      </w:r>
      <w:r w:rsidR="008C36E6" w:rsidRPr="00F21B18">
        <w:rPr>
          <w:sz w:val="36"/>
          <w:szCs w:val="32"/>
          <w:rtl/>
        </w:rPr>
        <w:instrText xml:space="preserve"> </w:instrText>
      </w:r>
      <w:r w:rsidR="00004671" w:rsidRPr="00F21B18">
        <w:rPr>
          <w:sz w:val="36"/>
          <w:szCs w:val="32"/>
        </w:rPr>
        <w:instrText>=</w:instrText>
      </w:r>
      <w:r w:rsidR="008C36E6" w:rsidRPr="00F21B18">
        <w:rPr>
          <w:sz w:val="36"/>
          <w:szCs w:val="32"/>
        </w:rPr>
        <w:fldChar w:fldCharType="begin"/>
      </w:r>
      <w:r w:rsidR="008C36E6" w:rsidRPr="00F21B18">
        <w:rPr>
          <w:sz w:val="36"/>
          <w:szCs w:val="32"/>
        </w:rPr>
        <w:instrText>DOCPROPERTY  TotalEditingTime</w:instrText>
      </w:r>
      <w:r w:rsidR="008C36E6" w:rsidRPr="00F21B18">
        <w:rPr>
          <w:sz w:val="36"/>
          <w:szCs w:val="32"/>
        </w:rPr>
        <w:fldChar w:fldCharType="separate"/>
      </w:r>
      <w:r w:rsidR="00E443EC">
        <w:rPr>
          <w:sz w:val="36"/>
          <w:szCs w:val="32"/>
        </w:rPr>
        <w:instrText>10856</w:instrText>
      </w:r>
      <w:r w:rsidR="008C36E6" w:rsidRPr="00F21B18">
        <w:rPr>
          <w:sz w:val="36"/>
          <w:szCs w:val="32"/>
        </w:rPr>
        <w:fldChar w:fldCharType="end"/>
      </w:r>
      <w:r w:rsidR="008C36E6" w:rsidRPr="00F21B18">
        <w:rPr>
          <w:sz w:val="36"/>
          <w:szCs w:val="32"/>
        </w:rPr>
        <w:instrText>/60</w:instrText>
      </w:r>
      <w:r w:rsidR="008C36E6" w:rsidRPr="00F21B18">
        <w:rPr>
          <w:sz w:val="36"/>
          <w:szCs w:val="32"/>
          <w:rtl/>
        </w:rPr>
        <w:instrText xml:space="preserve"> </w:instrText>
      </w:r>
      <w:r w:rsidR="008C36E6" w:rsidRPr="00F21B18">
        <w:rPr>
          <w:sz w:val="36"/>
          <w:szCs w:val="32"/>
          <w:rtl/>
        </w:rPr>
        <w:fldChar w:fldCharType="separate"/>
      </w:r>
      <w:r w:rsidR="00E443EC">
        <w:rPr>
          <w:noProof/>
          <w:sz w:val="36"/>
          <w:szCs w:val="32"/>
          <w:rtl/>
        </w:rPr>
        <w:t>180.93</w:t>
      </w:r>
      <w:r w:rsidR="008C36E6" w:rsidRPr="00F21B18">
        <w:rPr>
          <w:sz w:val="36"/>
          <w:szCs w:val="32"/>
          <w:rtl/>
        </w:rPr>
        <w:fldChar w:fldCharType="end"/>
      </w:r>
      <w:r w:rsidR="00004671" w:rsidRPr="00F21B18">
        <w:rPr>
          <w:rFonts w:hint="cs"/>
          <w:sz w:val="36"/>
          <w:szCs w:val="32"/>
          <w:rtl/>
        </w:rPr>
        <w:t xml:space="preserve"> </w:t>
      </w:r>
      <w:r w:rsidR="00DE5CE4" w:rsidRPr="00F21B18">
        <w:rPr>
          <w:rFonts w:hint="cs"/>
          <w:sz w:val="36"/>
          <w:szCs w:val="32"/>
          <w:rtl/>
        </w:rPr>
        <w:t>ساعت</w:t>
      </w:r>
    </w:p>
    <w:p w14:paraId="7980B4E8" w14:textId="784B66A4" w:rsidR="00D815BE" w:rsidRPr="00E07AD9" w:rsidRDefault="00D815BE" w:rsidP="00F023DF">
      <w:pPr>
        <w:pStyle w:val="Heading3"/>
        <w:rPr>
          <w:rtl/>
        </w:rPr>
      </w:pPr>
      <w:bookmarkStart w:id="69" w:name="_Toc407712434"/>
      <w:bookmarkStart w:id="70" w:name="_Toc373190352"/>
      <w:r w:rsidRPr="00F023DF">
        <w:rPr>
          <w:rFonts w:hint="cs"/>
          <w:rtl/>
        </w:rPr>
        <w:t>نسخه</w:t>
      </w:r>
      <w:r w:rsidRPr="00E07AD9">
        <w:rPr>
          <w:rFonts w:hint="cs"/>
          <w:rtl/>
        </w:rPr>
        <w:t xml:space="preserve"> 1.0</w:t>
      </w:r>
      <w:bookmarkEnd w:id="69"/>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71" w:name="_Toc407712435"/>
      <w:r w:rsidRPr="00F023DF">
        <w:rPr>
          <w:rFonts w:hint="cs"/>
          <w:rtl/>
        </w:rPr>
        <w:t>نسخه</w:t>
      </w:r>
      <w:r w:rsidRPr="00DF26E5">
        <w:rPr>
          <w:rFonts w:hint="cs"/>
          <w:rtl/>
        </w:rPr>
        <w:t xml:space="preserve"> </w:t>
      </w:r>
      <w:r w:rsidR="00DF26E5">
        <w:rPr>
          <w:rFonts w:hint="cs"/>
          <w:rtl/>
        </w:rPr>
        <w:t>1.1</w:t>
      </w:r>
      <w:bookmarkEnd w:id="70"/>
      <w:bookmarkEnd w:id="71"/>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72" w:name="_Toc373190357"/>
      <w:bookmarkStart w:id="73" w:name="_Toc407712436"/>
      <w:r w:rsidRPr="00556165">
        <w:rPr>
          <w:rFonts w:hint="cs"/>
          <w:rtl/>
        </w:rPr>
        <w:t>نسخه</w:t>
      </w:r>
      <w:r>
        <w:rPr>
          <w:rStyle w:val="PageNumber"/>
          <w:rFonts w:hint="cs"/>
          <w:rtl/>
        </w:rPr>
        <w:t xml:space="preserve"> 1.</w:t>
      </w:r>
      <w:bookmarkEnd w:id="72"/>
      <w:r w:rsidR="00216B6E">
        <w:rPr>
          <w:rStyle w:val="PageNumber"/>
          <w:rFonts w:hint="cs"/>
          <w:rtl/>
        </w:rPr>
        <w:t>2</w:t>
      </w:r>
      <w:bookmarkEnd w:id="73"/>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74" w:name="_Toc407712437"/>
      <w:r>
        <w:rPr>
          <w:rStyle w:val="PageNumber"/>
          <w:rFonts w:hint="cs"/>
          <w:rtl/>
        </w:rPr>
        <w:t xml:space="preserve">نسخه </w:t>
      </w:r>
      <w:r w:rsidR="00216B6E">
        <w:rPr>
          <w:rStyle w:val="PageNumber"/>
          <w:rFonts w:hint="cs"/>
          <w:rtl/>
        </w:rPr>
        <w:t>1.3</w:t>
      </w:r>
      <w:bookmarkEnd w:id="74"/>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75" w:name="_Toc407712438"/>
      <w:r>
        <w:rPr>
          <w:rStyle w:val="PageNumber"/>
          <w:rFonts w:hint="cs"/>
          <w:rtl/>
        </w:rPr>
        <w:lastRenderedPageBreak/>
        <w:t xml:space="preserve">نسخه </w:t>
      </w:r>
      <w:r w:rsidR="00216B6E">
        <w:rPr>
          <w:rStyle w:val="PageNumber"/>
          <w:rFonts w:hint="cs"/>
          <w:rtl/>
        </w:rPr>
        <w:t>1.4</w:t>
      </w:r>
      <w:bookmarkEnd w:id="75"/>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76" w:name="_Toc407712439"/>
      <w:r>
        <w:rPr>
          <w:rStyle w:val="PageNumber"/>
          <w:rFonts w:hint="cs"/>
          <w:rtl/>
        </w:rPr>
        <w:t xml:space="preserve">نسخه </w:t>
      </w:r>
      <w:r w:rsidR="00216B6E">
        <w:rPr>
          <w:rStyle w:val="PageNumber"/>
          <w:rFonts w:hint="cs"/>
          <w:rtl/>
        </w:rPr>
        <w:t>1.5</w:t>
      </w:r>
      <w:bookmarkEnd w:id="76"/>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77" w:name="_Toc407712440"/>
      <w:r>
        <w:rPr>
          <w:rFonts w:hint="cs"/>
          <w:rtl/>
        </w:rPr>
        <w:t xml:space="preserve">نسخه </w:t>
      </w:r>
      <w:r w:rsidR="00216B6E">
        <w:rPr>
          <w:rFonts w:hint="cs"/>
          <w:rtl/>
        </w:rPr>
        <w:t>1.6</w:t>
      </w:r>
      <w:bookmarkEnd w:id="77"/>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78" w:name="_Toc407712441"/>
      <w:r>
        <w:rPr>
          <w:rFonts w:hint="cs"/>
          <w:rtl/>
        </w:rPr>
        <w:t xml:space="preserve">نسخه </w:t>
      </w:r>
      <w:r w:rsidR="00216B6E">
        <w:rPr>
          <w:rFonts w:hint="cs"/>
          <w:rtl/>
        </w:rPr>
        <w:t>1.7</w:t>
      </w:r>
      <w:bookmarkEnd w:id="78"/>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79" w:name="_Toc407712442"/>
      <w:r>
        <w:rPr>
          <w:rStyle w:val="PageNumber"/>
          <w:rFonts w:hint="cs"/>
          <w:rtl/>
        </w:rPr>
        <w:lastRenderedPageBreak/>
        <w:t xml:space="preserve">نسخه </w:t>
      </w:r>
      <w:r w:rsidR="00216B6E">
        <w:rPr>
          <w:rStyle w:val="PageNumber"/>
          <w:rFonts w:hint="cs"/>
          <w:rtl/>
        </w:rPr>
        <w:t>1.8</w:t>
      </w:r>
      <w:bookmarkEnd w:id="79"/>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80" w:name="_Toc407712443"/>
      <w:r>
        <w:rPr>
          <w:rStyle w:val="PageNumber"/>
          <w:rFonts w:hint="cs"/>
          <w:rtl/>
        </w:rPr>
        <w:t xml:space="preserve">نسخه </w:t>
      </w:r>
      <w:r w:rsidR="00216B6E">
        <w:rPr>
          <w:rStyle w:val="PageNumber"/>
          <w:rFonts w:hint="cs"/>
          <w:rtl/>
        </w:rPr>
        <w:t>1.9</w:t>
      </w:r>
      <w:bookmarkEnd w:id="80"/>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81" w:name="_Toc407712444"/>
      <w:r>
        <w:rPr>
          <w:rStyle w:val="PageNumber"/>
          <w:rFonts w:hint="cs"/>
          <w:rtl/>
        </w:rPr>
        <w:t xml:space="preserve">نسخه </w:t>
      </w:r>
      <w:r w:rsidR="00216B6E">
        <w:rPr>
          <w:rStyle w:val="PageNumber"/>
          <w:rFonts w:hint="cs"/>
          <w:rtl/>
        </w:rPr>
        <w:t>2.0</w:t>
      </w:r>
      <w:bookmarkEnd w:id="81"/>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82" w:name="_Toc407712445"/>
      <w:r>
        <w:rPr>
          <w:rStyle w:val="PageNumber"/>
          <w:rFonts w:hint="cs"/>
          <w:rtl/>
        </w:rPr>
        <w:t>نسخه 2.1</w:t>
      </w:r>
      <w:bookmarkEnd w:id="82"/>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83" w:name="_Toc407712446"/>
      <w:r>
        <w:rPr>
          <w:rStyle w:val="PageNumber"/>
          <w:rFonts w:hint="cs"/>
          <w:rtl/>
        </w:rPr>
        <w:t>نسخه 2.2</w:t>
      </w:r>
      <w:bookmarkEnd w:id="83"/>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84" w:name="_Toc407712447"/>
      <w:r>
        <w:rPr>
          <w:rStyle w:val="PageNumber"/>
          <w:rFonts w:hint="cs"/>
          <w:rtl/>
        </w:rPr>
        <w:t>نسخه 2.3</w:t>
      </w:r>
      <w:bookmarkEnd w:id="84"/>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85" w:name="_Toc407712448"/>
      <w:r>
        <w:rPr>
          <w:rStyle w:val="PageNumber"/>
          <w:rFonts w:hint="cs"/>
          <w:rtl/>
        </w:rPr>
        <w:lastRenderedPageBreak/>
        <w:t>نسخه 2.4</w:t>
      </w:r>
      <w:bookmarkEnd w:id="85"/>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86" w:name="_Toc407712449"/>
      <w:r>
        <w:rPr>
          <w:rStyle w:val="PageNumber"/>
          <w:rFonts w:hint="cs"/>
          <w:rtl/>
        </w:rPr>
        <w:t>نسخه 2.5</w:t>
      </w:r>
      <w:bookmarkEnd w:id="86"/>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87" w:name="_Toc407712450"/>
      <w:r w:rsidRPr="000D6810">
        <w:rPr>
          <w:rStyle w:val="PageNumber"/>
          <w:rFonts w:hint="cs"/>
          <w:rtl/>
        </w:rPr>
        <w:t>نسخه</w:t>
      </w:r>
      <w:r>
        <w:rPr>
          <w:rStyle w:val="PageNumber"/>
          <w:rFonts w:hint="cs"/>
          <w:rtl/>
        </w:rPr>
        <w:t xml:space="preserve"> 2.6</w:t>
      </w:r>
      <w:bookmarkEnd w:id="87"/>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88" w:name="_Toc407712451"/>
      <w:r>
        <w:rPr>
          <w:rStyle w:val="PageNumber"/>
          <w:rFonts w:hint="cs"/>
          <w:rtl/>
        </w:rPr>
        <w:lastRenderedPageBreak/>
        <w:t>نسخه 2.7</w:t>
      </w:r>
      <w:bookmarkEnd w:id="88"/>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89" w:name="_Toc407712452"/>
      <w:r>
        <w:rPr>
          <w:rStyle w:val="PageNumber"/>
          <w:rFonts w:hint="cs"/>
          <w:rtl/>
        </w:rPr>
        <w:t>نسخه 2.8</w:t>
      </w:r>
      <w:bookmarkEnd w:id="89"/>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90" w:name="_Toc407712453"/>
      <w:r>
        <w:rPr>
          <w:rStyle w:val="PageNumber"/>
          <w:rFonts w:hint="cs"/>
          <w:rtl/>
        </w:rPr>
        <w:t>نسخه 2.9</w:t>
      </w:r>
      <w:bookmarkEnd w:id="90"/>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91" w:name="_Toc407712454"/>
      <w:r>
        <w:rPr>
          <w:rFonts w:hint="cs"/>
          <w:rtl/>
        </w:rPr>
        <w:lastRenderedPageBreak/>
        <w:t>نسخه 3.0</w:t>
      </w:r>
      <w:bookmarkEnd w:id="91"/>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92" w:name="_Toc407712455"/>
      <w:r>
        <w:rPr>
          <w:rFonts w:hint="cs"/>
          <w:rtl/>
        </w:rPr>
        <w:t>نسخه 3.1</w:t>
      </w:r>
      <w:bookmarkEnd w:id="92"/>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pPr>
      <w:r>
        <w:rPr>
          <w:rFonts w:hint="cs"/>
          <w:rtl/>
        </w:rPr>
        <w:t>تصحیح ساختار جدول کلیدواژه ها برای هندل کردن همه شرایط در چندین زبان</w:t>
      </w:r>
    </w:p>
    <w:p w14:paraId="6B4BDC0E" w14:textId="0FE42977" w:rsidR="00D077CF" w:rsidRDefault="00D077CF" w:rsidP="00055589">
      <w:pPr>
        <w:pStyle w:val="ListParagraph"/>
        <w:numPr>
          <w:ilvl w:val="0"/>
          <w:numId w:val="45"/>
        </w:numPr>
      </w:pPr>
      <w:r>
        <w:rPr>
          <w:rFonts w:hint="cs"/>
          <w:rtl/>
        </w:rPr>
        <w:t>حذف جدول دسته بندی کالاها</w:t>
      </w:r>
    </w:p>
    <w:p w14:paraId="481027B2" w14:textId="3CDAC2E4" w:rsidR="00712FD5" w:rsidRDefault="00712FD5" w:rsidP="00055589">
      <w:pPr>
        <w:pStyle w:val="ListParagraph"/>
        <w:numPr>
          <w:ilvl w:val="0"/>
          <w:numId w:val="45"/>
        </w:numPr>
      </w:pPr>
      <w:r>
        <w:rPr>
          <w:rFonts w:hint="cs"/>
          <w:rtl/>
        </w:rPr>
        <w:t>تصحیح ساختار جدول موارد استفاده کلیدواژه ها برای هندل کردن ارتباط به چندین جدول</w:t>
      </w:r>
    </w:p>
    <w:p w14:paraId="4561A598" w14:textId="6648D7B8" w:rsidR="000D73D3" w:rsidRDefault="00A77D2B" w:rsidP="00055589">
      <w:pPr>
        <w:pStyle w:val="ListParagraph"/>
        <w:numPr>
          <w:ilvl w:val="0"/>
          <w:numId w:val="45"/>
        </w:numPr>
      </w:pPr>
      <w:r>
        <w:rPr>
          <w:rFonts w:hint="cs"/>
          <w:rtl/>
        </w:rPr>
        <w:t>افزودن فیلد تاریخ به جدول ضمیمه ها</w:t>
      </w:r>
    </w:p>
    <w:p w14:paraId="4250A463" w14:textId="1F94BDDA" w:rsidR="00677FB3" w:rsidRDefault="00677FB3" w:rsidP="00677FB3">
      <w:pPr>
        <w:pStyle w:val="ListParagraph"/>
        <w:numPr>
          <w:ilvl w:val="0"/>
          <w:numId w:val="45"/>
        </w:numPr>
      </w:pPr>
      <w:r>
        <w:rPr>
          <w:rFonts w:hint="cs"/>
          <w:rtl/>
        </w:rPr>
        <w:t>تصحیح برخی از تریگرها برای عملکرد صحیح با تغییرات انجام شده</w:t>
      </w:r>
    </w:p>
    <w:p w14:paraId="4B119C60" w14:textId="59EC3D41" w:rsidR="00A53D95" w:rsidRDefault="00A53D95" w:rsidP="00677FB3">
      <w:pPr>
        <w:pStyle w:val="ListParagraph"/>
        <w:numPr>
          <w:ilvl w:val="0"/>
          <w:numId w:val="45"/>
        </w:numPr>
      </w:pPr>
      <w:r>
        <w:rPr>
          <w:rFonts w:hint="cs"/>
          <w:rtl/>
        </w:rPr>
        <w:t>افزودن فیلد آدرس در جدول پست برای کاهش هزینه پیاده سازی آدرس‌دهی پست ها</w:t>
      </w:r>
    </w:p>
    <w:p w14:paraId="6A147D6B" w14:textId="1EF6F336" w:rsidR="00403EF1" w:rsidRDefault="00403EF1" w:rsidP="00677FB3">
      <w:pPr>
        <w:pStyle w:val="ListParagraph"/>
        <w:numPr>
          <w:ilvl w:val="0"/>
          <w:numId w:val="45"/>
        </w:numPr>
      </w:pPr>
      <w:r>
        <w:rPr>
          <w:rFonts w:hint="cs"/>
          <w:rtl/>
        </w:rPr>
        <w:t>حذف جدول فایل های ضمیمه و توضیحات اضافی فایل های ضمیمه و استفاده از جدول پست ها به عنوان جایگزین آن</w:t>
      </w:r>
    </w:p>
    <w:p w14:paraId="0931E039" w14:textId="5DD5807D" w:rsidR="00D8561C" w:rsidRDefault="006C702B" w:rsidP="00833125">
      <w:pPr>
        <w:pStyle w:val="ListParagraph"/>
        <w:numPr>
          <w:ilvl w:val="0"/>
          <w:numId w:val="45"/>
        </w:numPr>
      </w:pPr>
      <w:r>
        <w:rPr>
          <w:rFonts w:hint="cs"/>
          <w:rtl/>
        </w:rPr>
        <w:t xml:space="preserve">تصحیح </w:t>
      </w:r>
      <w:r w:rsidR="000C58DC">
        <w:rPr>
          <w:rFonts w:hint="cs"/>
          <w:rtl/>
        </w:rPr>
        <w:t>و افزایش ظرفیت فیلدها برای نگهداری تعداد رکوردهای بیشتر برای کالاها و پست ها و چند جدول مورد نیاز</w:t>
      </w:r>
    </w:p>
    <w:p w14:paraId="62AF256F" w14:textId="3F8ECA8F" w:rsidR="000C58DC" w:rsidRDefault="00E443EC" w:rsidP="00E443EC">
      <w:pPr>
        <w:pStyle w:val="ListParagraph"/>
        <w:numPr>
          <w:ilvl w:val="0"/>
          <w:numId w:val="45"/>
        </w:numPr>
      </w:pPr>
      <w:r>
        <w:rPr>
          <w:rFonts w:hint="cs"/>
          <w:rtl/>
        </w:rPr>
        <w:t>حذف جدول مکان ها و استفاده از جدول تنظیمات برای نگهداری مکان ها و شعبه ها</w:t>
      </w:r>
    </w:p>
    <w:p w14:paraId="190DC016" w14:textId="32E46A47" w:rsidR="00E443EC" w:rsidRDefault="00E443EC" w:rsidP="00E443EC">
      <w:pPr>
        <w:pStyle w:val="ListParagraph"/>
        <w:numPr>
          <w:ilvl w:val="0"/>
          <w:numId w:val="45"/>
        </w:numPr>
        <w:rPr>
          <w:rtl/>
        </w:rPr>
      </w:pPr>
      <w:r>
        <w:rPr>
          <w:rFonts w:hint="cs"/>
          <w:rtl/>
        </w:rPr>
        <w:t>حذف جدول صندوق ها و استفاده از جدول اکانت ها برای تعریف صندوق</w:t>
      </w:r>
    </w:p>
    <w:p w14:paraId="7EA54D10" w14:textId="6E631E0A" w:rsidR="001B3C62" w:rsidRDefault="00792790" w:rsidP="00792790">
      <w:pPr>
        <w:pStyle w:val="Heading3"/>
        <w:rPr>
          <w:rtl/>
        </w:rPr>
      </w:pPr>
      <w:r>
        <w:rPr>
          <w:rFonts w:hint="cs"/>
          <w:rtl/>
        </w:rPr>
        <w:t>نسخه ۳.۴</w:t>
      </w:r>
    </w:p>
    <w:p w14:paraId="2A0A7624" w14:textId="0682433F" w:rsidR="00792790" w:rsidRDefault="008E1715" w:rsidP="008E1715">
      <w:pPr>
        <w:pStyle w:val="ListParagraph"/>
        <w:numPr>
          <w:ilvl w:val="0"/>
          <w:numId w:val="45"/>
        </w:numPr>
        <w:rPr>
          <w:rFonts w:hint="cs"/>
        </w:rPr>
      </w:pPr>
      <w:r>
        <w:rPr>
          <w:rFonts w:hint="cs"/>
          <w:rtl/>
        </w:rPr>
        <w:t>حذف فیلد دسته از جدول نوشته ها و استفاده از فیلد آدرس به جای آن برای نگهداری آدرس کامل نوشته</w:t>
      </w:r>
    </w:p>
    <w:p w14:paraId="6774CA50" w14:textId="7F63DA27" w:rsidR="008E1715" w:rsidRDefault="008E1715" w:rsidP="008E1715">
      <w:pPr>
        <w:pStyle w:val="ListParagraph"/>
        <w:numPr>
          <w:ilvl w:val="0"/>
          <w:numId w:val="45"/>
        </w:numPr>
        <w:rPr>
          <w:rFonts w:hint="cs"/>
        </w:rPr>
      </w:pPr>
      <w:r>
        <w:rPr>
          <w:rFonts w:hint="cs"/>
          <w:rtl/>
        </w:rPr>
        <w:t>تصحیح نوع فیلد والد در جدول نوشته ها مطابق با کد نوشته</w:t>
      </w:r>
      <w:bookmarkStart w:id="93" w:name="_GoBack"/>
      <w:bookmarkEnd w:id="93"/>
    </w:p>
    <w:p w14:paraId="74CC3D0C" w14:textId="77777777" w:rsidR="008E1715" w:rsidRDefault="008E1715" w:rsidP="00792790">
      <w:pPr>
        <w:pStyle w:val="ListParagraph"/>
        <w:numPr>
          <w:ilvl w:val="0"/>
          <w:numId w:val="45"/>
        </w:numPr>
      </w:pPr>
    </w:p>
    <w:p w14:paraId="62B58623" w14:textId="651E8DFC" w:rsidR="00444A88" w:rsidRDefault="00444A88" w:rsidP="005C737D">
      <w:pPr>
        <w:pStyle w:val="Heading3"/>
        <w:rPr>
          <w:rStyle w:val="PageNumber"/>
        </w:rPr>
      </w:pPr>
      <w:bookmarkStart w:id="94" w:name="_Toc407712456"/>
      <w:r>
        <w:rPr>
          <w:rStyle w:val="PageNumber"/>
          <w:rFonts w:hint="cs"/>
          <w:rtl/>
        </w:rPr>
        <w:t>در آینده</w:t>
      </w:r>
      <w:r w:rsidR="00287DB2">
        <w:rPr>
          <w:rStyle w:val="PageNumber"/>
          <w:rFonts w:hint="cs"/>
          <w:rtl/>
        </w:rPr>
        <w:t xml:space="preserve"> اضافه خواهد شد...</w:t>
      </w:r>
      <w:bookmarkEnd w:id="9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0B8B9865" w14:textId="1006FB8B" w:rsidR="00962131" w:rsidRPr="00E443EC" w:rsidRDefault="00962131" w:rsidP="00DC2196">
      <w:pPr>
        <w:pStyle w:val="ListParagraph"/>
        <w:numPr>
          <w:ilvl w:val="0"/>
          <w:numId w:val="10"/>
        </w:numPr>
        <w:rPr>
          <w:rStyle w:val="PageNumber"/>
          <w:strike/>
        </w:rPr>
      </w:pPr>
      <w:r w:rsidRPr="00E443EC">
        <w:rPr>
          <w:rStyle w:val="PageNumber"/>
          <w:rFonts w:hint="cs"/>
          <w:strike/>
          <w:rtl/>
        </w:rPr>
        <w:t>قابلیت ثبت کالاهای متفاوت برای هر شعبه</w:t>
      </w:r>
      <w:r w:rsidR="003A3C6B" w:rsidRPr="00E443EC">
        <w:rPr>
          <w:rStyle w:val="PageNumber"/>
          <w:rFonts w:hint="cs"/>
          <w:strike/>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D7F25" w14:textId="77777777" w:rsidR="00B95697" w:rsidRDefault="00B95697" w:rsidP="007A440E">
      <w:pPr>
        <w:spacing w:after="0" w:line="240" w:lineRule="auto"/>
      </w:pPr>
      <w:r>
        <w:separator/>
      </w:r>
    </w:p>
  </w:endnote>
  <w:endnote w:type="continuationSeparator" w:id="0">
    <w:p w14:paraId="2DEF6217" w14:textId="77777777" w:rsidR="00B95697" w:rsidRDefault="00B95697"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58580E" w:rsidR="000D5D86" w:rsidRPr="00CC54FA" w:rsidRDefault="00B95697"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caps/>
                  <w:sz w:val="18"/>
                  <w:szCs w:val="18"/>
                  <w:rtl/>
                </w:rPr>
                <w:t>نسخه 3.۳</w:t>
              </w:r>
            </w:sdtContent>
          </w:sdt>
          <w:r w:rsidR="000D5D86">
            <w:rPr>
              <w:rFonts w:hint="cs"/>
              <w:caps/>
              <w:sz w:val="18"/>
              <w:szCs w:val="18"/>
              <w:rtl/>
            </w:rPr>
            <w:t xml:space="preserve"> </w:t>
          </w:r>
          <w:r w:rsidR="000D5D86">
            <w:rPr>
              <w:rFonts w:ascii="Times New Roman" w:hAnsi="Times New Roman" w:cs="Times New Roman" w:hint="cs"/>
              <w:caps/>
              <w:sz w:val="18"/>
              <w:szCs w:val="18"/>
              <w:rtl/>
            </w:rPr>
            <w:t>–</w:t>
          </w:r>
          <w:r w:rsidR="000D5D86">
            <w:rPr>
              <w:rFonts w:hint="cs"/>
              <w:caps/>
              <w:sz w:val="18"/>
              <w:szCs w:val="18"/>
              <w:rtl/>
            </w:rPr>
            <w:t xml:space="preserve">  مدت زمان ویرایش: </w:t>
          </w:r>
          <w:r w:rsidR="000D5D86">
            <w:rPr>
              <w:caps/>
              <w:sz w:val="18"/>
              <w:szCs w:val="18"/>
              <w:rtl/>
            </w:rPr>
            <w:fldChar w:fldCharType="begin"/>
          </w:r>
          <w:r w:rsidR="000D5D86">
            <w:rPr>
              <w:caps/>
              <w:sz w:val="18"/>
              <w:szCs w:val="18"/>
              <w:rtl/>
            </w:rPr>
            <w:instrText xml:space="preserve"> </w:instrText>
          </w:r>
          <w:r w:rsidR="000D5D86">
            <w:rPr>
              <w:rFonts w:hint="cs"/>
              <w:caps/>
              <w:sz w:val="18"/>
              <w:szCs w:val="18"/>
            </w:rPr>
            <w:instrText>DOCPROPERTY  TotalEditingTime  \* MERGEFORMAT</w:instrText>
          </w:r>
          <w:r w:rsidR="000D5D86">
            <w:rPr>
              <w:caps/>
              <w:sz w:val="18"/>
              <w:szCs w:val="18"/>
              <w:rtl/>
            </w:rPr>
            <w:instrText xml:space="preserve"> </w:instrText>
          </w:r>
          <w:r w:rsidR="000D5D86">
            <w:rPr>
              <w:caps/>
              <w:sz w:val="18"/>
              <w:szCs w:val="18"/>
              <w:rtl/>
            </w:rPr>
            <w:fldChar w:fldCharType="separate"/>
          </w:r>
          <w:r w:rsidR="000D5D86">
            <w:rPr>
              <w:caps/>
              <w:sz w:val="18"/>
              <w:szCs w:val="18"/>
              <w:rtl/>
            </w:rPr>
            <w:t>10105</w:t>
          </w:r>
          <w:r w:rsidR="000D5D86">
            <w:rPr>
              <w:caps/>
              <w:sz w:val="18"/>
              <w:szCs w:val="18"/>
              <w:rtl/>
            </w:rPr>
            <w:fldChar w:fldCharType="end"/>
          </w:r>
          <w:r w:rsidR="000D5D86">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8E1715">
            <w:rPr>
              <w:b w:val="0"/>
              <w:bCs w:val="0"/>
              <w:caps/>
              <w:noProof/>
              <w:sz w:val="18"/>
              <w:szCs w:val="18"/>
              <w:rtl/>
            </w:rPr>
            <w:t>43</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8E1715">
            <w:rPr>
              <w:b w:val="0"/>
              <w:bCs w:val="0"/>
              <w:caps/>
              <w:noProof/>
              <w:sz w:val="18"/>
              <w:szCs w:val="18"/>
              <w:rtl/>
            </w:rPr>
            <w:t>44</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304E5" w14:textId="77777777" w:rsidR="00B95697" w:rsidRDefault="00B95697" w:rsidP="007A440E">
      <w:pPr>
        <w:spacing w:after="0" w:line="240" w:lineRule="auto"/>
      </w:pPr>
      <w:r>
        <w:separator/>
      </w:r>
    </w:p>
  </w:footnote>
  <w:footnote w:type="continuationSeparator" w:id="0">
    <w:p w14:paraId="3A97E9AA" w14:textId="77777777" w:rsidR="00B95697" w:rsidRDefault="00B95697"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 w:numId="4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671"/>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3BD9"/>
    <w:rsid w:val="000A54AF"/>
    <w:rsid w:val="000A54F2"/>
    <w:rsid w:val="000A575B"/>
    <w:rsid w:val="000B1108"/>
    <w:rsid w:val="000B22BD"/>
    <w:rsid w:val="000B3AAE"/>
    <w:rsid w:val="000B4E76"/>
    <w:rsid w:val="000B519C"/>
    <w:rsid w:val="000C0370"/>
    <w:rsid w:val="000C4363"/>
    <w:rsid w:val="000C4931"/>
    <w:rsid w:val="000C5081"/>
    <w:rsid w:val="000C5160"/>
    <w:rsid w:val="000C58DC"/>
    <w:rsid w:val="000C592A"/>
    <w:rsid w:val="000C67AE"/>
    <w:rsid w:val="000D0E0A"/>
    <w:rsid w:val="000D280B"/>
    <w:rsid w:val="000D3308"/>
    <w:rsid w:val="000D4F08"/>
    <w:rsid w:val="000D4F74"/>
    <w:rsid w:val="000D5D86"/>
    <w:rsid w:val="000D6810"/>
    <w:rsid w:val="000D73D3"/>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C773D"/>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B7F03"/>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42C"/>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3EF1"/>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365E"/>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E6EA2"/>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77FB3"/>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C702B"/>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2FD5"/>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2790"/>
    <w:rsid w:val="007955AF"/>
    <w:rsid w:val="00795936"/>
    <w:rsid w:val="00795B1F"/>
    <w:rsid w:val="00796FB3"/>
    <w:rsid w:val="00797DE0"/>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36E6"/>
    <w:rsid w:val="008C413D"/>
    <w:rsid w:val="008C6677"/>
    <w:rsid w:val="008C682B"/>
    <w:rsid w:val="008D2A3F"/>
    <w:rsid w:val="008D6145"/>
    <w:rsid w:val="008D6539"/>
    <w:rsid w:val="008D6648"/>
    <w:rsid w:val="008D7FF0"/>
    <w:rsid w:val="008E0758"/>
    <w:rsid w:val="008E1361"/>
    <w:rsid w:val="008E1715"/>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3D95"/>
    <w:rsid w:val="00A54613"/>
    <w:rsid w:val="00A5688B"/>
    <w:rsid w:val="00A6319B"/>
    <w:rsid w:val="00A635BD"/>
    <w:rsid w:val="00A646BE"/>
    <w:rsid w:val="00A65420"/>
    <w:rsid w:val="00A72A37"/>
    <w:rsid w:val="00A73E77"/>
    <w:rsid w:val="00A7429A"/>
    <w:rsid w:val="00A74AB7"/>
    <w:rsid w:val="00A75250"/>
    <w:rsid w:val="00A77D2B"/>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95697"/>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077"/>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077CF"/>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5CE4"/>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3E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1B18"/>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07A4"/>
    <w:rsid w:val="00311035"/>
    <w:rsid w:val="00327E88"/>
    <w:rsid w:val="0034302E"/>
    <w:rsid w:val="00383600"/>
    <w:rsid w:val="003C2A40"/>
    <w:rsid w:val="003C68C0"/>
    <w:rsid w:val="00433F4A"/>
    <w:rsid w:val="00476033"/>
    <w:rsid w:val="00496704"/>
    <w:rsid w:val="004A426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64D"/>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10BAE"/>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D132F-095B-4CB3-BBB2-38D0FD9A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10861</TotalTime>
  <Pages>44</Pages>
  <Words>6322</Words>
  <Characters>36041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42279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1273</cp:revision>
  <cp:lastPrinted>2014-11-22T11:25:00Z</cp:lastPrinted>
  <dcterms:created xsi:type="dcterms:W3CDTF">2013-11-09T22:19:00Z</dcterms:created>
  <dcterms:modified xsi:type="dcterms:W3CDTF">2015-04-28T21:39:00Z</dcterms:modified>
  <cp:category>Analyse</cp:category>
  <cp:contentStatus>نسخه 3.۳</cp:contentStatus>
</cp:coreProperties>
</file>