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0B8A" w:rsidRDefault="00ED5BAB">
      <w:pPr>
        <w:rPr>
          <w:i/>
          <w:lang w:val="bs-Latn-BA"/>
        </w:rPr>
      </w:pPr>
      <w:r>
        <w:rPr>
          <w:i/>
          <w:lang w:val="bs-Latn-BA"/>
        </w:rPr>
        <w:t xml:space="preserve">Note: pay attention </w:t>
      </w:r>
      <w:r w:rsidR="00957079">
        <w:rPr>
          <w:i/>
          <w:lang w:val="bs-Latn-BA"/>
        </w:rPr>
        <w:t>to</w:t>
      </w:r>
      <w:r>
        <w:rPr>
          <w:i/>
          <w:lang w:val="bs-Latn-BA"/>
        </w:rPr>
        <w:t xml:space="preserve"> cursor measurement (bottom right corner).</w:t>
      </w:r>
    </w:p>
    <w:p w:rsidR="00ED5BAB" w:rsidRDefault="00ED5BAB">
      <w:pPr>
        <w:rPr>
          <w:lang w:val="bs-Latn-BA"/>
        </w:rPr>
      </w:pPr>
      <w:r>
        <w:rPr>
          <w:lang w:val="bs-Latn-BA"/>
        </w:rPr>
        <w:t xml:space="preserve">Using small wires and scope probe I was measuring signal before R27 </w:t>
      </w:r>
      <w:r w:rsidR="00957079">
        <w:rPr>
          <w:lang w:val="bs-Latn-BA"/>
        </w:rPr>
        <w:t>resistor, you can see results in images bel</w:t>
      </w:r>
      <w:r>
        <w:rPr>
          <w:lang w:val="bs-Latn-BA"/>
        </w:rPr>
        <w:t xml:space="preserve">ow. Measuring was provided using AC mode of </w:t>
      </w:r>
      <w:r w:rsidR="00957079">
        <w:rPr>
          <w:lang w:val="bs-Latn-BA"/>
        </w:rPr>
        <w:t xml:space="preserve">the </w:t>
      </w:r>
      <w:r>
        <w:rPr>
          <w:lang w:val="bs-Latn-BA"/>
        </w:rPr>
        <w:t>oscilloscope. We can notice that this glitch is almost identical to</w:t>
      </w:r>
      <w:r w:rsidR="00A30694">
        <w:rPr>
          <w:lang w:val="bs-Latn-BA"/>
        </w:rPr>
        <w:t xml:space="preserve"> the glitch from DAC datashe</w:t>
      </w:r>
      <w:r>
        <w:rPr>
          <w:lang w:val="bs-Latn-BA"/>
        </w:rPr>
        <w:t>et:</w: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260.25pt">
            <v:imagedata r:id="rId4" o:title="Glitch datasheet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1: Glitch from DAC datasheet.</w: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26" type="#_x0000_t75" style="width:467.25pt;height:280.5pt">
            <v:imagedata r:id="rId5" o:title="length of glitch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lastRenderedPageBreak/>
        <w:t>Figure 2: Length of glitch 984ns.</w: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27" type="#_x0000_t75" style="width:467.25pt;height:280.5pt">
            <v:imagedata r:id="rId6" o:title="first undershoot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2: First undershoot, voltage peak 21.6mV.</w: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28" type="#_x0000_t75" style="width:467.25pt;height:280.5pt">
            <v:imagedata r:id="rId7" o:title="first overshoot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3: first overshoot, voltage peak 91.2mV.</w:t>
      </w:r>
    </w:p>
    <w:p w:rsidR="00ED5BAB" w:rsidRDefault="00ED5BAB" w:rsidP="00ED5BAB">
      <w:pPr>
        <w:jc w:val="center"/>
        <w:rPr>
          <w:lang w:val="bs-Latn-BA"/>
        </w:rPr>
      </w:pPr>
    </w:p>
    <w:p w:rsidR="00ED5BAB" w:rsidRDefault="00ED5BAB" w:rsidP="00ED5BAB">
      <w:pPr>
        <w:jc w:val="center"/>
        <w:rPr>
          <w:lang w:val="bs-Latn-BA"/>
        </w:rPr>
      </w:pP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29" type="#_x0000_t75" style="width:467.25pt;height:280.5pt">
            <v:imagedata r:id="rId8" o:title="peak-to-peak voltage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4: Peak to Peak voltage of first undershoot and first overshoot. V</w:t>
      </w:r>
      <w:r>
        <w:rPr>
          <w:vertAlign w:val="subscript"/>
          <w:lang w:val="bs-Latn-BA"/>
        </w:rPr>
        <w:t>peak-to-peak</w:t>
      </w:r>
      <w:r>
        <w:rPr>
          <w:lang w:val="bs-Latn-BA"/>
        </w:rPr>
        <w:t>=113mV.</w: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30" type="#_x0000_t75" style="width:467.25pt;height:280.5pt">
            <v:imagedata r:id="rId9" o:title="second undershoot"/>
          </v:shape>
        </w:pict>
      </w: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5: Second undershoot, voltage peak 3.2mV.</w:t>
      </w:r>
    </w:p>
    <w:p w:rsidR="00ED5BAB" w:rsidRDefault="00ED5BAB" w:rsidP="00ED5BAB">
      <w:pPr>
        <w:jc w:val="center"/>
        <w:rPr>
          <w:lang w:val="bs-Latn-BA"/>
        </w:rPr>
      </w:pPr>
    </w:p>
    <w:p w:rsidR="00ED5BAB" w:rsidRDefault="00ED5BAB" w:rsidP="00ED5BAB">
      <w:pPr>
        <w:jc w:val="center"/>
        <w:rPr>
          <w:lang w:val="bs-Latn-BA"/>
        </w:rPr>
      </w:pPr>
    </w:p>
    <w:p w:rsid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pict>
          <v:shape id="_x0000_i1031" type="#_x0000_t75" style="width:467.25pt;height:280.5pt">
            <v:imagedata r:id="rId10" o:title="second overshoot"/>
          </v:shape>
        </w:pict>
      </w:r>
    </w:p>
    <w:p w:rsidR="00ED5BAB" w:rsidRPr="00ED5BAB" w:rsidRDefault="00ED5BAB" w:rsidP="00ED5BAB">
      <w:pPr>
        <w:jc w:val="center"/>
        <w:rPr>
          <w:lang w:val="bs-Latn-BA"/>
        </w:rPr>
      </w:pPr>
      <w:r>
        <w:rPr>
          <w:lang w:val="bs-Latn-BA"/>
        </w:rPr>
        <w:t>Figure 6: Second overshoot, voltage</w:t>
      </w:r>
      <w:bookmarkStart w:id="0" w:name="_GoBack"/>
      <w:bookmarkEnd w:id="0"/>
      <w:r>
        <w:rPr>
          <w:lang w:val="bs-Latn-BA"/>
        </w:rPr>
        <w:t xml:space="preserve"> peak 3.2mV.</w:t>
      </w:r>
    </w:p>
    <w:sectPr w:rsidR="00ED5BAB" w:rsidRPr="00ED5BAB" w:rsidSect="00ED5BAB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5491"/>
    <w:rsid w:val="00210B8A"/>
    <w:rsid w:val="00225491"/>
    <w:rsid w:val="00957079"/>
    <w:rsid w:val="00A30694"/>
    <w:rsid w:val="00ED5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CC11FB4-EE5E-4FDB-98FF-D16EB37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104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 Ačkar</dc:creator>
  <cp:keywords/>
  <dc:description/>
  <cp:lastModifiedBy>Haris Ačkar</cp:lastModifiedBy>
  <cp:revision>3</cp:revision>
  <dcterms:created xsi:type="dcterms:W3CDTF">2018-04-27T11:19:00Z</dcterms:created>
  <dcterms:modified xsi:type="dcterms:W3CDTF">2018-04-27T11:31:00Z</dcterms:modified>
</cp:coreProperties>
</file>