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40A16">
        <w:rPr>
          <w:color w:val="000000"/>
          <w:sz w:val="28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C773DF" w:rsidRDefault="00740A1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C773DF">
        <w:rPr>
          <w:color w:val="000000"/>
          <w:sz w:val="28"/>
          <w:szCs w:val="28"/>
          <w:lang w:val="ru-RU"/>
        </w:rPr>
        <w:t xml:space="preserve"> </w:t>
      </w:r>
      <w:r w:rsidR="00A96AE7">
        <w:rPr>
          <w:color w:val="000000"/>
          <w:sz w:val="28"/>
          <w:szCs w:val="28"/>
        </w:rPr>
        <w:t>IV</w:t>
      </w:r>
      <w:r w:rsidR="00887D28" w:rsidRPr="00C773DF">
        <w:rPr>
          <w:color w:val="000000"/>
          <w:sz w:val="28"/>
          <w:szCs w:val="28"/>
          <w:lang w:val="ru-RU"/>
        </w:rPr>
        <w:t xml:space="preserve">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:rsidR="00BD5432" w:rsidRPr="00C773DF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7E49A3" w:rsidRDefault="00A96AE7" w:rsidP="007E49A3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 w:rsidRPr="00A96AE7">
        <w:rPr>
          <w:sz w:val="28"/>
          <w:u w:val="single"/>
          <w:lang w:val="kk-KZ"/>
        </w:rPr>
        <w:t>Компьютерлік техниканың бағдарламалық және операциялық жүйелері</w:t>
      </w:r>
      <w:r w:rsidR="00BD5432" w:rsidRPr="007E49A3">
        <w:rPr>
          <w:lang w:val="kk-KZ"/>
        </w:rPr>
        <w:br/>
      </w:r>
      <w:r w:rsidR="0067430F" w:rsidRPr="007E49A3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7E49A3" w:rsidRDefault="0067430F" w:rsidP="00BD5432">
      <w:pPr>
        <w:spacing w:after="0"/>
        <w:rPr>
          <w:color w:val="000000"/>
          <w:sz w:val="28"/>
          <w:lang w:val="kk-KZ"/>
        </w:rPr>
      </w:pP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887D28">
        <w:rPr>
          <w:color w:val="000000"/>
          <w:sz w:val="28"/>
          <w:lang w:val="kk-KZ"/>
        </w:rPr>
        <w:t xml:space="preserve"> </w:t>
      </w:r>
      <w:r w:rsidR="00740A16" w:rsidRPr="00887D28">
        <w:rPr>
          <w:color w:val="000000"/>
          <w:sz w:val="28"/>
          <w:u w:val="single"/>
          <w:lang w:val="kk-KZ"/>
        </w:rPr>
        <w:t xml:space="preserve">13040000 – </w:t>
      </w:r>
      <w:r w:rsidR="00740A16">
        <w:rPr>
          <w:color w:val="000000"/>
          <w:sz w:val="28"/>
          <w:u w:val="single"/>
          <w:lang w:val="kk-KZ"/>
        </w:rPr>
        <w:t>Есептеу техникасы және бағдарламалық қамтамасыз ету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BD5432" w:rsidRPr="00887D28" w:rsidRDefault="0067430F" w:rsidP="00BD5432">
      <w:pPr>
        <w:spacing w:after="0"/>
        <w:rPr>
          <w:color w:val="000000"/>
          <w:sz w:val="28"/>
          <w:lang w:val="kk-KZ"/>
        </w:rPr>
      </w:pPr>
      <w:r w:rsidRPr="00887D28">
        <w:rPr>
          <w:color w:val="000000"/>
          <w:sz w:val="28"/>
          <w:lang w:val="kk-KZ"/>
        </w:rPr>
        <w:t>Біліктілігі</w:t>
      </w:r>
      <w:r w:rsidR="00740A16" w:rsidRPr="00887D28">
        <w:rPr>
          <w:color w:val="000000"/>
          <w:sz w:val="28"/>
          <w:lang w:val="kk-KZ"/>
        </w:rPr>
        <w:t xml:space="preserve">  </w:t>
      </w:r>
      <w:r w:rsidR="00A96AE7" w:rsidRPr="00A96AE7">
        <w:rPr>
          <w:color w:val="000000"/>
          <w:sz w:val="28"/>
          <w:u w:val="single"/>
          <w:lang w:val="kk-KZ"/>
        </w:rPr>
        <w:t>1304043 - Техник-бағдарламашы</w:t>
      </w:r>
      <w:r w:rsidR="00BD5432" w:rsidRPr="00887D28">
        <w:rPr>
          <w:lang w:val="kk-KZ"/>
        </w:rPr>
        <w:br/>
      </w:r>
      <w:r w:rsidR="00BD5432" w:rsidRPr="00887D28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887D28">
        <w:rPr>
          <w:color w:val="000000"/>
          <w:sz w:val="20"/>
          <w:szCs w:val="20"/>
          <w:lang w:val="kk-KZ"/>
        </w:rPr>
        <w:t>коды және атауы</w:t>
      </w:r>
      <w:r w:rsidR="00BD5432" w:rsidRPr="00887D28">
        <w:rPr>
          <w:color w:val="000000"/>
          <w:sz w:val="20"/>
          <w:szCs w:val="20"/>
          <w:lang w:val="kk-KZ"/>
        </w:rPr>
        <w:t>)</w:t>
      </w:r>
      <w:r w:rsidR="00BD5432" w:rsidRPr="00887D28">
        <w:rPr>
          <w:sz w:val="20"/>
          <w:szCs w:val="20"/>
          <w:lang w:val="kk-KZ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A96AE7">
        <w:rPr>
          <w:color w:val="000000"/>
          <w:sz w:val="28"/>
          <w:u w:val="single"/>
        </w:rPr>
        <w:t>II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891AFF">
        <w:rPr>
          <w:color w:val="000000"/>
          <w:sz w:val="28"/>
          <w:u w:val="single"/>
          <w:lang w:val="kk-KZ"/>
        </w:rPr>
        <w:t>ПД4</w:t>
      </w:r>
      <w:r w:rsidR="00F33868">
        <w:rPr>
          <w:color w:val="000000"/>
          <w:sz w:val="28"/>
          <w:u w:val="single"/>
          <w:lang w:val="kk-KZ"/>
        </w:rPr>
        <w:t xml:space="preserve"> 19К</w:t>
      </w:r>
      <w:r w:rsidR="00740A16" w:rsidRPr="00740A16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740A16" w:rsidRPr="00740A16">
        <w:rPr>
          <w:color w:val="000000"/>
          <w:sz w:val="28"/>
          <w:lang w:val="ru-RU"/>
        </w:rPr>
        <w:t xml:space="preserve"> </w:t>
      </w:r>
      <w:r w:rsidR="00891AFF">
        <w:rPr>
          <w:color w:val="000000"/>
          <w:sz w:val="28"/>
          <w:u w:val="single"/>
          <w:lang w:val="ru-RU"/>
        </w:rPr>
        <w:t>39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071"/>
        <w:gridCol w:w="4527"/>
      </w:tblGrid>
      <w:tr w:rsidR="00FF38BC" w:rsidRPr="00891AFF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7E49A3" w:rsidRDefault="00740A16" w:rsidP="00F3386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F33868">
              <w:rPr>
                <w:color w:val="000000"/>
                <w:sz w:val="28"/>
                <w:u w:val="single"/>
                <w:lang w:val="ru-RU"/>
              </w:rPr>
              <w:t>Сәдібек</w:t>
            </w:r>
            <w:proofErr w:type="spellEnd"/>
            <w:r w:rsidR="00F33868">
              <w:rPr>
                <w:color w:val="000000"/>
                <w:sz w:val="28"/>
                <w:u w:val="single"/>
                <w:lang w:val="ru-RU"/>
              </w:rPr>
              <w:t xml:space="preserve"> Г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F33868">
              <w:rPr>
                <w:color w:val="000000"/>
                <w:sz w:val="28"/>
                <w:u w:val="single"/>
                <w:lang w:val="ru-RU"/>
              </w:rPr>
              <w:t>А.</w:t>
            </w:r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proofErr w:type="gramStart"/>
            <w:r w:rsidR="009028A9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9028A9"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proofErr w:type="gramEnd"/>
            <w:r w:rsidR="007E49A3">
              <w:rPr>
                <w:color w:val="000000"/>
                <w:sz w:val="28"/>
                <w:lang w:val="ru-RU"/>
              </w:rPr>
              <w:t xml:space="preserve">                     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9028A9" w:rsidTr="009028A9">
        <w:tc>
          <w:tcPr>
            <w:tcW w:w="2801" w:type="dxa"/>
          </w:tcPr>
          <w:p w:rsidR="009028A9" w:rsidRDefault="009028A9" w:rsidP="009028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9028A9" w:rsidRPr="008C7B30" w:rsidRDefault="009028A9" w:rsidP="009028A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9028A9" w:rsidRPr="004F3E0C" w:rsidRDefault="009028A9" w:rsidP="009028A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28A9" w:rsidRPr="00F26146" w:rsidRDefault="009028A9" w:rsidP="009028A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  <w:tc>
          <w:tcPr>
            <w:tcW w:w="4696" w:type="dxa"/>
          </w:tcPr>
          <w:p w:rsidR="009028A9" w:rsidRPr="00F26146" w:rsidRDefault="009028A9" w:rsidP="009028A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606"/>
        <w:gridCol w:w="3299"/>
        <w:gridCol w:w="871"/>
        <w:gridCol w:w="1366"/>
        <w:gridCol w:w="1602"/>
      </w:tblGrid>
      <w:tr w:rsidR="00BD5432" w:rsidRPr="00FF38BC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891AFF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96AE7" w:rsidRDefault="00A96AE7" w:rsidP="007E0D59">
            <w:pPr>
              <w:spacing w:after="20"/>
              <w:ind w:left="20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 w:rsidRPr="00A96AE7">
              <w:rPr>
                <w:i/>
                <w:sz w:val="28"/>
                <w:lang w:val="kk-KZ"/>
              </w:rPr>
              <w:t>Компьютерлік техниканың бағдарламалық және операциялық жүйелері</w:t>
            </w:r>
          </w:p>
        </w:tc>
      </w:tr>
      <w:tr w:rsidR="00082D37" w:rsidRPr="00891AFF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 xml:space="preserve"> Бөлім. Жадыны ұйымдастыру және басқару.</w:t>
            </w:r>
          </w:p>
        </w:tc>
      </w:tr>
      <w:tr w:rsidR="006F521E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Жадыны ұйымдастыру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jc w:val="center"/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[1] 95-100</w:t>
            </w:r>
          </w:p>
        </w:tc>
      </w:tr>
      <w:tr w:rsidR="006F521E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2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Беттерді басқару стратегиясы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jc w:val="center"/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[1] 95-100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3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Беттерді ығыстыру стратегиясы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 w:rsidRPr="00240C20">
              <w:rPr>
                <w:sz w:val="24"/>
                <w:szCs w:val="24"/>
              </w:rPr>
              <w:t>[1] 95-100</w:t>
            </w:r>
          </w:p>
        </w:tc>
      </w:tr>
      <w:tr w:rsidR="006F521E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6F521E" w:rsidRPr="00F33868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>4</w:t>
            </w:r>
            <w:r w:rsidR="006F521E" w:rsidRPr="00F33868">
              <w:rPr>
                <w:sz w:val="24"/>
                <w:szCs w:val="24"/>
                <w:lang w:val="kk-KZ"/>
              </w:rPr>
              <w:t xml:space="preserve"> </w:t>
            </w:r>
            <w:r w:rsidR="006F521E" w:rsidRPr="008D71A1">
              <w:rPr>
                <w:sz w:val="24"/>
                <w:szCs w:val="24"/>
                <w:lang w:val="kk-KZ"/>
              </w:rPr>
              <w:t>Жады бетін бұғаттау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7</w:t>
            </w:r>
            <w:r w:rsidRPr="00F33868">
              <w:rPr>
                <w:sz w:val="24"/>
                <w:szCs w:val="24"/>
                <w:lang w:val="kk-KZ"/>
              </w:rPr>
              <w:t>] интернет-ресурс</w:t>
            </w:r>
          </w:p>
        </w:tc>
      </w:tr>
      <w:tr w:rsidR="00082D37" w:rsidRPr="00F33868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>-бөлім. Файлдық жүйе</w:t>
            </w:r>
          </w:p>
        </w:tc>
      </w:tr>
      <w:tr w:rsidR="006F521E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 xml:space="preserve">.1 Файлдарды ұйымдастыру 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F33868" w:rsidRDefault="006F521E" w:rsidP="006F521E">
            <w:pPr>
              <w:rPr>
                <w:lang w:val="kk-KZ"/>
              </w:rPr>
            </w:pPr>
            <w:r w:rsidRPr="00F33868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8</w:t>
            </w:r>
            <w:r w:rsidRPr="00F33868">
              <w:rPr>
                <w:sz w:val="24"/>
                <w:szCs w:val="24"/>
                <w:lang w:val="kk-KZ"/>
              </w:rPr>
              <w:t>] интернет-ресурс</w:t>
            </w:r>
          </w:p>
        </w:tc>
      </w:tr>
      <w:tr w:rsidR="006F521E" w:rsidRPr="00082D37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.2 Файлдарды оқу және жазу, қол жеткізу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8D682E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8</w:t>
            </w:r>
            <w:r w:rsidRPr="008D682E">
              <w:rPr>
                <w:sz w:val="24"/>
                <w:szCs w:val="24"/>
              </w:rPr>
              <w:t xml:space="preserve">] </w:t>
            </w:r>
            <w:proofErr w:type="spellStart"/>
            <w:r w:rsidRPr="008D682E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.3 Файлдармен жұмыс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>
              <w:rPr>
                <w:sz w:val="24"/>
                <w:szCs w:val="24"/>
              </w:rPr>
              <w:t>[1] 105-110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.4 Файлдық жүйенің өнімділігі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</w:pPr>
            <w:r>
              <w:rPr>
                <w:sz w:val="24"/>
                <w:szCs w:val="24"/>
              </w:rPr>
              <w:t>[1] 105-110</w:t>
            </w:r>
          </w:p>
        </w:tc>
      </w:tr>
      <w:tr w:rsidR="006F521E" w:rsidRPr="00891AFF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spacing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.5 MS-DOS файлдық жүйесі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3063D1" w:rsidRDefault="006F521E" w:rsidP="006F521E">
            <w:pPr>
              <w:jc w:val="center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MS-DOS файлдық ж</w:t>
            </w:r>
            <w:r w:rsidRPr="008D71A1">
              <w:rPr>
                <w:sz w:val="24"/>
                <w:szCs w:val="24"/>
                <w:lang w:val="kk-KZ"/>
              </w:rPr>
              <w:t>йесі</w:t>
            </w:r>
            <w:r>
              <w:rPr>
                <w:sz w:val="24"/>
                <w:szCs w:val="24"/>
                <w:lang w:val="kk-KZ"/>
              </w:rPr>
              <w:t>мен жұмыс істеу</w:t>
            </w:r>
          </w:p>
        </w:tc>
      </w:tr>
      <w:tr w:rsidR="006F521E" w:rsidRPr="00891AFF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6F521E" w:rsidRPr="008D71A1">
              <w:rPr>
                <w:sz w:val="24"/>
                <w:szCs w:val="24"/>
                <w:lang w:val="kk-KZ"/>
              </w:rPr>
              <w:t>.6 UNIX файлдық жүйесі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UNIX файлдық жүйесі</w:t>
            </w:r>
            <w:r>
              <w:rPr>
                <w:sz w:val="24"/>
                <w:szCs w:val="24"/>
                <w:lang w:val="kk-KZ"/>
              </w:rPr>
              <w:t>мен жұмыс істеу</w:t>
            </w:r>
          </w:p>
        </w:tc>
      </w:tr>
      <w:tr w:rsidR="00082D37" w:rsidRPr="007E49A3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2D37" w:rsidRPr="007E49A3" w:rsidRDefault="00F33868" w:rsidP="00082D3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  <w:r w:rsidR="00082D37" w:rsidRPr="008D71A1">
              <w:rPr>
                <w:b/>
                <w:sz w:val="24"/>
                <w:szCs w:val="24"/>
                <w:lang w:val="kk-KZ"/>
              </w:rPr>
              <w:t>-бөлім. Заманауи ОЖ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.1 Linux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Linux</w:t>
            </w:r>
            <w:r>
              <w:rPr>
                <w:sz w:val="24"/>
                <w:szCs w:val="24"/>
                <w:lang w:val="kk-KZ"/>
              </w:rPr>
              <w:t xml:space="preserve"> ОЖ-мен танысу</w:t>
            </w:r>
          </w:p>
        </w:tc>
      </w:tr>
      <w:tr w:rsidR="006F521E" w:rsidRPr="00891AFF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.2 Android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Android</w:t>
            </w:r>
            <w:r>
              <w:rPr>
                <w:sz w:val="24"/>
                <w:szCs w:val="24"/>
                <w:lang w:val="kk-KZ"/>
              </w:rPr>
              <w:t xml:space="preserve"> ОЖ-мен жұмыс істеу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6F521E" w:rsidRPr="008D71A1">
              <w:rPr>
                <w:sz w:val="24"/>
                <w:szCs w:val="24"/>
                <w:lang w:val="kk-KZ"/>
              </w:rPr>
              <w:t>.3 Windows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D71A1">
              <w:rPr>
                <w:sz w:val="24"/>
                <w:szCs w:val="24"/>
                <w:lang w:val="kk-KZ"/>
              </w:rPr>
              <w:t>Windows</w:t>
            </w:r>
            <w:r>
              <w:rPr>
                <w:sz w:val="24"/>
                <w:szCs w:val="24"/>
                <w:lang w:val="kk-KZ"/>
              </w:rPr>
              <w:t xml:space="preserve"> ОЖ орнату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8D71A1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 w:rsidR="006F521E" w:rsidRPr="004E1F3E">
              <w:rPr>
                <w:sz w:val="24"/>
                <w:szCs w:val="24"/>
              </w:rPr>
              <w:t xml:space="preserve">.4 </w:t>
            </w:r>
            <w:proofErr w:type="spellStart"/>
            <w:r w:rsidR="006F521E" w:rsidRPr="004E1F3E">
              <w:rPr>
                <w:sz w:val="24"/>
                <w:szCs w:val="24"/>
              </w:rPr>
              <w:t>Mac</w:t>
            </w:r>
            <w:proofErr w:type="spellEnd"/>
            <w:r w:rsidR="006F521E" w:rsidRPr="004E1F3E">
              <w:rPr>
                <w:sz w:val="24"/>
                <w:szCs w:val="24"/>
              </w:rPr>
              <w:t xml:space="preserve"> OS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3063D1" w:rsidRDefault="006F521E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 w:rsidRPr="004E1F3E">
              <w:rPr>
                <w:sz w:val="24"/>
                <w:szCs w:val="24"/>
              </w:rPr>
              <w:t>Mac</w:t>
            </w:r>
            <w:proofErr w:type="spellEnd"/>
            <w:r w:rsidRPr="004E1F3E">
              <w:rPr>
                <w:sz w:val="24"/>
                <w:szCs w:val="24"/>
              </w:rPr>
              <w:t xml:space="preserve"> OS</w:t>
            </w:r>
            <w:r>
              <w:rPr>
                <w:sz w:val="24"/>
                <w:szCs w:val="24"/>
                <w:lang w:val="kk-KZ"/>
              </w:rPr>
              <w:t xml:space="preserve"> ОЖ-танысу</w:t>
            </w:r>
          </w:p>
        </w:tc>
      </w:tr>
      <w:tr w:rsidR="00C773DF" w:rsidRPr="007E49A3" w:rsidTr="00891AFF">
        <w:trPr>
          <w:trHeight w:val="30"/>
        </w:trPr>
        <w:tc>
          <w:tcPr>
            <w:tcW w:w="951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73DF" w:rsidRPr="00C773DF" w:rsidRDefault="00F33868" w:rsidP="00C773DF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бөлім</w:t>
            </w:r>
            <w:proofErr w:type="spellEnd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 xml:space="preserve">. Қолжетімділік. ОЖ </w:t>
            </w:r>
            <w:proofErr w:type="spellStart"/>
            <w:r w:rsidR="00C773DF" w:rsidRPr="004E1F3E">
              <w:rPr>
                <w:b/>
                <w:bCs/>
                <w:sz w:val="24"/>
                <w:szCs w:val="24"/>
                <w:shd w:val="clear" w:color="auto" w:fill="FFFFFF"/>
              </w:rPr>
              <w:t>қауіпсіздігі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.1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Жүйеге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ену</w:t>
            </w:r>
            <w:proofErr w:type="spellEnd"/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93622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936228">
              <w:rPr>
                <w:sz w:val="24"/>
                <w:szCs w:val="24"/>
              </w:rPr>
              <w:t xml:space="preserve">] </w:t>
            </w:r>
            <w:proofErr w:type="spellStart"/>
            <w:r w:rsidRPr="00936228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  <w:lang w:val="kk-KZ"/>
              </w:rPr>
              <w:t>.2 Жүйе қауіпсіздігінің формальді моделі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93622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936228">
              <w:rPr>
                <w:sz w:val="24"/>
                <w:szCs w:val="24"/>
              </w:rPr>
              <w:t xml:space="preserve">] </w:t>
            </w:r>
            <w:proofErr w:type="spellStart"/>
            <w:r w:rsidRPr="00936228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.3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Қолданушыларды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идентификациялау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аутентификация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тәжірибелік жұмыс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FA7296">
              <w:rPr>
                <w:sz w:val="24"/>
                <w:szCs w:val="24"/>
              </w:rPr>
              <w:t>[1] 105-110</w:t>
            </w:r>
          </w:p>
        </w:tc>
      </w:tr>
      <w:tr w:rsidR="006F521E" w:rsidRPr="00C773DF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  <w:lang w:val="kk-KZ"/>
              </w:rPr>
              <w:t>.4 Қауіпсіздік шаралары үшін сырқы шарттар мен талаптар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FA7296">
              <w:rPr>
                <w:sz w:val="24"/>
                <w:szCs w:val="24"/>
              </w:rPr>
              <w:t>[1] 105-110</w:t>
            </w:r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6F521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>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.5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Қолданушыларды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идентификациялау</w:t>
            </w:r>
            <w:proofErr w:type="spellEnd"/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DB66EF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DB66EF">
              <w:rPr>
                <w:sz w:val="24"/>
                <w:szCs w:val="24"/>
              </w:rPr>
              <w:t xml:space="preserve">] </w:t>
            </w:r>
            <w:proofErr w:type="spellStart"/>
            <w:r w:rsidRPr="00DB66EF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6F521E" w:rsidRPr="007E49A3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F33868" w:rsidRDefault="006F521E" w:rsidP="00F33868">
            <w:pPr>
              <w:pStyle w:val="a6"/>
              <w:numPr>
                <w:ilvl w:val="0"/>
                <w:numId w:val="2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7E49A3" w:rsidRDefault="006F521E" w:rsidP="006F52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Pr="004E1F3E" w:rsidRDefault="00F33868" w:rsidP="00F3386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shd w:val="clear" w:color="auto" w:fill="FFFFFF"/>
                <w:lang w:val="kk-KZ"/>
              </w:rPr>
              <w:t xml:space="preserve">  4</w:t>
            </w:r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.6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Ресурстарды</w:t>
            </w:r>
            <w:proofErr w:type="spellEnd"/>
            <w:r w:rsidR="006F521E" w:rsidRPr="004E1F3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F521E" w:rsidRPr="004E1F3E">
              <w:rPr>
                <w:sz w:val="24"/>
                <w:szCs w:val="24"/>
                <w:shd w:val="clear" w:color="auto" w:fill="FFFFFF"/>
              </w:rPr>
              <w:t>пайдалану</w:t>
            </w:r>
            <w:proofErr w:type="spellEnd"/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Default="00891AFF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bookmarkStart w:id="4" w:name="_GoBack"/>
            <w:bookmarkEnd w:id="4"/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521E" w:rsidRPr="00D5054A" w:rsidRDefault="006F521E" w:rsidP="006F521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аралас</w:t>
            </w: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521E" w:rsidRDefault="006F521E" w:rsidP="006F521E">
            <w:r w:rsidRPr="00DB66EF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10</w:t>
            </w:r>
            <w:r w:rsidRPr="00DB66EF">
              <w:rPr>
                <w:sz w:val="24"/>
                <w:szCs w:val="24"/>
              </w:rPr>
              <w:t xml:space="preserve">] </w:t>
            </w:r>
            <w:proofErr w:type="spellStart"/>
            <w:r w:rsidRPr="00DB66EF"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F33868" w:rsidRPr="00F33868" w:rsidTr="00891AFF">
        <w:trPr>
          <w:trHeight w:val="30"/>
        </w:trPr>
        <w:tc>
          <w:tcPr>
            <w:tcW w:w="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7E49A3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B9282F" w:rsidRDefault="00F33868" w:rsidP="00F33868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D5054A" w:rsidRDefault="00891AFF" w:rsidP="00F3386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39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3868" w:rsidRDefault="00F33868" w:rsidP="00F33868">
            <w:pPr>
              <w:jc w:val="center"/>
              <w:rPr>
                <w:lang w:val="kk-KZ"/>
              </w:rPr>
            </w:pPr>
          </w:p>
        </w:tc>
        <w:tc>
          <w:tcPr>
            <w:tcW w:w="1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868" w:rsidRPr="007E49A3" w:rsidRDefault="00F33868" w:rsidP="00F338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E95"/>
    <w:multiLevelType w:val="hybridMultilevel"/>
    <w:tmpl w:val="AAE0DEB4"/>
    <w:lvl w:ilvl="0" w:tplc="0419000F">
      <w:start w:val="1"/>
      <w:numFmt w:val="decimal"/>
      <w:lvlText w:val="%1."/>
      <w:lvlJc w:val="left"/>
      <w:pPr>
        <w:ind w:left="637" w:hanging="360"/>
      </w:pPr>
    </w:lvl>
    <w:lvl w:ilvl="1" w:tplc="04190019" w:tentative="1">
      <w:start w:val="1"/>
      <w:numFmt w:val="lowerLetter"/>
      <w:lvlText w:val="%2."/>
      <w:lvlJc w:val="left"/>
      <w:pPr>
        <w:ind w:left="1357" w:hanging="360"/>
      </w:pPr>
    </w:lvl>
    <w:lvl w:ilvl="2" w:tplc="0419001B" w:tentative="1">
      <w:start w:val="1"/>
      <w:numFmt w:val="lowerRoman"/>
      <w:lvlText w:val="%3."/>
      <w:lvlJc w:val="right"/>
      <w:pPr>
        <w:ind w:left="2077" w:hanging="180"/>
      </w:pPr>
    </w:lvl>
    <w:lvl w:ilvl="3" w:tplc="0419000F" w:tentative="1">
      <w:start w:val="1"/>
      <w:numFmt w:val="decimal"/>
      <w:lvlText w:val="%4."/>
      <w:lvlJc w:val="left"/>
      <w:pPr>
        <w:ind w:left="2797" w:hanging="360"/>
      </w:pPr>
    </w:lvl>
    <w:lvl w:ilvl="4" w:tplc="04190019" w:tentative="1">
      <w:start w:val="1"/>
      <w:numFmt w:val="lowerLetter"/>
      <w:lvlText w:val="%5."/>
      <w:lvlJc w:val="left"/>
      <w:pPr>
        <w:ind w:left="3517" w:hanging="360"/>
      </w:pPr>
    </w:lvl>
    <w:lvl w:ilvl="5" w:tplc="0419001B" w:tentative="1">
      <w:start w:val="1"/>
      <w:numFmt w:val="lowerRoman"/>
      <w:lvlText w:val="%6."/>
      <w:lvlJc w:val="right"/>
      <w:pPr>
        <w:ind w:left="4237" w:hanging="180"/>
      </w:pPr>
    </w:lvl>
    <w:lvl w:ilvl="6" w:tplc="0419000F" w:tentative="1">
      <w:start w:val="1"/>
      <w:numFmt w:val="decimal"/>
      <w:lvlText w:val="%7."/>
      <w:lvlJc w:val="left"/>
      <w:pPr>
        <w:ind w:left="4957" w:hanging="360"/>
      </w:pPr>
    </w:lvl>
    <w:lvl w:ilvl="7" w:tplc="04190019" w:tentative="1">
      <w:start w:val="1"/>
      <w:numFmt w:val="lowerLetter"/>
      <w:lvlText w:val="%8."/>
      <w:lvlJc w:val="left"/>
      <w:pPr>
        <w:ind w:left="5677" w:hanging="360"/>
      </w:pPr>
    </w:lvl>
    <w:lvl w:ilvl="8" w:tplc="041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82D37"/>
    <w:rsid w:val="000F0533"/>
    <w:rsid w:val="001666F5"/>
    <w:rsid w:val="00194B8E"/>
    <w:rsid w:val="001D007C"/>
    <w:rsid w:val="00394617"/>
    <w:rsid w:val="00484E37"/>
    <w:rsid w:val="0067430F"/>
    <w:rsid w:val="006F521E"/>
    <w:rsid w:val="00740A16"/>
    <w:rsid w:val="007C4046"/>
    <w:rsid w:val="007E49A3"/>
    <w:rsid w:val="00887D28"/>
    <w:rsid w:val="00891AFF"/>
    <w:rsid w:val="009028A9"/>
    <w:rsid w:val="009235C8"/>
    <w:rsid w:val="0096088F"/>
    <w:rsid w:val="00A96AE7"/>
    <w:rsid w:val="00AE7855"/>
    <w:rsid w:val="00B96011"/>
    <w:rsid w:val="00BA0C26"/>
    <w:rsid w:val="00BC356A"/>
    <w:rsid w:val="00BD5432"/>
    <w:rsid w:val="00C16463"/>
    <w:rsid w:val="00C773DF"/>
    <w:rsid w:val="00E35877"/>
    <w:rsid w:val="00ED5317"/>
    <w:rsid w:val="00EE177F"/>
    <w:rsid w:val="00EE7C08"/>
    <w:rsid w:val="00F33868"/>
    <w:rsid w:val="00F6533E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47DE"/>
  <w15:docId w15:val="{DE51942E-4B6B-4C80-9D62-FDEFA773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9235C8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7E7B-C9B5-45FE-A98C-48707064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Gulzat Sadybek</cp:lastModifiedBy>
  <cp:revision>10</cp:revision>
  <cp:lastPrinted>2020-09-07T11:04:00Z</cp:lastPrinted>
  <dcterms:created xsi:type="dcterms:W3CDTF">2020-10-05T09:49:00Z</dcterms:created>
  <dcterms:modified xsi:type="dcterms:W3CDTF">2021-04-09T16:13:00Z</dcterms:modified>
</cp:coreProperties>
</file>