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:rsidR="00CC67E7" w:rsidRDefault="00CC67E7" w:rsidP="00CC67E7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4"/>
          <w:szCs w:val="24"/>
          <w:u w:val="single"/>
        </w:rPr>
        <w:t>III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</w:p>
    <w:p w:rsidR="000C24B4" w:rsidRDefault="000C24B4" w:rsidP="000C24B4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C24B4" w:rsidRPr="006E2BE2" w:rsidRDefault="006E2BE2" w:rsidP="006E2BE2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6E2BE2">
        <w:rPr>
          <w:sz w:val="28"/>
          <w:szCs w:val="28"/>
          <w:u w:val="single"/>
          <w:lang w:val="kk-KZ"/>
        </w:rPr>
        <w:t>Компьютерлік техниканы аппараттық қамтамасыздандыру</w:t>
      </w:r>
      <w:r w:rsidR="000C24B4" w:rsidRPr="006E2BE2">
        <w:rPr>
          <w:color w:val="FFFFFF" w:themeColor="background1"/>
          <w:sz w:val="28"/>
          <w:szCs w:val="28"/>
          <w:u w:val="single"/>
          <w:lang w:val="kk-KZ"/>
        </w:rPr>
        <w:t>.</w:t>
      </w:r>
      <w:r w:rsidR="000C24B4" w:rsidRPr="006E2BE2">
        <w:rPr>
          <w:sz w:val="28"/>
          <w:szCs w:val="28"/>
          <w:lang w:val="ru-RU"/>
        </w:rPr>
        <w:br/>
      </w:r>
      <w:r w:rsidR="000C24B4" w:rsidRPr="00DA3A20">
        <w:rPr>
          <w:color w:val="000000"/>
          <w:sz w:val="20"/>
          <w:szCs w:val="20"/>
          <w:lang w:val="ru-RU"/>
        </w:rPr>
        <w:t xml:space="preserve">  </w:t>
      </w:r>
      <w:r w:rsidR="000C24B4">
        <w:rPr>
          <w:color w:val="000000"/>
          <w:sz w:val="20"/>
          <w:szCs w:val="20"/>
          <w:lang w:val="ru-RU"/>
        </w:rPr>
        <w:t>(</w:t>
      </w:r>
      <w:proofErr w:type="spellStart"/>
      <w:r w:rsidR="000C24B4">
        <w:rPr>
          <w:color w:val="000000"/>
          <w:sz w:val="20"/>
          <w:szCs w:val="20"/>
          <w:lang w:val="ru-RU"/>
        </w:rPr>
        <w:t>модульдің</w:t>
      </w:r>
      <w:proofErr w:type="spellEnd"/>
      <w:r w:rsidR="000C24B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0C24B4">
        <w:rPr>
          <w:color w:val="000000"/>
          <w:sz w:val="20"/>
          <w:szCs w:val="20"/>
          <w:lang w:val="ru-RU"/>
        </w:rPr>
        <w:t>немесе</w:t>
      </w:r>
      <w:proofErr w:type="spellEnd"/>
      <w:r w:rsidR="000C24B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0C24B4">
        <w:rPr>
          <w:color w:val="000000"/>
          <w:sz w:val="20"/>
          <w:szCs w:val="20"/>
          <w:lang w:val="ru-RU"/>
        </w:rPr>
        <w:t>пәннің</w:t>
      </w:r>
      <w:proofErr w:type="spellEnd"/>
      <w:r w:rsidR="000C24B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0C24B4">
        <w:rPr>
          <w:color w:val="000000"/>
          <w:sz w:val="20"/>
          <w:szCs w:val="20"/>
          <w:lang w:val="ru-RU"/>
        </w:rPr>
        <w:t>атауы</w:t>
      </w:r>
      <w:proofErr w:type="spellEnd"/>
      <w:r w:rsidR="000C24B4">
        <w:rPr>
          <w:color w:val="000000"/>
          <w:sz w:val="20"/>
          <w:szCs w:val="20"/>
          <w:lang w:val="ru-RU"/>
        </w:rPr>
        <w:t>)</w:t>
      </w:r>
      <w:r w:rsidR="000C24B4" w:rsidRPr="004E7ABC">
        <w:rPr>
          <w:lang w:val="ru-RU"/>
        </w:rPr>
        <w:br/>
      </w:r>
    </w:p>
    <w:p w:rsidR="000C24B4" w:rsidRPr="00FC1AAC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FC1AAC">
        <w:rPr>
          <w:color w:val="000000"/>
          <w:sz w:val="28"/>
          <w:lang w:val="kk-KZ"/>
        </w:rPr>
        <w:t xml:space="preserve">Мамандығы </w:t>
      </w:r>
      <w:r w:rsidRPr="00FC1AAC">
        <w:rPr>
          <w:color w:val="000000"/>
          <w:sz w:val="28"/>
          <w:u w:val="single"/>
          <w:lang w:val="kk-KZ"/>
        </w:rPr>
        <w:t>1304000-Есеп</w:t>
      </w:r>
      <w:r w:rsidR="000A4F89" w:rsidRPr="00FC1AAC">
        <w:rPr>
          <w:color w:val="000000"/>
          <w:sz w:val="28"/>
          <w:u w:val="single"/>
          <w:lang w:val="kk-KZ"/>
        </w:rPr>
        <w:t>теу техникасы және бағдарламамен</w:t>
      </w:r>
      <w:r w:rsidRPr="00FC1AAC">
        <w:rPr>
          <w:color w:val="000000"/>
          <w:sz w:val="28"/>
          <w:u w:val="single"/>
          <w:lang w:val="kk-KZ"/>
        </w:rPr>
        <w:t xml:space="preserve"> қамтамасыз ету</w:t>
      </w:r>
      <w:r w:rsidRPr="00FC1AAC">
        <w:rPr>
          <w:lang w:val="kk-KZ"/>
        </w:rPr>
        <w:br/>
      </w:r>
      <w:r w:rsidRPr="00FC1AAC">
        <w:rPr>
          <w:color w:val="000000"/>
          <w:sz w:val="20"/>
          <w:szCs w:val="20"/>
          <w:lang w:val="kk-KZ"/>
        </w:rPr>
        <w:t>(коды және атауы)</w:t>
      </w:r>
      <w:r w:rsidRPr="00FC1AAC">
        <w:rPr>
          <w:lang w:val="kk-KZ"/>
        </w:rPr>
        <w:br/>
      </w:r>
    </w:p>
    <w:p w:rsidR="00EB4124" w:rsidRDefault="000C24B4" w:rsidP="00EB412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FC1AAC">
        <w:rPr>
          <w:color w:val="000000"/>
          <w:sz w:val="28"/>
          <w:lang w:val="kk-KZ"/>
        </w:rPr>
        <w:t xml:space="preserve">Біліктілігі </w:t>
      </w:r>
      <w:r w:rsidR="00EB4124" w:rsidRPr="008453FE">
        <w:rPr>
          <w:color w:val="000000"/>
          <w:sz w:val="28"/>
          <w:u w:val="single"/>
          <w:lang w:val="kk-KZ"/>
        </w:rPr>
        <w:t>1304043-Техник бағдарламашы</w:t>
      </w:r>
      <w:r w:rsidR="00EB4124">
        <w:rPr>
          <w:color w:val="000000"/>
          <w:sz w:val="28"/>
          <w:u w:val="single"/>
          <w:lang w:val="kk-KZ"/>
        </w:rPr>
        <w:t xml:space="preserve"> </w:t>
      </w:r>
    </w:p>
    <w:p w:rsidR="00BD5432" w:rsidRPr="00FC1AAC" w:rsidRDefault="000C24B4" w:rsidP="00EB412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FC1AAC">
        <w:rPr>
          <w:color w:val="000000"/>
          <w:sz w:val="20"/>
          <w:szCs w:val="20"/>
          <w:lang w:val="kk-KZ"/>
        </w:rPr>
        <w:t>(коды және атауы)</w:t>
      </w:r>
      <w:r w:rsidR="00BD5432" w:rsidRPr="00FC1AAC">
        <w:rPr>
          <w:sz w:val="20"/>
          <w:szCs w:val="20"/>
          <w:lang w:val="kk-KZ"/>
        </w:rPr>
        <w:br/>
      </w:r>
    </w:p>
    <w:p w:rsidR="00FF38BC" w:rsidRPr="000C24B4" w:rsidRDefault="00BD5432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C83B8E">
        <w:rPr>
          <w:color w:val="000000"/>
          <w:sz w:val="28"/>
          <w:u w:val="single"/>
        </w:rPr>
        <w:t>II</w:t>
      </w:r>
      <w:r w:rsidR="000C24B4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812596">
        <w:rPr>
          <w:color w:val="000000"/>
          <w:sz w:val="28"/>
          <w:u w:val="single"/>
          <w:lang w:val="ru-RU"/>
        </w:rPr>
        <w:t>П1 - 19</w:t>
      </w:r>
      <w:r w:rsidR="000C24B4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0C24B4">
        <w:rPr>
          <w:color w:val="000000"/>
          <w:sz w:val="28"/>
          <w:lang w:val="ru-RU"/>
        </w:rPr>
        <w:t xml:space="preserve"> </w:t>
      </w:r>
      <w:r w:rsidR="00C83B8E">
        <w:rPr>
          <w:color w:val="000000"/>
          <w:sz w:val="28"/>
          <w:u w:val="single"/>
          <w:lang w:val="ru-RU"/>
        </w:rPr>
        <w:t>58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071"/>
        <w:gridCol w:w="4531"/>
      </w:tblGrid>
      <w:tr w:rsidR="000C24B4" w:rsidRPr="00A17170" w:rsidTr="00F6272F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Default="00C83B8E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6E2BE2">
              <w:rPr>
                <w:color w:val="000000"/>
                <w:sz w:val="28"/>
                <w:u w:val="single"/>
                <w:lang w:val="ru-RU"/>
              </w:rPr>
              <w:t>Мисебай</w:t>
            </w:r>
            <w:proofErr w:type="spellEnd"/>
            <w:r w:rsidR="006E2BE2">
              <w:rPr>
                <w:color w:val="000000"/>
                <w:sz w:val="28"/>
                <w:u w:val="single"/>
                <w:lang w:val="ru-RU"/>
              </w:rPr>
              <w:t xml:space="preserve"> А.М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6E2BE2"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r w:rsidR="000C24B4">
              <w:rPr>
                <w:color w:val="000000"/>
                <w:sz w:val="28"/>
                <w:u w:val="single"/>
                <w:lang w:val="ru-RU"/>
              </w:rPr>
              <w:t xml:space="preserve">          </w:t>
            </w:r>
            <w:r w:rsidR="000C24B4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A17170" w:rsidTr="000C24B4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1704A9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FF38BC">
        <w:rPr>
          <w:color w:val="000000"/>
          <w:sz w:val="28"/>
          <w:lang w:val="ru-RU"/>
        </w:rPr>
        <w:t>Пәндік</w:t>
      </w:r>
      <w:proofErr w:type="spellEnd"/>
      <w:r w:rsidR="00FF38BC">
        <w:rPr>
          <w:color w:val="000000"/>
          <w:sz w:val="28"/>
          <w:lang w:val="ru-RU"/>
        </w:rPr>
        <w:t xml:space="preserve">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 xml:space="preserve">)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A17170" w:rsidTr="000C24B4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CE7520" w:rsidRPr="00AE7855" w:rsidRDefault="00CE7520" w:rsidP="00CE75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CE7520" w:rsidRPr="00CA62EA" w:rsidRDefault="00CE7520" w:rsidP="00CE7520">
      <w:pPr>
        <w:spacing w:after="0"/>
        <w:jc w:val="center"/>
        <w:rPr>
          <w:lang w:val="ru-RU"/>
        </w:rPr>
      </w:pPr>
    </w:p>
    <w:p w:rsidR="00CE7520" w:rsidRDefault="00CE7520" w:rsidP="00CE7520">
      <w:pPr>
        <w:spacing w:after="0"/>
        <w:jc w:val="both"/>
        <w:rPr>
          <w:color w:val="000000"/>
          <w:sz w:val="28"/>
          <w:lang w:val="ru-RU"/>
        </w:rPr>
      </w:pPr>
    </w:p>
    <w:tbl>
      <w:tblPr>
        <w:tblStyle w:val="TableNormal"/>
        <w:tblW w:w="15262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1820"/>
        <w:gridCol w:w="6885"/>
        <w:gridCol w:w="1328"/>
        <w:gridCol w:w="7"/>
        <w:gridCol w:w="2166"/>
        <w:gridCol w:w="2116"/>
        <w:gridCol w:w="60"/>
      </w:tblGrid>
      <w:tr w:rsidR="006A7A8B" w:rsidRPr="00B85DA5" w:rsidTr="006003DB">
        <w:trPr>
          <w:trHeight w:val="1153"/>
        </w:trPr>
        <w:tc>
          <w:tcPr>
            <w:tcW w:w="881" w:type="dxa"/>
            <w:vAlign w:val="center"/>
          </w:tcPr>
          <w:p w:rsidR="006A7A8B" w:rsidRPr="00B85DA5" w:rsidRDefault="006A7A8B" w:rsidP="006003DB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</w:p>
          <w:p w:rsidR="006A7A8B" w:rsidRDefault="006A7A8B" w:rsidP="006003DB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6A7A8B" w:rsidRPr="00B85DA5" w:rsidRDefault="006A7A8B" w:rsidP="006003DB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886" w:type="dxa"/>
            <w:vAlign w:val="center"/>
          </w:tcPr>
          <w:p w:rsidR="006A7A8B" w:rsidRPr="00B85DA5" w:rsidRDefault="006A7A8B" w:rsidP="006003DB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328" w:type="dxa"/>
            <w:vAlign w:val="center"/>
          </w:tcPr>
          <w:p w:rsidR="006A7A8B" w:rsidRPr="00B85DA5" w:rsidRDefault="006A7A8B" w:rsidP="006003DB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73" w:type="dxa"/>
            <w:gridSpan w:val="2"/>
            <w:vAlign w:val="center"/>
          </w:tcPr>
          <w:p w:rsidR="006A7A8B" w:rsidRPr="00B85DA5" w:rsidRDefault="006A7A8B" w:rsidP="006003DB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74" w:type="dxa"/>
            <w:gridSpan w:val="2"/>
            <w:vAlign w:val="center"/>
          </w:tcPr>
          <w:p w:rsidR="006A7A8B" w:rsidRPr="00B85DA5" w:rsidRDefault="006A7A8B" w:rsidP="006003DB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6A7A8B" w:rsidRPr="00B85DA5" w:rsidTr="006003DB">
        <w:trPr>
          <w:trHeight w:val="349"/>
        </w:trPr>
        <w:tc>
          <w:tcPr>
            <w:tcW w:w="881" w:type="dxa"/>
          </w:tcPr>
          <w:p w:rsidR="006A7A8B" w:rsidRPr="00555A5D" w:rsidRDefault="006A7A8B" w:rsidP="006003DB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:rsidR="006A7A8B" w:rsidRPr="00555A5D" w:rsidRDefault="006A7A8B" w:rsidP="006003DB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6886" w:type="dxa"/>
          </w:tcPr>
          <w:p w:rsidR="006A7A8B" w:rsidRPr="00555A5D" w:rsidRDefault="006A7A8B" w:rsidP="006003DB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:rsidR="006A7A8B" w:rsidRPr="00555A5D" w:rsidRDefault="006A7A8B" w:rsidP="006003DB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73" w:type="dxa"/>
            <w:gridSpan w:val="2"/>
          </w:tcPr>
          <w:p w:rsidR="006A7A8B" w:rsidRPr="00555A5D" w:rsidRDefault="006A7A8B" w:rsidP="006003DB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74" w:type="dxa"/>
            <w:gridSpan w:val="2"/>
          </w:tcPr>
          <w:p w:rsidR="006A7A8B" w:rsidRPr="00555A5D" w:rsidRDefault="006A7A8B" w:rsidP="006003DB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6A7A8B" w:rsidRPr="00B85DA5" w:rsidTr="006003DB">
        <w:trPr>
          <w:gridAfter w:val="1"/>
          <w:wAfter w:w="58" w:type="dxa"/>
          <w:trHeight w:val="257"/>
        </w:trPr>
        <w:tc>
          <w:tcPr>
            <w:tcW w:w="15204" w:type="dxa"/>
            <w:gridSpan w:val="7"/>
          </w:tcPr>
          <w:p w:rsidR="006A7A8B" w:rsidRPr="00A15728" w:rsidRDefault="006A7A8B" w:rsidP="006003DB">
            <w:pPr>
              <w:ind w:right="130" w:firstLine="284"/>
              <w:jc w:val="center"/>
              <w:rPr>
                <w:sz w:val="24"/>
                <w:szCs w:val="24"/>
                <w:lang w:val="kk-KZ"/>
              </w:rPr>
            </w:pPr>
            <w:r w:rsidRPr="00A15728">
              <w:rPr>
                <w:sz w:val="24"/>
                <w:szCs w:val="24"/>
                <w:lang w:val="kk-KZ"/>
              </w:rPr>
              <w:t>Компьютерлік техниканы аппараттық қамтамасыздандыру</w:t>
            </w:r>
          </w:p>
        </w:tc>
      </w:tr>
      <w:tr w:rsidR="006A7A8B" w:rsidRPr="00A15728" w:rsidTr="006003DB">
        <w:trPr>
          <w:gridAfter w:val="1"/>
          <w:wAfter w:w="58" w:type="dxa"/>
          <w:trHeight w:val="321"/>
        </w:trPr>
        <w:tc>
          <w:tcPr>
            <w:tcW w:w="15204" w:type="dxa"/>
            <w:gridSpan w:val="7"/>
          </w:tcPr>
          <w:p w:rsidR="006A7A8B" w:rsidRPr="00A15728" w:rsidRDefault="006A7A8B" w:rsidP="006003DB">
            <w:pPr>
              <w:pStyle w:val="TableParagraph"/>
              <w:ind w:left="12" w:firstLine="130"/>
              <w:rPr>
                <w:b/>
                <w:sz w:val="24"/>
                <w:szCs w:val="24"/>
              </w:rPr>
            </w:pPr>
            <w:r w:rsidRPr="00A15728">
              <w:rPr>
                <w:b/>
                <w:bCs/>
                <w:shd w:val="clear" w:color="auto" w:fill="F7F7F7"/>
              </w:rPr>
              <w:t xml:space="preserve">1-бөлім. ЭЕМ </w:t>
            </w:r>
            <w:proofErr w:type="spellStart"/>
            <w:r w:rsidRPr="00A15728">
              <w:rPr>
                <w:b/>
                <w:bCs/>
                <w:shd w:val="clear" w:color="auto" w:fill="F7F7F7"/>
              </w:rPr>
              <w:t>архитектурасы</w:t>
            </w:r>
            <w:proofErr w:type="spellEnd"/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:rsidR="006A7A8B" w:rsidRPr="00EE7906" w:rsidRDefault="006A7A8B" w:rsidP="006003DB">
            <w:pPr>
              <w:ind w:firstLine="142"/>
              <w:rPr>
                <w:bCs/>
                <w:shd w:val="clear" w:color="auto" w:fill="F7F7F7"/>
                <w:lang w:val="kk-KZ"/>
              </w:rPr>
            </w:pPr>
          </w:p>
        </w:tc>
        <w:tc>
          <w:tcPr>
            <w:tcW w:w="6886" w:type="dxa"/>
            <w:shd w:val="clear" w:color="auto" w:fill="FFFFFF" w:themeFill="background1"/>
          </w:tcPr>
          <w:p w:rsidR="006A7A8B" w:rsidRPr="00EE7906" w:rsidRDefault="006A7A8B" w:rsidP="006003DB">
            <w:pPr>
              <w:ind w:firstLine="142"/>
              <w:rPr>
                <w:bCs/>
                <w:shd w:val="clear" w:color="auto" w:fill="F7F7F7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E7906">
              <w:rPr>
                <w:bCs/>
                <w:shd w:val="clear" w:color="auto" w:fill="F7F7F7"/>
                <w:lang w:val="kk-KZ"/>
              </w:rPr>
              <w:t xml:space="preserve">1.1 </w:t>
            </w:r>
            <w:r w:rsidRPr="00EE7906">
              <w:rPr>
                <w:bCs/>
                <w:shd w:val="clear" w:color="auto" w:fill="F7F7F7"/>
                <w:lang w:val="ru-RU"/>
              </w:rPr>
              <w:t xml:space="preserve">ЭЕМ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классикалық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архитектурасы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.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Қазіргі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 ЭЕМ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архитектурасы</w:t>
            </w:r>
            <w:proofErr w:type="spellEnd"/>
            <w:r w:rsidRPr="00EE7906">
              <w:rPr>
                <w:bCs/>
                <w:shd w:val="clear" w:color="auto" w:fill="F7F7F7"/>
                <w:lang w:val="ru-RU"/>
              </w:rPr>
              <w:t xml:space="preserve"> 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987685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5472B5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596BB2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:rsidR="006A7A8B" w:rsidRPr="00EE7906" w:rsidRDefault="006A7A8B" w:rsidP="006003DB">
            <w:pPr>
              <w:ind w:firstLine="142"/>
              <w:rPr>
                <w:bCs/>
                <w:shd w:val="clear" w:color="auto" w:fill="F7F7F7"/>
                <w:lang w:val="kk-KZ"/>
              </w:rPr>
            </w:pPr>
          </w:p>
        </w:tc>
        <w:tc>
          <w:tcPr>
            <w:tcW w:w="6886" w:type="dxa"/>
            <w:shd w:val="clear" w:color="auto" w:fill="FFFFFF" w:themeFill="background1"/>
          </w:tcPr>
          <w:p w:rsidR="006A7A8B" w:rsidRPr="00EE7906" w:rsidRDefault="006A7A8B" w:rsidP="006003DB">
            <w:pPr>
              <w:ind w:firstLine="142"/>
              <w:rPr>
                <w:bCs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E7906">
              <w:rPr>
                <w:bCs/>
                <w:shd w:val="clear" w:color="auto" w:fill="F7F7F7"/>
                <w:lang w:val="kk-KZ"/>
              </w:rPr>
              <w:t>1.2 ДК классификациясы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7A22D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A7A8B" w:rsidRPr="00596BB2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:rsidR="006A7A8B" w:rsidRPr="00EE7906" w:rsidRDefault="006A7A8B" w:rsidP="006003DB">
            <w:pPr>
              <w:ind w:firstLine="142"/>
              <w:rPr>
                <w:bCs/>
                <w:shd w:val="clear" w:color="auto" w:fill="F7F7F7"/>
              </w:rPr>
            </w:pPr>
          </w:p>
        </w:tc>
        <w:tc>
          <w:tcPr>
            <w:tcW w:w="6886" w:type="dxa"/>
            <w:shd w:val="clear" w:color="auto" w:fill="FFFFFF" w:themeFill="background1"/>
          </w:tcPr>
          <w:p w:rsidR="006A7A8B" w:rsidRPr="00EE7906" w:rsidRDefault="006A7A8B" w:rsidP="006003DB">
            <w:pPr>
              <w:ind w:firstLine="142"/>
              <w:rPr>
                <w:b/>
                <w:bCs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A1572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E7906">
              <w:rPr>
                <w:bCs/>
                <w:shd w:val="clear" w:color="auto" w:fill="F7F7F7"/>
              </w:rPr>
              <w:t xml:space="preserve">1.3 </w:t>
            </w:r>
            <w:r w:rsidRPr="00EE7906">
              <w:rPr>
                <w:bCs/>
                <w:shd w:val="clear" w:color="auto" w:fill="F7F7F7"/>
                <w:lang w:val="ru-RU"/>
              </w:rPr>
              <w:t>ЭЕМ</w:t>
            </w:r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құрастырудың</w:t>
            </w:r>
            <w:proofErr w:type="spellEnd"/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негізгі</w:t>
            </w:r>
            <w:proofErr w:type="spellEnd"/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кезеңдері</w:t>
            </w:r>
            <w:proofErr w:type="spellEnd"/>
            <w:r w:rsidRPr="00EE7906">
              <w:rPr>
                <w:bCs/>
                <w:shd w:val="clear" w:color="auto" w:fill="F7F7F7"/>
              </w:rPr>
              <w:t xml:space="preserve"> </w:t>
            </w:r>
            <w:r w:rsidRPr="00EE7906">
              <w:rPr>
                <w:bCs/>
                <w:shd w:val="clear" w:color="auto" w:fill="F7F7F7"/>
                <w:lang w:val="ru-RU"/>
              </w:rPr>
              <w:t>мен</w:t>
            </w:r>
            <w:r w:rsidRPr="00EE7906">
              <w:rPr>
                <w:bCs/>
                <w:shd w:val="clear" w:color="auto" w:fill="F7F7F7"/>
              </w:rPr>
              <w:t xml:space="preserve"> </w:t>
            </w:r>
            <w:proofErr w:type="spellStart"/>
            <w:r w:rsidRPr="00EE7906">
              <w:rPr>
                <w:bCs/>
                <w:shd w:val="clear" w:color="auto" w:fill="F7F7F7"/>
                <w:lang w:val="ru-RU"/>
              </w:rPr>
              <w:t>принциптері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26-28, </w:t>
            </w: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8-11</w:t>
            </w:r>
          </w:p>
        </w:tc>
      </w:tr>
      <w:tr w:rsidR="006A7A8B" w:rsidRPr="00596BB2" w:rsidTr="006003DB">
        <w:trPr>
          <w:gridAfter w:val="1"/>
          <w:wAfter w:w="58" w:type="dxa"/>
          <w:trHeight w:val="335"/>
        </w:trPr>
        <w:tc>
          <w:tcPr>
            <w:tcW w:w="15204" w:type="dxa"/>
            <w:gridSpan w:val="7"/>
          </w:tcPr>
          <w:p w:rsidR="006A7A8B" w:rsidRPr="00126F22" w:rsidRDefault="006A7A8B" w:rsidP="006003DB">
            <w:pPr>
              <w:ind w:firstLine="142"/>
              <w:rPr>
                <w:b/>
                <w:bCs/>
                <w:shd w:val="clear" w:color="auto" w:fill="F7F7F7"/>
              </w:rPr>
            </w:pPr>
            <w:r w:rsidRPr="00126F22">
              <w:rPr>
                <w:b/>
                <w:color w:val="000000" w:themeColor="text1"/>
                <w:lang w:val="ru-RU"/>
              </w:rPr>
              <w:t>2</w:t>
            </w:r>
            <w:r w:rsidRPr="00126F22">
              <w:rPr>
                <w:b/>
                <w:bCs/>
                <w:shd w:val="clear" w:color="auto" w:fill="F7F7F7"/>
                <w:lang w:val="ru-RU"/>
              </w:rPr>
              <w:t>-бөлім</w:t>
            </w:r>
            <w:r w:rsidRPr="00126F22">
              <w:rPr>
                <w:b/>
                <w:color w:val="000000" w:themeColor="text1"/>
                <w:lang w:val="ru-RU"/>
              </w:rPr>
              <w:t xml:space="preserve">. </w:t>
            </w:r>
            <w:proofErr w:type="spellStart"/>
            <w:r w:rsidRPr="00126F22">
              <w:rPr>
                <w:b/>
                <w:color w:val="000000" w:themeColor="text1"/>
                <w:lang w:val="ru-RU"/>
              </w:rPr>
              <w:t>Компьютерлік</w:t>
            </w:r>
            <w:proofErr w:type="spellEnd"/>
            <w:r w:rsidRPr="00126F22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126F22">
              <w:rPr>
                <w:b/>
                <w:color w:val="000000" w:themeColor="text1"/>
                <w:lang w:val="ru-RU"/>
              </w:rPr>
              <w:t>жүйелерді</w:t>
            </w:r>
            <w:proofErr w:type="spellEnd"/>
            <w:r w:rsidRPr="00126F22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126F22">
              <w:rPr>
                <w:b/>
                <w:color w:val="000000" w:themeColor="text1"/>
                <w:lang w:val="ru-RU"/>
              </w:rPr>
              <w:t>ұйымдастыру</w:t>
            </w:r>
            <w:proofErr w:type="spellEnd"/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5472B5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6B2070" w:rsidRDefault="006A7A8B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color w:val="000000" w:themeColor="text1"/>
                <w:lang w:val="ru-RU"/>
              </w:rPr>
              <w:t xml:space="preserve">2.1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Процессорлар</w:t>
            </w:r>
            <w:proofErr w:type="spellEnd"/>
            <w:r>
              <w:rPr>
                <w:color w:val="000000" w:themeColor="text1"/>
                <w:lang w:val="kk-KZ"/>
              </w:rPr>
              <w:t xml:space="preserve">. 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2F28C0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17-19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5472B5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5472B5" w:rsidRDefault="006A7A8B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color w:val="000000" w:themeColor="text1"/>
                <w:lang w:val="ru-RU"/>
              </w:rPr>
              <w:t xml:space="preserve">2.2 </w:t>
            </w:r>
            <w:r>
              <w:rPr>
                <w:color w:val="000000" w:themeColor="text1"/>
                <w:lang w:val="kk-KZ"/>
              </w:rPr>
              <w:t>Аналық тақта.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5472B5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18-20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E8577A" w:rsidRDefault="006A7A8B" w:rsidP="006003DB">
            <w:pPr>
              <w:ind w:firstLine="14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2.3 </w:t>
            </w:r>
            <w:r>
              <w:rPr>
                <w:color w:val="000000" w:themeColor="text1"/>
                <w:lang w:val="kk-KZ"/>
              </w:rPr>
              <w:t xml:space="preserve">Шина. 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DF2687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18-21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6B2070" w:rsidRDefault="006A7A8B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2.4 </w:t>
            </w:r>
            <w:r>
              <w:rPr>
                <w:color w:val="000000" w:themeColor="text1"/>
                <w:lang w:val="kk-KZ"/>
              </w:rPr>
              <w:t>Ұзақмерзімді жады</w:t>
            </w:r>
            <w:r w:rsidRPr="00E8577A">
              <w:rPr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29-32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Default="006A7A8B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2.5 </w:t>
            </w:r>
            <w:r>
              <w:rPr>
                <w:color w:val="000000" w:themeColor="text1"/>
                <w:lang w:val="ru-RU"/>
              </w:rPr>
              <w:t>О</w:t>
            </w:r>
            <w:r>
              <w:rPr>
                <w:color w:val="000000" w:themeColor="text1"/>
                <w:lang w:val="kk-KZ"/>
              </w:rPr>
              <w:t>перативті жады</w:t>
            </w:r>
            <w:r w:rsidRPr="00E8577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модульдері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21-24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0825A1" w:rsidRDefault="006A7A8B" w:rsidP="006003DB">
            <w:pPr>
              <w:ind w:firstLine="14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</w:rPr>
              <w:t xml:space="preserve">2.6 </w:t>
            </w:r>
            <w:proofErr w:type="spellStart"/>
            <w:r>
              <w:rPr>
                <w:color w:val="000000" w:themeColor="text1"/>
                <w:lang w:val="ru-RU"/>
              </w:rPr>
              <w:t>Қосалқы</w:t>
            </w:r>
            <w:proofErr w:type="spellEnd"/>
            <w:r w:rsidRPr="000825A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жады</w:t>
            </w:r>
            <w:proofErr w:type="spellEnd"/>
            <w:r w:rsidRPr="000825A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Кэш</w:t>
            </w:r>
            <w:r w:rsidRPr="000825A1">
              <w:rPr>
                <w:color w:val="000000" w:themeColor="text1"/>
              </w:rPr>
              <w:t xml:space="preserve"> - </w:t>
            </w:r>
            <w:proofErr w:type="spellStart"/>
            <w:r>
              <w:rPr>
                <w:color w:val="000000" w:themeColor="text1"/>
                <w:lang w:val="ru-RU"/>
              </w:rPr>
              <w:t>жады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36-39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6D43F0" w:rsidRDefault="006A7A8B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2.7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Енгізу-шығару</w:t>
            </w:r>
            <w:proofErr w:type="spellEnd"/>
            <w:r w:rsidRPr="00E8577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процесі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7A22D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34-36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6D43F0" w:rsidRDefault="006A7A8B" w:rsidP="006003DB">
            <w:pPr>
              <w:ind w:firstLine="142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2.8 </w:t>
            </w:r>
            <w:proofErr w:type="spellStart"/>
            <w:r w:rsidRPr="00264CF1">
              <w:rPr>
                <w:color w:val="000000" w:themeColor="text1"/>
                <w:lang w:val="ru-RU"/>
              </w:rPr>
              <w:t>Видеокарталар</w:t>
            </w:r>
            <w:proofErr w:type="spellEnd"/>
            <w:r>
              <w:rPr>
                <w:color w:val="000000" w:themeColor="text1"/>
                <w:lang w:val="ru-RU"/>
              </w:rPr>
              <w:t>.</w:t>
            </w:r>
            <w:r w:rsidRPr="00264CF1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6D43F0">
              <w:rPr>
                <w:color w:val="000000" w:themeColor="text1"/>
                <w:lang w:val="ru-RU"/>
              </w:rPr>
              <w:t>Мониторлар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38-40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E8577A" w:rsidRDefault="006A7A8B" w:rsidP="006003DB">
            <w:pPr>
              <w:ind w:firstLine="142"/>
              <w:rPr>
                <w:b/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2.9 </w:t>
            </w:r>
            <w:proofErr w:type="spellStart"/>
            <w:r w:rsidRPr="006D43F0">
              <w:rPr>
                <w:color w:val="000000" w:themeColor="text1"/>
                <w:lang w:val="ru-RU"/>
              </w:rPr>
              <w:t>Мультимедиялық</w:t>
            </w:r>
            <w:proofErr w:type="spellEnd"/>
            <w:r w:rsidRPr="006D43F0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6D43F0">
              <w:rPr>
                <w:color w:val="000000" w:themeColor="text1"/>
                <w:lang w:val="ru-RU"/>
              </w:rPr>
              <w:t>құрылғылар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DF2687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54-57</w:t>
            </w:r>
          </w:p>
        </w:tc>
      </w:tr>
      <w:tr w:rsidR="006A7A8B" w:rsidRPr="00B85DA5" w:rsidTr="006003DB">
        <w:trPr>
          <w:trHeight w:val="276"/>
        </w:trPr>
        <w:tc>
          <w:tcPr>
            <w:tcW w:w="15262" w:type="dxa"/>
            <w:gridSpan w:val="8"/>
          </w:tcPr>
          <w:p w:rsidR="006A7A8B" w:rsidRPr="00A15728" w:rsidRDefault="006A7A8B" w:rsidP="006003DB">
            <w:pPr>
              <w:pStyle w:val="TableParagraph"/>
              <w:ind w:left="360"/>
              <w:rPr>
                <w:b/>
                <w:sz w:val="24"/>
                <w:szCs w:val="24"/>
              </w:rPr>
            </w:pPr>
            <w:r w:rsidRPr="00A15728">
              <w:rPr>
                <w:b/>
                <w:shd w:val="clear" w:color="auto" w:fill="F7F7F7"/>
              </w:rPr>
              <w:t>3</w:t>
            </w:r>
            <w:r w:rsidRPr="00A15728">
              <w:rPr>
                <w:b/>
                <w:bCs/>
                <w:shd w:val="clear" w:color="auto" w:fill="F7F7F7"/>
              </w:rPr>
              <w:t>-бөлім</w:t>
            </w:r>
            <w:r w:rsidRPr="00A15728">
              <w:rPr>
                <w:b/>
                <w:shd w:val="clear" w:color="auto" w:fill="F7F7F7"/>
              </w:rPr>
              <w:t xml:space="preserve">. </w:t>
            </w:r>
            <w:proofErr w:type="spellStart"/>
            <w:r w:rsidRPr="00A15728">
              <w:rPr>
                <w:b/>
                <w:shd w:val="clear" w:color="auto" w:fill="F7F7F7"/>
              </w:rPr>
              <w:t>Перифериялық</w:t>
            </w:r>
            <w:proofErr w:type="spellEnd"/>
            <w:r w:rsidRPr="00A15728">
              <w:rPr>
                <w:b/>
                <w:shd w:val="clear" w:color="auto" w:fill="F7F7F7"/>
              </w:rPr>
              <w:t xml:space="preserve"> </w:t>
            </w:r>
            <w:proofErr w:type="spellStart"/>
            <w:r w:rsidRPr="00A15728">
              <w:rPr>
                <w:b/>
                <w:shd w:val="clear" w:color="auto" w:fill="F7F7F7"/>
              </w:rPr>
              <w:t>жабдықтар</w:t>
            </w:r>
            <w:proofErr w:type="spellEnd"/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5472B5" w:rsidRDefault="006A7A8B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CC3CB6" w:rsidRDefault="006A7A8B" w:rsidP="006003DB">
            <w:pPr>
              <w:pStyle w:val="a7"/>
              <w:ind w:firstLine="142"/>
              <w:rPr>
                <w:shd w:val="clear" w:color="auto" w:fill="F7F7F7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shd w:val="clear" w:color="auto" w:fill="F7F7F7"/>
                <w:lang w:val="ru-RU"/>
              </w:rPr>
              <w:t xml:space="preserve">3.1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Сканерлер</w:t>
            </w:r>
            <w:proofErr w:type="spellEnd"/>
            <w:r w:rsidRPr="00CC3CB6">
              <w:rPr>
                <w:shd w:val="clear" w:color="auto" w:fill="F7F7F7"/>
                <w:lang w:val="ru-RU"/>
              </w:rPr>
              <w:t xml:space="preserve">.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Графикалық</w:t>
            </w:r>
            <w:proofErr w:type="spellEnd"/>
            <w:r w:rsidRPr="00CC3CB6">
              <w:rPr>
                <w:shd w:val="clear" w:color="auto" w:fill="F7F7F7"/>
                <w:lang w:val="ru-RU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планшеттер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DF2687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36-38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5472B5" w:rsidRDefault="006A7A8B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0825A1" w:rsidRDefault="006A7A8B" w:rsidP="006003DB">
            <w:pPr>
              <w:pStyle w:val="a7"/>
              <w:ind w:firstLine="142"/>
              <w:rPr>
                <w:b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825A1">
              <w:rPr>
                <w:shd w:val="clear" w:color="auto" w:fill="F7F7F7"/>
              </w:rPr>
              <w:t xml:space="preserve">3.2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Ақпаратты</w:t>
            </w:r>
            <w:proofErr w:type="spellEnd"/>
            <w:r w:rsidRPr="000825A1">
              <w:rPr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шығару</w:t>
            </w:r>
            <w:proofErr w:type="spellEnd"/>
            <w:r w:rsidRPr="000825A1">
              <w:rPr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құрылғылары</w:t>
            </w:r>
            <w:proofErr w:type="spellEnd"/>
            <w:r w:rsidRPr="000825A1">
              <w:rPr>
                <w:shd w:val="clear" w:color="auto" w:fill="F7F7F7"/>
              </w:rPr>
              <w:t xml:space="preserve">.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Мониторлар</w:t>
            </w:r>
            <w:proofErr w:type="spellEnd"/>
            <w:r w:rsidRPr="000825A1">
              <w:rPr>
                <w:shd w:val="clear" w:color="auto" w:fill="F7F7F7"/>
              </w:rPr>
              <w:t>.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38-41</w:t>
            </w:r>
          </w:p>
        </w:tc>
      </w:tr>
      <w:tr w:rsidR="006A7A8B" w:rsidRPr="007557BF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194F97" w:rsidRDefault="006A7A8B" w:rsidP="006003DB">
            <w:pPr>
              <w:pStyle w:val="a7"/>
              <w:ind w:firstLine="142"/>
              <w:rPr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hd w:val="clear" w:color="auto" w:fill="F7F7F7"/>
                <w:lang w:val="ru-RU"/>
              </w:rPr>
              <w:t xml:space="preserve">3.3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Принтерлер</w:t>
            </w:r>
            <w:proofErr w:type="spellEnd"/>
            <w:r w:rsidRPr="00CC3CB6">
              <w:rPr>
                <w:shd w:val="clear" w:color="auto" w:fill="F7F7F7"/>
                <w:lang w:val="kk-KZ"/>
              </w:rPr>
              <w:t xml:space="preserve">. 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7557BF">
              <w:rPr>
                <w:sz w:val="24"/>
                <w:szCs w:val="24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7557BF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7557BF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 w:rsidRPr="007557B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7557BF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39-42</w:t>
            </w:r>
          </w:p>
        </w:tc>
      </w:tr>
      <w:tr w:rsidR="006A7A8B" w:rsidRPr="007557BF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6" w:type="dxa"/>
            <w:tcBorders>
              <w:bottom w:val="single" w:sz="4" w:space="0" w:color="auto"/>
              <w:right w:val="single" w:sz="4" w:space="0" w:color="auto"/>
            </w:tcBorders>
          </w:tcPr>
          <w:p w:rsidR="006A7A8B" w:rsidRPr="00194F97" w:rsidRDefault="006A7A8B" w:rsidP="006003DB">
            <w:pPr>
              <w:pStyle w:val="a7"/>
              <w:ind w:firstLine="142"/>
              <w:rPr>
                <w:b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hd w:val="clear" w:color="auto" w:fill="F7F7F7"/>
                <w:lang w:val="ru-RU"/>
              </w:rPr>
              <w:t>3.</w:t>
            </w:r>
            <w:r>
              <w:rPr>
                <w:shd w:val="clear" w:color="auto" w:fill="F7F7F7"/>
                <w:lang w:val="kk-KZ"/>
              </w:rPr>
              <w:t>4</w:t>
            </w:r>
            <w:r>
              <w:rPr>
                <w:shd w:val="clear" w:color="auto" w:fill="F7F7F7"/>
                <w:lang w:val="ru-RU"/>
              </w:rPr>
              <w:t xml:space="preserve">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Плоттерлер</w:t>
            </w:r>
            <w:proofErr w:type="spellEnd"/>
            <w:r>
              <w:rPr>
                <w:shd w:val="clear" w:color="auto" w:fill="F7F7F7"/>
                <w:lang w:val="kk-KZ"/>
              </w:rPr>
              <w:t xml:space="preserve">. </w:t>
            </w:r>
            <w:proofErr w:type="spellStart"/>
            <w:r w:rsidRPr="00CC3CB6">
              <w:rPr>
                <w:shd w:val="clear" w:color="auto" w:fill="F7F7F7"/>
                <w:lang w:val="ru-RU"/>
              </w:rPr>
              <w:t>Проекторлар</w:t>
            </w:r>
            <w:proofErr w:type="spellEnd"/>
            <w:r>
              <w:rPr>
                <w:shd w:val="clear" w:color="auto" w:fill="F7F7F7"/>
                <w:lang w:val="kk-KZ"/>
              </w:rPr>
              <w:t>. Бақылау жұмысы</w:t>
            </w:r>
          </w:p>
        </w:tc>
        <w:tc>
          <w:tcPr>
            <w:tcW w:w="1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8B" w:rsidRDefault="006A7A8B" w:rsidP="006003DB">
            <w:pPr>
              <w:jc w:val="center"/>
            </w:pPr>
            <w:r w:rsidRPr="007557BF">
              <w:rPr>
                <w:sz w:val="24"/>
                <w:szCs w:val="24"/>
              </w:rPr>
              <w:t>2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:rsidR="006A7A8B" w:rsidRPr="007557BF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1863D6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№1 СӨЖ</w:t>
            </w:r>
          </w:p>
        </w:tc>
      </w:tr>
      <w:tr w:rsidR="006A7A8B" w:rsidRPr="007557BF" w:rsidTr="006003DB">
        <w:trPr>
          <w:trHeight w:val="237"/>
        </w:trPr>
        <w:tc>
          <w:tcPr>
            <w:tcW w:w="9587" w:type="dxa"/>
            <w:gridSpan w:val="3"/>
            <w:tcBorders>
              <w:right w:val="single" w:sz="4" w:space="0" w:color="auto"/>
            </w:tcBorders>
          </w:tcPr>
          <w:p w:rsidR="006A7A8B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BE4F74">
              <w:rPr>
                <w:b/>
                <w:color w:val="000000"/>
                <w:sz w:val="24"/>
                <w:szCs w:val="24"/>
              </w:rPr>
              <w:t>III-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335" w:type="dxa"/>
            <w:gridSpan w:val="2"/>
            <w:tcBorders>
              <w:right w:val="single" w:sz="4" w:space="0" w:color="auto"/>
            </w:tcBorders>
          </w:tcPr>
          <w:p w:rsidR="006A7A8B" w:rsidRDefault="006A7A8B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4340" w:type="dxa"/>
            <w:gridSpan w:val="3"/>
            <w:tcBorders>
              <w:left w:val="single" w:sz="4" w:space="0" w:color="auto"/>
            </w:tcBorders>
          </w:tcPr>
          <w:p w:rsidR="006A7A8B" w:rsidRDefault="006A7A8B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A7A8B" w:rsidRPr="007557BF" w:rsidTr="006003DB">
        <w:trPr>
          <w:trHeight w:val="343"/>
        </w:trPr>
        <w:tc>
          <w:tcPr>
            <w:tcW w:w="15262" w:type="dxa"/>
            <w:gridSpan w:val="8"/>
          </w:tcPr>
          <w:p w:rsidR="006A7A8B" w:rsidRPr="00A15728" w:rsidRDefault="006A7A8B" w:rsidP="006003DB">
            <w:pPr>
              <w:pStyle w:val="TableParagraph"/>
              <w:ind w:left="360"/>
              <w:rPr>
                <w:b/>
                <w:sz w:val="24"/>
                <w:szCs w:val="24"/>
                <w:lang w:val="kk-KZ"/>
              </w:rPr>
            </w:pPr>
            <w:r w:rsidRPr="00A15728">
              <w:rPr>
                <w:b/>
                <w:shd w:val="clear" w:color="auto" w:fill="F7F7F7"/>
              </w:rPr>
              <w:t>4</w:t>
            </w:r>
            <w:r w:rsidRPr="00A15728">
              <w:rPr>
                <w:b/>
                <w:bCs/>
                <w:shd w:val="clear" w:color="auto" w:fill="F7F7F7"/>
              </w:rPr>
              <w:t>-бөлім</w:t>
            </w:r>
            <w:r w:rsidRPr="00A15728">
              <w:rPr>
                <w:b/>
                <w:shd w:val="clear" w:color="auto" w:fill="F7F7F7"/>
              </w:rPr>
              <w:t xml:space="preserve">. </w:t>
            </w:r>
            <w:proofErr w:type="spellStart"/>
            <w:r w:rsidRPr="00A15728">
              <w:rPr>
                <w:b/>
                <w:shd w:val="clear" w:color="auto" w:fill="F7F7F7"/>
              </w:rPr>
              <w:t>Электрмен</w:t>
            </w:r>
            <w:proofErr w:type="spellEnd"/>
            <w:r w:rsidRPr="00A15728">
              <w:rPr>
                <w:b/>
                <w:shd w:val="clear" w:color="auto" w:fill="F7F7F7"/>
              </w:rPr>
              <w:t xml:space="preserve"> </w:t>
            </w:r>
            <w:proofErr w:type="spellStart"/>
            <w:r w:rsidRPr="00A15728">
              <w:rPr>
                <w:b/>
                <w:shd w:val="clear" w:color="auto" w:fill="F7F7F7"/>
              </w:rPr>
              <w:t>қоректендіру</w:t>
            </w:r>
            <w:proofErr w:type="spellEnd"/>
            <w:r w:rsidRPr="00A15728">
              <w:rPr>
                <w:b/>
                <w:shd w:val="clear" w:color="auto" w:fill="F7F7F7"/>
              </w:rPr>
              <w:t xml:space="preserve"> </w:t>
            </w:r>
            <w:proofErr w:type="spellStart"/>
            <w:r w:rsidRPr="00A15728">
              <w:rPr>
                <w:b/>
                <w:shd w:val="clear" w:color="auto" w:fill="F7F7F7"/>
              </w:rPr>
              <w:t>құрылғысы</w:t>
            </w:r>
            <w:proofErr w:type="spellEnd"/>
          </w:p>
        </w:tc>
      </w:tr>
      <w:tr w:rsidR="006A7A8B" w:rsidRPr="00596BB2" w:rsidTr="006003DB">
        <w:trPr>
          <w:trHeight w:val="449"/>
        </w:trPr>
        <w:tc>
          <w:tcPr>
            <w:tcW w:w="881" w:type="dxa"/>
          </w:tcPr>
          <w:p w:rsidR="006A7A8B" w:rsidRPr="00596BB2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7557BF" w:rsidRDefault="006A7A8B" w:rsidP="006003DB">
            <w:pPr>
              <w:pStyle w:val="a7"/>
              <w:ind w:firstLine="142"/>
              <w:rPr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7557BF" w:rsidRDefault="006A7A8B" w:rsidP="006003DB">
            <w:pPr>
              <w:pStyle w:val="a7"/>
              <w:ind w:firstLine="142"/>
              <w:rPr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7557BF">
              <w:rPr>
                <w:shd w:val="clear" w:color="auto" w:fill="F7F7F7"/>
              </w:rPr>
              <w:t xml:space="preserve">4.1 </w:t>
            </w:r>
            <w:proofErr w:type="spellStart"/>
            <w:r w:rsidRPr="00596BB2">
              <w:rPr>
                <w:shd w:val="clear" w:color="auto" w:fill="F7F7F7"/>
                <w:lang w:val="ru-RU"/>
              </w:rPr>
              <w:t>Химиялық</w:t>
            </w:r>
            <w:proofErr w:type="spellEnd"/>
            <w:r w:rsidRPr="007557BF">
              <w:rPr>
                <w:shd w:val="clear" w:color="auto" w:fill="F7F7F7"/>
              </w:rPr>
              <w:t xml:space="preserve"> </w:t>
            </w:r>
            <w:r w:rsidRPr="00596BB2">
              <w:rPr>
                <w:shd w:val="clear" w:color="auto" w:fill="F7F7F7"/>
                <w:lang w:val="ru-RU"/>
              </w:rPr>
              <w:t>ток</w:t>
            </w:r>
            <w:r w:rsidRPr="007557BF">
              <w:rPr>
                <w:shd w:val="clear" w:color="auto" w:fill="F7F7F7"/>
              </w:rPr>
              <w:t xml:space="preserve"> </w:t>
            </w:r>
            <w:proofErr w:type="spellStart"/>
            <w:r w:rsidRPr="00596BB2">
              <w:rPr>
                <w:shd w:val="clear" w:color="auto" w:fill="F7F7F7"/>
                <w:lang w:val="ru-RU"/>
              </w:rPr>
              <w:t>көздері</w:t>
            </w:r>
            <w:proofErr w:type="spellEnd"/>
          </w:p>
          <w:p w:rsidR="006A7A8B" w:rsidRPr="00596BB2" w:rsidRDefault="006A7A8B" w:rsidP="006003DB">
            <w:pPr>
              <w:pStyle w:val="a7"/>
              <w:ind w:firstLine="142"/>
              <w:rPr>
                <w:shd w:val="clear" w:color="auto" w:fill="F7F7F7"/>
                <w:lang w:val="kk-KZ"/>
              </w:rPr>
            </w:pPr>
            <w:proofErr w:type="spellStart"/>
            <w:r w:rsidRPr="00596BB2">
              <w:rPr>
                <w:shd w:val="clear" w:color="auto" w:fill="F7F7F7"/>
                <w:lang w:val="ru-RU"/>
              </w:rPr>
              <w:t>Аккумуляторлар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CC3CB6" w:rsidRDefault="006A7A8B" w:rsidP="006003DB">
            <w:pPr>
              <w:pStyle w:val="TableParagraph"/>
              <w:ind w:left="360"/>
              <w:jc w:val="center"/>
              <w:rPr>
                <w:color w:val="FF0000"/>
                <w:sz w:val="24"/>
                <w:szCs w:val="24"/>
                <w:lang w:val="kk-KZ"/>
              </w:rPr>
            </w:pPr>
            <w:r w:rsidRPr="00596BB2">
              <w:rPr>
                <w:sz w:val="24"/>
                <w:szCs w:val="24"/>
              </w:rPr>
              <w:t>[</w:t>
            </w:r>
            <w:r w:rsidRPr="00596BB2">
              <w:rPr>
                <w:sz w:val="24"/>
                <w:szCs w:val="24"/>
                <w:lang w:val="kk-KZ"/>
              </w:rPr>
              <w:t>4</w:t>
            </w:r>
            <w:r w:rsidRPr="00596BB2">
              <w:rPr>
                <w:sz w:val="24"/>
                <w:szCs w:val="24"/>
              </w:rPr>
              <w:t>]</w:t>
            </w:r>
            <w:r w:rsidRPr="00596BB2">
              <w:rPr>
                <w:sz w:val="24"/>
                <w:szCs w:val="24"/>
                <w:lang w:val="kk-KZ"/>
              </w:rPr>
              <w:t xml:space="preserve"> 7</w:t>
            </w:r>
            <w:r>
              <w:rPr>
                <w:sz w:val="24"/>
                <w:szCs w:val="24"/>
                <w:lang w:val="kk-KZ"/>
              </w:rPr>
              <w:t>-9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5472B5" w:rsidRDefault="006A7A8B" w:rsidP="006003DB">
            <w:pPr>
              <w:tabs>
                <w:tab w:val="left" w:pos="1102"/>
              </w:tabs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0825A1" w:rsidRDefault="006A7A8B" w:rsidP="006003DB">
            <w:pPr>
              <w:tabs>
                <w:tab w:val="left" w:pos="1102"/>
              </w:tabs>
              <w:ind w:firstLine="142"/>
              <w:rPr>
                <w:b/>
                <w:bCs/>
                <w:color w:val="000000" w:themeColor="text1"/>
                <w:szCs w:val="18"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4.2 </w:t>
            </w:r>
            <w:r w:rsidRPr="00CC3CB6"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ДЭЕМ</w:t>
            </w:r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5472B5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қоректендіру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bCs/>
                <w:color w:val="000000" w:themeColor="text1"/>
                <w:szCs w:val="18"/>
                <w:shd w:val="clear" w:color="auto" w:fill="F7F7F7"/>
              </w:rPr>
              <w:t>тізбектерін</w:t>
            </w:r>
            <w:proofErr w:type="spellEnd"/>
            <w:r w:rsidRPr="00CC3CB6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CC3CB6">
              <w:rPr>
                <w:bCs/>
                <w:color w:val="000000" w:themeColor="text1"/>
                <w:szCs w:val="18"/>
                <w:shd w:val="clear" w:color="auto" w:fill="F7F7F7"/>
              </w:rPr>
              <w:t>қорғау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227DFD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16-19, 402-405</w:t>
            </w:r>
          </w:p>
        </w:tc>
      </w:tr>
      <w:tr w:rsidR="006A7A8B" w:rsidRPr="00A15728" w:rsidTr="006003DB">
        <w:trPr>
          <w:trHeight w:val="307"/>
        </w:trPr>
        <w:tc>
          <w:tcPr>
            <w:tcW w:w="15262" w:type="dxa"/>
            <w:gridSpan w:val="8"/>
          </w:tcPr>
          <w:p w:rsidR="006A7A8B" w:rsidRPr="006E2BE2" w:rsidRDefault="006A7A8B" w:rsidP="006003DB">
            <w:pPr>
              <w:pStyle w:val="TableParagraph"/>
              <w:ind w:left="360"/>
              <w:rPr>
                <w:b/>
                <w:sz w:val="24"/>
                <w:szCs w:val="24"/>
                <w:lang w:val="en-US"/>
              </w:rPr>
            </w:pPr>
            <w:r w:rsidRPr="006E2BE2">
              <w:rPr>
                <w:b/>
                <w:color w:val="000000" w:themeColor="text1"/>
                <w:lang w:val="en-US"/>
              </w:rPr>
              <w:t>5</w:t>
            </w:r>
            <w:r w:rsidRPr="006E2BE2">
              <w:rPr>
                <w:b/>
                <w:bCs/>
                <w:shd w:val="clear" w:color="auto" w:fill="F7F7F7"/>
                <w:lang w:val="en-US"/>
              </w:rPr>
              <w:t>-</w:t>
            </w:r>
            <w:proofErr w:type="spellStart"/>
            <w:r w:rsidRPr="000825A1">
              <w:rPr>
                <w:b/>
                <w:bCs/>
                <w:shd w:val="clear" w:color="auto" w:fill="F7F7F7"/>
              </w:rPr>
              <w:t>бөлім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. </w:t>
            </w:r>
            <w:proofErr w:type="spellStart"/>
            <w:r w:rsidRPr="000825A1">
              <w:rPr>
                <w:b/>
                <w:color w:val="000000" w:themeColor="text1"/>
              </w:rPr>
              <w:t>Компьютердің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0825A1">
              <w:rPr>
                <w:b/>
                <w:color w:val="000000" w:themeColor="text1"/>
              </w:rPr>
              <w:t>ақауларын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0825A1">
              <w:rPr>
                <w:b/>
                <w:color w:val="000000" w:themeColor="text1"/>
              </w:rPr>
              <w:t>анықтау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0825A1">
              <w:rPr>
                <w:b/>
                <w:color w:val="000000" w:themeColor="text1"/>
              </w:rPr>
              <w:t>және</w:t>
            </w:r>
            <w:proofErr w:type="spellEnd"/>
            <w:r w:rsidRPr="006E2BE2">
              <w:rPr>
                <w:b/>
                <w:color w:val="000000" w:themeColor="text1"/>
                <w:lang w:val="en-US"/>
              </w:rPr>
              <w:t xml:space="preserve"> </w:t>
            </w:r>
            <w:r w:rsidRPr="000825A1">
              <w:rPr>
                <w:b/>
                <w:color w:val="000000" w:themeColor="text1"/>
                <w:lang w:val="kk-KZ"/>
              </w:rPr>
              <w:t>шешу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6E2BE2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20" w:type="dxa"/>
          </w:tcPr>
          <w:p w:rsidR="006A7A8B" w:rsidRPr="005472B5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0825A1" w:rsidRDefault="006A7A8B" w:rsidP="006003DB">
            <w:pPr>
              <w:ind w:firstLine="14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472B5">
              <w:rPr>
                <w:color w:val="000000" w:themeColor="text1"/>
                <w:lang w:val="ru-RU"/>
              </w:rPr>
              <w:t xml:space="preserve">5.1 </w:t>
            </w:r>
            <w:proofErr w:type="spellStart"/>
            <w:r w:rsidRPr="007A488B">
              <w:rPr>
                <w:color w:val="000000" w:themeColor="text1"/>
                <w:lang w:val="ru-RU"/>
              </w:rPr>
              <w:t>Компьютердің</w:t>
            </w:r>
            <w:proofErr w:type="spellEnd"/>
            <w:r w:rsidRPr="005472B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7A488B">
              <w:rPr>
                <w:color w:val="000000" w:themeColor="text1"/>
                <w:lang w:val="ru-RU"/>
              </w:rPr>
              <w:t>аппараттық</w:t>
            </w:r>
            <w:proofErr w:type="spellEnd"/>
            <w:r w:rsidRPr="005472B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7A488B">
              <w:rPr>
                <w:color w:val="000000" w:themeColor="text1"/>
                <w:lang w:val="ru-RU"/>
              </w:rPr>
              <w:t>ақаулары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7A488B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№2 </w:t>
            </w:r>
            <w:r w:rsidRPr="007A488B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4376A4" w:rsidRDefault="006A7A8B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>5</w:t>
            </w:r>
            <w:r w:rsidRPr="005472B5">
              <w:rPr>
                <w:color w:val="000000" w:themeColor="text1"/>
                <w:lang w:val="ru-RU"/>
              </w:rPr>
              <w:t xml:space="preserve">.2 </w:t>
            </w:r>
            <w:r>
              <w:rPr>
                <w:color w:val="000000" w:themeColor="text1"/>
                <w:lang w:val="kk-KZ"/>
              </w:rPr>
              <w:t>А</w:t>
            </w:r>
            <w:proofErr w:type="spellStart"/>
            <w:r w:rsidRPr="00E8577A">
              <w:rPr>
                <w:color w:val="000000" w:themeColor="text1"/>
                <w:lang w:val="ru-RU"/>
              </w:rPr>
              <w:t>ппараттық</w:t>
            </w:r>
            <w:proofErr w:type="spellEnd"/>
            <w:r w:rsidRPr="005472B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ақаул</w:t>
            </w:r>
            <w:proofErr w:type="spellEnd"/>
            <w:r>
              <w:rPr>
                <w:color w:val="000000" w:themeColor="text1"/>
                <w:lang w:val="kk-KZ"/>
              </w:rPr>
              <w:t>арының</w:t>
            </w:r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белгілері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5-8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C50DAC" w:rsidRDefault="006A7A8B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5.3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Компьютердің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бағдарламалық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ақаул</w:t>
            </w:r>
            <w:r w:rsidRPr="00E8577A">
              <w:rPr>
                <w:color w:val="000000" w:themeColor="text1"/>
                <w:lang w:val="ru-RU"/>
              </w:rPr>
              <w:t>ары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933B5C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№3 СӨЖ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C83E38" w:rsidRDefault="006A7A8B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5.4 </w:t>
            </w:r>
            <w:r>
              <w:rPr>
                <w:color w:val="000000" w:themeColor="text1"/>
                <w:lang w:val="kk-KZ"/>
              </w:rPr>
              <w:t>Б</w:t>
            </w:r>
            <w:proofErr w:type="spellStart"/>
            <w:r w:rsidRPr="00E8577A">
              <w:rPr>
                <w:color w:val="000000" w:themeColor="text1"/>
                <w:lang w:val="ru-RU"/>
              </w:rPr>
              <w:t>ағдарламалық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ақаулардың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белгілері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73-74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C50DAC" w:rsidRDefault="006A7A8B" w:rsidP="006003DB">
            <w:pPr>
              <w:ind w:firstLine="142"/>
              <w:rPr>
                <w:color w:val="000000" w:themeColor="text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5.5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Диагностикаға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арналған</w:t>
            </w:r>
            <w:proofErr w:type="spellEnd"/>
            <w:r w:rsidRPr="00264CF1">
              <w:rPr>
                <w:color w:val="000000" w:themeColor="text1"/>
              </w:rPr>
              <w:t xml:space="preserve"> </w:t>
            </w:r>
            <w:proofErr w:type="spellStart"/>
            <w:r w:rsidRPr="00E8577A">
              <w:rPr>
                <w:color w:val="000000" w:themeColor="text1"/>
                <w:lang w:val="ru-RU"/>
              </w:rPr>
              <w:t>бағдарламалар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4376A4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№4 СӨЖ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color w:val="000000" w:themeColor="text1"/>
              </w:rPr>
            </w:pPr>
          </w:p>
        </w:tc>
        <w:tc>
          <w:tcPr>
            <w:tcW w:w="6886" w:type="dxa"/>
          </w:tcPr>
          <w:p w:rsidR="006A7A8B" w:rsidRPr="00C50DAC" w:rsidRDefault="006A7A8B" w:rsidP="006003DB">
            <w:pPr>
              <w:ind w:firstLine="142"/>
              <w:rPr>
                <w:color w:val="000000" w:themeColor="text1"/>
                <w:bdr w:val="none" w:sz="0" w:space="0" w:color="auto" w:frame="1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</w:rPr>
              <w:t xml:space="preserve">5.6 </w:t>
            </w:r>
            <w:r w:rsidRPr="00264CF1">
              <w:rPr>
                <w:color w:val="000000" w:themeColor="text1"/>
              </w:rPr>
              <w:t>CPU-Z.</w:t>
            </w:r>
            <w:r>
              <w:rPr>
                <w:color w:val="000000" w:themeColor="text1"/>
                <w:lang w:val="kk-KZ"/>
              </w:rPr>
              <w:t xml:space="preserve"> </w:t>
            </w:r>
            <w:proofErr w:type="spellStart"/>
            <w:r w:rsidRPr="004C1402">
              <w:rPr>
                <w:rStyle w:val="a8"/>
                <w:color w:val="000000" w:themeColor="text1"/>
                <w:bdr w:val="none" w:sz="0" w:space="0" w:color="auto" w:frame="1"/>
              </w:rPr>
              <w:t>Speccy</w:t>
            </w:r>
            <w:proofErr w:type="spellEnd"/>
            <w:r>
              <w:rPr>
                <w:rStyle w:val="a8"/>
                <w:color w:val="000000" w:themeColor="text1"/>
                <w:bdr w:val="none" w:sz="0" w:space="0" w:color="auto" w:frame="1"/>
                <w:lang w:val="kk-KZ"/>
              </w:rPr>
              <w:t>.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933B5C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№5 СӨЖ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D25067" w:rsidRDefault="006A7A8B" w:rsidP="006003DB">
            <w:pPr>
              <w:ind w:firstLine="142"/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886" w:type="dxa"/>
          </w:tcPr>
          <w:p w:rsidR="006A7A8B" w:rsidRPr="006A7A8B" w:rsidRDefault="006A7A8B" w:rsidP="006003DB">
            <w:pPr>
              <w:ind w:firstLine="142"/>
              <w:rPr>
                <w:color w:val="000000" w:themeColor="text1"/>
              </w:rPr>
            </w:pPr>
            <w:proofErr w:type="spellStart"/>
            <w:r w:rsidRPr="002219E8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6A7A8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 xml:space="preserve">5.7 </w:t>
            </w:r>
            <w:proofErr w:type="spellStart"/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HWiNFO</w:t>
            </w:r>
            <w:proofErr w:type="spellEnd"/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  <w:lang w:val="kk-KZ"/>
              </w:rPr>
              <w:t xml:space="preserve">. 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AIDA</w:t>
            </w:r>
            <w:r w:rsidRPr="006A7A8B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 xml:space="preserve">64 </w:t>
            </w: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Extreme</w:t>
            </w:r>
          </w:p>
          <w:p w:rsidR="006A7A8B" w:rsidRPr="006A7A8B" w:rsidRDefault="006A7A8B" w:rsidP="006003DB">
            <w:pPr>
              <w:ind w:firstLine="142"/>
              <w:rPr>
                <w:color w:val="000000" w:themeColor="text1"/>
              </w:rPr>
            </w:pPr>
            <w:r w:rsidRPr="002219E8">
              <w:rPr>
                <w:rStyle w:val="a8"/>
                <w:b w:val="0"/>
                <w:color w:val="000000" w:themeColor="text1"/>
                <w:bdr w:val="none" w:sz="0" w:space="0" w:color="auto" w:frame="1"/>
              </w:rPr>
              <w:t>SIW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jc w:val="center"/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№6 СӨЖ</w:t>
            </w:r>
          </w:p>
        </w:tc>
      </w:tr>
      <w:tr w:rsidR="006A7A8B" w:rsidRPr="00B85DA5" w:rsidTr="006003DB">
        <w:trPr>
          <w:trHeight w:val="277"/>
        </w:trPr>
        <w:tc>
          <w:tcPr>
            <w:tcW w:w="15262" w:type="dxa"/>
            <w:gridSpan w:val="8"/>
          </w:tcPr>
          <w:p w:rsidR="006A7A8B" w:rsidRPr="000825A1" w:rsidRDefault="006A7A8B" w:rsidP="006003DB">
            <w:pPr>
              <w:pStyle w:val="TableParagraph"/>
              <w:ind w:left="360"/>
              <w:rPr>
                <w:b/>
                <w:sz w:val="24"/>
                <w:szCs w:val="24"/>
                <w:lang w:val="kk-KZ"/>
              </w:rPr>
            </w:pP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6</w:t>
            </w:r>
            <w:r w:rsidRPr="000825A1">
              <w:rPr>
                <w:b/>
                <w:bCs/>
                <w:shd w:val="clear" w:color="auto" w:fill="F7F7F7"/>
              </w:rPr>
              <w:t>-бөлім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. </w:t>
            </w:r>
            <w:proofErr w:type="spellStart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Ақпаратты</w:t>
            </w:r>
            <w:proofErr w:type="spellEnd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қорғау</w:t>
            </w:r>
            <w:proofErr w:type="spellEnd"/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90770E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Pr="00E121AC" w:rsidRDefault="006A7A8B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C83E38" w:rsidRDefault="006A7A8B" w:rsidP="006003DB">
            <w:pPr>
              <w:ind w:firstLine="142"/>
              <w:rPr>
                <w:b/>
                <w:bCs/>
                <w:color w:val="000000" w:themeColor="text1"/>
                <w:szCs w:val="18"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121AC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6</w:t>
            </w:r>
            <w:r w:rsidRPr="005472B5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 xml:space="preserve">.1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Ақпаратты</w:t>
            </w:r>
            <w:proofErr w:type="spellEnd"/>
            <w:r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  <w:t xml:space="preserve">қ қауіпсіздік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негіз</w:t>
            </w:r>
            <w:proofErr w:type="spellEnd"/>
            <w:r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дері</w:t>
            </w:r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CB377B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 w:rsidRPr="005472B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6</w:t>
            </w:r>
            <w:r w:rsidRPr="005472B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11-13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0825A1" w:rsidRDefault="006A7A8B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Cs w:val="18"/>
                <w:shd w:val="clear" w:color="auto" w:fill="F7F7F7"/>
              </w:rPr>
              <w:t>6</w:t>
            </w:r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.2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Ақпаратты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қорғаудың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негізгі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тәсілдері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 w:rsidRPr="00596BB2"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74" w:type="dxa"/>
            <w:gridSpan w:val="2"/>
          </w:tcPr>
          <w:p w:rsidR="006A7A8B" w:rsidRPr="00065A1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83-86</w:t>
            </w:r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6" w:type="dxa"/>
          </w:tcPr>
          <w:p w:rsidR="006A7A8B" w:rsidRPr="000825A1" w:rsidRDefault="006A7A8B" w:rsidP="006003DB">
            <w:pPr>
              <w:ind w:firstLine="142"/>
              <w:rPr>
                <w:b/>
                <w:bCs/>
                <w:color w:val="000000" w:themeColor="text1"/>
                <w:szCs w:val="18"/>
                <w:shd w:val="clear" w:color="auto" w:fill="F7F7F7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0825A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6.3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Ақпаратты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қорғаудың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техникалық</w:t>
            </w:r>
            <w:proofErr w:type="spellEnd"/>
            <w:r w:rsidRPr="000825A1">
              <w:rPr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құралдары</w:t>
            </w:r>
            <w:proofErr w:type="spellEnd"/>
          </w:p>
        </w:tc>
        <w:tc>
          <w:tcPr>
            <w:tcW w:w="1328" w:type="dxa"/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  <w:r w:rsidRPr="00596BB2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174" w:type="dxa"/>
            <w:gridSpan w:val="2"/>
          </w:tcPr>
          <w:p w:rsidR="006A7A8B" w:rsidRPr="007A22D3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6A7A8B" w:rsidRPr="00B85DA5" w:rsidTr="006003DB">
        <w:trPr>
          <w:trHeight w:val="449"/>
        </w:trPr>
        <w:tc>
          <w:tcPr>
            <w:tcW w:w="15262" w:type="dxa"/>
            <w:gridSpan w:val="8"/>
          </w:tcPr>
          <w:p w:rsidR="006A7A8B" w:rsidRPr="000825A1" w:rsidRDefault="006A7A8B" w:rsidP="006003DB">
            <w:pPr>
              <w:pStyle w:val="TableParagraph"/>
              <w:ind w:left="360"/>
              <w:rPr>
                <w:b/>
                <w:sz w:val="24"/>
                <w:szCs w:val="24"/>
                <w:lang w:val="kk-KZ"/>
              </w:rPr>
            </w:pP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7</w:t>
            </w:r>
            <w:r w:rsidRPr="000825A1">
              <w:rPr>
                <w:b/>
                <w:bCs/>
                <w:shd w:val="clear" w:color="auto" w:fill="F7F7F7"/>
              </w:rPr>
              <w:t>-бөлім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. 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ДЭЕМ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 xml:space="preserve"> </w:t>
            </w:r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  <w:lang w:val="kk-KZ"/>
              </w:rPr>
              <w:t>п</w:t>
            </w:r>
            <w:proofErr w:type="spellStart"/>
            <w:r w:rsidRPr="000825A1">
              <w:rPr>
                <w:b/>
                <w:bCs/>
                <w:color w:val="000000" w:themeColor="text1"/>
                <w:szCs w:val="18"/>
                <w:shd w:val="clear" w:color="auto" w:fill="F7F7F7"/>
              </w:rPr>
              <w:t>айдалану</w:t>
            </w:r>
            <w:proofErr w:type="spellEnd"/>
          </w:p>
        </w:tc>
      </w:tr>
      <w:tr w:rsidR="006A7A8B" w:rsidRPr="00B85DA5" w:rsidTr="006003DB">
        <w:trPr>
          <w:trHeight w:val="449"/>
        </w:trPr>
        <w:tc>
          <w:tcPr>
            <w:tcW w:w="881" w:type="dxa"/>
          </w:tcPr>
          <w:p w:rsidR="006A7A8B" w:rsidRPr="00B85DA5" w:rsidRDefault="006A7A8B" w:rsidP="006003DB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A7A8B" w:rsidRDefault="006A7A8B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</w:rPr>
            </w:pPr>
          </w:p>
        </w:tc>
        <w:tc>
          <w:tcPr>
            <w:tcW w:w="6886" w:type="dxa"/>
            <w:tcBorders>
              <w:right w:val="single" w:sz="4" w:space="0" w:color="auto"/>
            </w:tcBorders>
          </w:tcPr>
          <w:p w:rsidR="006A7A8B" w:rsidRPr="00F86548" w:rsidRDefault="006A7A8B" w:rsidP="006003DB">
            <w:pPr>
              <w:ind w:firstLine="142"/>
              <w:rPr>
                <w:bCs/>
                <w:color w:val="000000" w:themeColor="text1"/>
                <w:szCs w:val="18"/>
                <w:shd w:val="clear" w:color="auto" w:fill="F7F7F7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Cs w:val="18"/>
                <w:shd w:val="clear" w:color="auto" w:fill="F7F7F7"/>
              </w:rPr>
              <w:t>7</w:t>
            </w:r>
            <w:r w:rsidRPr="005472B5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 xml:space="preserve">.1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Қауіпсіздік</w:t>
            </w:r>
            <w:proofErr w:type="spellEnd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 xml:space="preserve"> </w:t>
            </w:r>
            <w:proofErr w:type="spellStart"/>
            <w:r w:rsidRPr="00E8577A">
              <w:rPr>
                <w:bCs/>
                <w:color w:val="000000" w:themeColor="text1"/>
                <w:szCs w:val="18"/>
                <w:shd w:val="clear" w:color="auto" w:fill="F7F7F7"/>
                <w:lang w:val="ru-RU"/>
              </w:rPr>
              <w:t>техникасы</w:t>
            </w:r>
            <w:proofErr w:type="spellEnd"/>
          </w:p>
        </w:tc>
        <w:tc>
          <w:tcPr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:rsidR="006A7A8B" w:rsidRDefault="006A7A8B" w:rsidP="006003DB">
            <w:pPr>
              <w:jc w:val="center"/>
            </w:pPr>
            <w:r w:rsidRPr="00D868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</w:tcBorders>
          </w:tcPr>
          <w:p w:rsidR="006A7A8B" w:rsidRPr="00596BB2" w:rsidRDefault="006A7A8B" w:rsidP="006003D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74" w:type="dxa"/>
            <w:gridSpan w:val="2"/>
          </w:tcPr>
          <w:p w:rsidR="006A7A8B" w:rsidRPr="005472B5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№8 СӨЖ</w:t>
            </w:r>
          </w:p>
        </w:tc>
      </w:tr>
      <w:tr w:rsidR="006A7A8B" w:rsidRPr="00B85DA5" w:rsidTr="006003DB">
        <w:trPr>
          <w:trHeight w:val="449"/>
        </w:trPr>
        <w:tc>
          <w:tcPr>
            <w:tcW w:w="9587" w:type="dxa"/>
            <w:gridSpan w:val="3"/>
            <w:tcBorders>
              <w:right w:val="single" w:sz="4" w:space="0" w:color="auto"/>
            </w:tcBorders>
          </w:tcPr>
          <w:p w:rsidR="006A7A8B" w:rsidRDefault="006A7A8B" w:rsidP="006003DB">
            <w:pPr>
              <w:pStyle w:val="TableParagraph"/>
              <w:ind w:left="36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</w:rPr>
              <w:t>IV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3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A7A8B" w:rsidRDefault="006A7A8B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4342" w:type="dxa"/>
            <w:gridSpan w:val="3"/>
            <w:tcBorders>
              <w:left w:val="single" w:sz="4" w:space="0" w:color="auto"/>
            </w:tcBorders>
          </w:tcPr>
          <w:p w:rsidR="006A7A8B" w:rsidRDefault="006A7A8B" w:rsidP="006003DB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BE4F74" w:rsidRDefault="00BE4F74" w:rsidP="00CE7520">
      <w:pPr>
        <w:spacing w:after="0"/>
        <w:jc w:val="both"/>
        <w:rPr>
          <w:color w:val="000000"/>
          <w:sz w:val="28"/>
          <w:lang w:val="ru-RU"/>
        </w:rPr>
        <w:sectPr w:rsidR="00BE4F74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FC1AAC" w:rsidRPr="00FF38BC" w:rsidTr="004B7AD9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FC1AAC" w:rsidRPr="00FF38BC" w:rsidTr="004B7AD9">
        <w:trPr>
          <w:trHeight w:val="30"/>
        </w:trPr>
        <w:tc>
          <w:tcPr>
            <w:tcW w:w="0" w:type="auto"/>
            <w:vMerge/>
          </w:tcPr>
          <w:p w:rsidR="00FC1AAC" w:rsidRPr="00FF38BC" w:rsidRDefault="00FC1AAC" w:rsidP="004B7A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FC1AAC" w:rsidRPr="00FF38BC" w:rsidRDefault="00FC1AAC" w:rsidP="004B7A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FC1AAC" w:rsidRPr="00FF38BC" w:rsidRDefault="00FC1AAC" w:rsidP="004B7A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FC1AAC" w:rsidRPr="00FF38BC" w:rsidTr="004B7AD9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A17170" w:rsidP="004B7AD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</w:t>
            </w:r>
            <w:bookmarkStart w:id="4" w:name="_GoBack"/>
            <w:bookmarkEnd w:id="4"/>
            <w:r w:rsidR="00FC1AAC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2219E8" w:rsidRDefault="00FC1AAC" w:rsidP="004B7A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1AAC" w:rsidRPr="00FF38BC" w:rsidTr="004B7AD9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III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C1BAB" w:rsidRDefault="00FC1AAC" w:rsidP="004B7A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C1BAB" w:rsidRDefault="00FC1AAC" w:rsidP="004B7A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1AAC" w:rsidRPr="00FF38BC" w:rsidTr="004B7AD9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C1BAB" w:rsidRDefault="00FC1AAC" w:rsidP="004B7AD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Default="00FC1AAC" w:rsidP="004B7AD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C1BAB" w:rsidRDefault="00FC1AAC" w:rsidP="004B7A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C1BAB" w:rsidRDefault="00FC1AAC" w:rsidP="004B7A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C1BAB" w:rsidRDefault="00FC1AAC" w:rsidP="004B7A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C1AAC" w:rsidRPr="00FF38BC" w:rsidTr="004B7AD9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6866F7" w:rsidRDefault="00FC1AAC" w:rsidP="004B7A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6866F7" w:rsidRDefault="00FC1AAC" w:rsidP="004B7A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B33103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1AAC" w:rsidRPr="00FF38BC" w:rsidTr="004B7AD9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FF38BC" w:rsidRDefault="00FC1AAC" w:rsidP="004B7AD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647915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647915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647915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1AAC" w:rsidRPr="00647915" w:rsidRDefault="00FC1AAC" w:rsidP="004B7AD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D5432" w:rsidRPr="00FC1AAC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FC2309" w:rsidRDefault="00A1717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C57AD"/>
    <w:multiLevelType w:val="hybridMultilevel"/>
    <w:tmpl w:val="B2E0CD76"/>
    <w:lvl w:ilvl="0" w:tplc="0419000F">
      <w:start w:val="1"/>
      <w:numFmt w:val="decimal"/>
      <w:lvlText w:val="%1.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824"/>
    <w:rsid w:val="000A4F89"/>
    <w:rsid w:val="000C24B4"/>
    <w:rsid w:val="000F0533"/>
    <w:rsid w:val="00123B67"/>
    <w:rsid w:val="001666F5"/>
    <w:rsid w:val="001704A9"/>
    <w:rsid w:val="001D007C"/>
    <w:rsid w:val="002D14C6"/>
    <w:rsid w:val="00394617"/>
    <w:rsid w:val="00441532"/>
    <w:rsid w:val="0067430F"/>
    <w:rsid w:val="006A7A8B"/>
    <w:rsid w:val="006E2BE2"/>
    <w:rsid w:val="007A7139"/>
    <w:rsid w:val="007C4046"/>
    <w:rsid w:val="00812596"/>
    <w:rsid w:val="00891F98"/>
    <w:rsid w:val="0096088F"/>
    <w:rsid w:val="00A17170"/>
    <w:rsid w:val="00AE7855"/>
    <w:rsid w:val="00BD5432"/>
    <w:rsid w:val="00BE4962"/>
    <w:rsid w:val="00BE4F74"/>
    <w:rsid w:val="00C83B8E"/>
    <w:rsid w:val="00CC67E7"/>
    <w:rsid w:val="00CE7520"/>
    <w:rsid w:val="00D76FD4"/>
    <w:rsid w:val="00E35877"/>
    <w:rsid w:val="00EB4124"/>
    <w:rsid w:val="00EE7C08"/>
    <w:rsid w:val="00FA07C2"/>
    <w:rsid w:val="00FC1AAC"/>
    <w:rsid w:val="00FC1BAB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E75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6E2B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 Spacing"/>
    <w:uiPriority w:val="1"/>
    <w:qFormat/>
    <w:rsid w:val="006E2B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8">
    <w:name w:val="Strong"/>
    <w:basedOn w:val="a0"/>
    <w:uiPriority w:val="22"/>
    <w:qFormat/>
    <w:rsid w:val="006E2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17</cp:revision>
  <cp:lastPrinted>2020-09-07T11:04:00Z</cp:lastPrinted>
  <dcterms:created xsi:type="dcterms:W3CDTF">2020-09-27T09:53:00Z</dcterms:created>
  <dcterms:modified xsi:type="dcterms:W3CDTF">2020-11-06T10:25:00Z</dcterms:modified>
</cp:coreProperties>
</file>