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0B2140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r w:rsidRPr="00EA0E1B">
        <w:rPr>
          <w:sz w:val="28"/>
          <w:u w:val="single"/>
          <w:lang w:val="kk-KZ"/>
        </w:rPr>
        <w:t>Ағылшын тілі</w:t>
      </w:r>
    </w:p>
    <w:p w:rsidR="000B2140" w:rsidRDefault="00CC6894" w:rsidP="000B2140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0B2140">
        <w:rPr>
          <w:color w:val="000000"/>
          <w:sz w:val="24"/>
          <w:szCs w:val="24"/>
          <w:lang w:val="kk-KZ"/>
        </w:rPr>
        <w:t>(модульдің немесе пәннің атауы</w:t>
      </w:r>
      <w:r w:rsidR="000B2140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</w:t>
      </w:r>
      <w:r w:rsidR="00792908">
        <w:rPr>
          <w:sz w:val="28"/>
          <w:u w:val="single"/>
          <w:lang w:val="kk-KZ" w:eastAsia="ru-RU"/>
        </w:rPr>
        <w:t>«</w:t>
      </w:r>
      <w:r w:rsidRPr="00815747">
        <w:rPr>
          <w:sz w:val="28"/>
          <w:u w:val="single"/>
          <w:lang w:val="kk-KZ" w:eastAsia="ru-RU"/>
        </w:rPr>
        <w:t xml:space="preserve">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</w:t>
      </w:r>
      <w:r w:rsidR="00792908">
        <w:rPr>
          <w:sz w:val="28"/>
          <w:u w:val="single"/>
          <w:lang w:val="kk-KZ" w:eastAsia="ru-RU"/>
        </w:rPr>
        <w:t>»</w:t>
      </w:r>
      <w:r w:rsidRPr="00815747">
        <w:rPr>
          <w:sz w:val="28"/>
          <w:u w:val="single"/>
          <w:lang w:val="kk-KZ" w:eastAsia="ru-RU"/>
        </w:rPr>
        <w:t xml:space="preserve">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 xml:space="preserve">1304043 – </w:t>
      </w:r>
      <w:r w:rsidR="00792908">
        <w:rPr>
          <w:sz w:val="28"/>
          <w:szCs w:val="28"/>
          <w:u w:val="single"/>
          <w:lang w:val="kk-KZ"/>
        </w:rPr>
        <w:t>«</w:t>
      </w:r>
      <w:r w:rsidRPr="00815747">
        <w:rPr>
          <w:sz w:val="28"/>
          <w:szCs w:val="28"/>
          <w:u w:val="single"/>
          <w:lang w:val="kk-KZ"/>
        </w:rPr>
        <w:t xml:space="preserve">Техник </w:t>
      </w:r>
      <w:r w:rsidR="00792908">
        <w:rPr>
          <w:sz w:val="28"/>
          <w:szCs w:val="28"/>
          <w:u w:val="single"/>
          <w:lang w:val="kk-KZ"/>
        </w:rPr>
        <w:t>–</w:t>
      </w:r>
      <w:r w:rsidRPr="00815747">
        <w:rPr>
          <w:sz w:val="28"/>
          <w:szCs w:val="28"/>
          <w:u w:val="single"/>
          <w:lang w:val="kk-KZ"/>
        </w:rPr>
        <w:t xml:space="preserve"> бағдарламашы</w:t>
      </w:r>
      <w:r w:rsidR="00792908">
        <w:rPr>
          <w:sz w:val="28"/>
          <w:szCs w:val="28"/>
          <w:u w:val="single"/>
          <w:lang w:val="kk-KZ"/>
        </w:rPr>
        <w:t>»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2F604E">
        <w:rPr>
          <w:sz w:val="28"/>
          <w:u w:val="single"/>
          <w:lang w:val="kk-KZ"/>
        </w:rPr>
        <w:t>П2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  <w:bookmarkStart w:id="1" w:name="_GoBack"/>
      <w:bookmarkEnd w:id="1"/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B0314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B0314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B0314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2F604E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B0314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B0314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B03148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031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B0314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14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2F604E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B03148">
              <w:rPr>
                <w:sz w:val="24"/>
                <w:szCs w:val="24"/>
              </w:rPr>
              <w:t xml:space="preserve">volved in manufacturing clothes. </w:t>
            </w:r>
            <w:r w:rsidR="00B03148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B0314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14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B2140"/>
    <w:rsid w:val="000F0533"/>
    <w:rsid w:val="00113F13"/>
    <w:rsid w:val="00143883"/>
    <w:rsid w:val="00164BBC"/>
    <w:rsid w:val="001666F5"/>
    <w:rsid w:val="001D007C"/>
    <w:rsid w:val="001F21AD"/>
    <w:rsid w:val="002F604E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2908"/>
    <w:rsid w:val="00793713"/>
    <w:rsid w:val="007B26C6"/>
    <w:rsid w:val="007B3443"/>
    <w:rsid w:val="007C4046"/>
    <w:rsid w:val="00815747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03148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69</cp:revision>
  <cp:lastPrinted>2020-09-28T15:54:00Z</cp:lastPrinted>
  <dcterms:created xsi:type="dcterms:W3CDTF">2020-09-01T07:44:00Z</dcterms:created>
  <dcterms:modified xsi:type="dcterms:W3CDTF">2020-10-12T07:54:00Z</dcterms:modified>
</cp:coreProperties>
</file>