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1843"/>
        <w:gridCol w:w="3982"/>
      </w:tblGrid>
      <w:tr w:rsidR="00BD5432" w:rsidRPr="00A5668E" w:rsidTr="007433C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E419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BD5432" w:rsidRPr="00AF3338" w:rsidRDefault="00BD5432" w:rsidP="00E419C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87449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:rsidR="007433C4" w:rsidRPr="00CA62EA" w:rsidRDefault="007433C4" w:rsidP="007433C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К.А.</w:t>
            </w:r>
          </w:p>
          <w:p w:rsidR="00BD5432" w:rsidRPr="00CA62EA" w:rsidRDefault="007433C4" w:rsidP="00F12AE8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="00F12AE8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144F5" w:rsidRDefault="009144F5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630E6F" w:rsidRDefault="00630E6F" w:rsidP="00BD5432">
      <w:pPr>
        <w:spacing w:after="0"/>
        <w:rPr>
          <w:color w:val="000000"/>
          <w:sz w:val="24"/>
          <w:szCs w:val="24"/>
          <w:u w:val="single"/>
          <w:lang w:val="ru-RU"/>
        </w:rPr>
      </w:pPr>
    </w:p>
    <w:p w:rsidR="00BD5432" w:rsidRPr="00C177B6" w:rsidRDefault="007433C4" w:rsidP="00BD5432">
      <w:pPr>
        <w:spacing w:after="0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u w:val="single"/>
          <w:lang w:val="ru-RU"/>
        </w:rPr>
        <w:t xml:space="preserve">2020-2021 </w:t>
      </w:r>
      <w:r w:rsidR="00BD5432" w:rsidRPr="00C177B6">
        <w:rPr>
          <w:color w:val="000000"/>
          <w:sz w:val="24"/>
          <w:szCs w:val="24"/>
          <w:lang w:val="ru-RU"/>
        </w:rPr>
        <w:t>учебный год</w:t>
      </w:r>
      <w:bookmarkStart w:id="1" w:name="_GoBack"/>
      <w:bookmarkEnd w:id="1"/>
    </w:p>
    <w:p w:rsidR="00BD5432" w:rsidRDefault="00F12AE8" w:rsidP="00BD5432">
      <w:pPr>
        <w:spacing w:after="0"/>
        <w:rPr>
          <w:color w:val="000000"/>
          <w:sz w:val="28"/>
          <w:lang w:val="ru-RU"/>
        </w:rPr>
      </w:pPr>
      <w:bookmarkStart w:id="2" w:name="z743"/>
      <w:r>
        <w:rPr>
          <w:color w:val="000000"/>
          <w:sz w:val="24"/>
          <w:szCs w:val="24"/>
          <w:u w:val="single"/>
          <w:lang w:val="ru-RU"/>
        </w:rPr>
        <w:t>6</w:t>
      </w:r>
      <w:r w:rsidR="00BD5432" w:rsidRPr="00C177B6">
        <w:rPr>
          <w:color w:val="000000"/>
          <w:sz w:val="24"/>
          <w:szCs w:val="24"/>
          <w:lang w:val="ru-RU"/>
        </w:rPr>
        <w:t xml:space="preserve">   Семестр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36384C" w:rsidRPr="007B512C" w:rsidRDefault="00F12AE8" w:rsidP="0036384C">
      <w:pPr>
        <w:pStyle w:val="a6"/>
        <w:jc w:val="center"/>
        <w:rPr>
          <w:b/>
          <w:sz w:val="24"/>
          <w:szCs w:val="24"/>
          <w:u w:val="single"/>
          <w:lang w:val="kk-KZ"/>
        </w:rPr>
      </w:pPr>
      <w:r w:rsidRPr="007B512C">
        <w:rPr>
          <w:b/>
          <w:sz w:val="24"/>
          <w:szCs w:val="24"/>
          <w:u w:val="single"/>
        </w:rPr>
        <w:t>Анализ экономических показателей</w:t>
      </w:r>
    </w:p>
    <w:p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CF5E6D" w:rsidRPr="0025776F" w:rsidRDefault="00CF5E6D" w:rsidP="00CF5E6D">
      <w:pPr>
        <w:tabs>
          <w:tab w:val="left" w:pos="-142"/>
        </w:tabs>
        <w:ind w:right="-143"/>
        <w:jc w:val="center"/>
        <w:rPr>
          <w:sz w:val="24"/>
          <w:szCs w:val="24"/>
          <w:lang w:val="ru-RU"/>
        </w:rPr>
      </w:pPr>
      <w:r w:rsidRPr="0025776F">
        <w:rPr>
          <w:sz w:val="24"/>
          <w:szCs w:val="24"/>
          <w:lang w:val="ru-RU"/>
        </w:rPr>
        <w:t xml:space="preserve">Специальность </w:t>
      </w:r>
      <w:r w:rsidRPr="0025776F">
        <w:rPr>
          <w:sz w:val="24"/>
          <w:szCs w:val="24"/>
          <w:u w:val="single"/>
          <w:lang w:val="ru-RU"/>
        </w:rPr>
        <w:t>0519000 – Экономика (по отраслям)</w:t>
      </w:r>
      <w:r w:rsidRPr="0025776F">
        <w:rPr>
          <w:sz w:val="24"/>
          <w:szCs w:val="24"/>
          <w:lang w:val="ru-RU"/>
        </w:rPr>
        <w:br/>
      </w:r>
      <w:r w:rsidRPr="0025776F">
        <w:rPr>
          <w:sz w:val="16"/>
          <w:szCs w:val="16"/>
          <w:lang w:val="ru-RU"/>
        </w:rPr>
        <w:t>(код и наименование)</w:t>
      </w:r>
      <w:r w:rsidRPr="0025776F">
        <w:rPr>
          <w:sz w:val="16"/>
          <w:szCs w:val="16"/>
          <w:lang w:val="ru-RU"/>
        </w:rPr>
        <w:br/>
      </w:r>
    </w:p>
    <w:p w:rsidR="00CF5E6D" w:rsidRPr="0025776F" w:rsidRDefault="00CF5E6D" w:rsidP="00CF5E6D">
      <w:pPr>
        <w:spacing w:after="0"/>
        <w:jc w:val="center"/>
        <w:rPr>
          <w:sz w:val="24"/>
          <w:szCs w:val="24"/>
          <w:lang w:val="ru-RU"/>
        </w:rPr>
      </w:pPr>
      <w:r w:rsidRPr="0025776F">
        <w:rPr>
          <w:sz w:val="24"/>
          <w:szCs w:val="24"/>
          <w:lang w:val="ru-RU"/>
        </w:rPr>
        <w:t xml:space="preserve">Квалификация </w:t>
      </w:r>
      <w:r w:rsidRPr="0025776F">
        <w:rPr>
          <w:sz w:val="24"/>
          <w:szCs w:val="24"/>
          <w:u w:val="single"/>
          <w:lang w:val="ru-RU"/>
        </w:rPr>
        <w:t>0519023-Экономист</w:t>
      </w:r>
    </w:p>
    <w:p w:rsidR="00CF5E6D" w:rsidRPr="0025776F" w:rsidRDefault="00CF5E6D" w:rsidP="00CF5E6D">
      <w:pPr>
        <w:jc w:val="center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                           </w:t>
      </w:r>
      <w:r w:rsidRPr="0025776F">
        <w:rPr>
          <w:sz w:val="16"/>
          <w:szCs w:val="16"/>
          <w:lang w:val="ru-RU"/>
        </w:rPr>
        <w:t>(код и наименование)</w:t>
      </w:r>
    </w:p>
    <w:p w:rsidR="007433C4" w:rsidRPr="009A3103" w:rsidRDefault="007433C4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:rsidR="001E131C" w:rsidRPr="009A3103" w:rsidRDefault="00BD5432" w:rsidP="001E131C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 xml:space="preserve">Курс </w:t>
      </w:r>
      <w:r w:rsidR="00630E6F">
        <w:rPr>
          <w:color w:val="000000"/>
          <w:sz w:val="24"/>
          <w:szCs w:val="24"/>
          <w:u w:val="single"/>
          <w:lang w:val="ru-RU"/>
        </w:rPr>
        <w:t>3</w:t>
      </w:r>
      <w:r w:rsidR="007433C4" w:rsidRPr="00630E6F">
        <w:rPr>
          <w:color w:val="000000"/>
          <w:sz w:val="24"/>
          <w:szCs w:val="24"/>
          <w:lang w:val="ru-RU"/>
        </w:rPr>
        <w:t xml:space="preserve"> </w:t>
      </w:r>
      <w:r w:rsidR="00630E6F" w:rsidRPr="00630E6F">
        <w:rPr>
          <w:color w:val="000000"/>
          <w:sz w:val="24"/>
          <w:szCs w:val="24"/>
          <w:lang w:val="ru-RU"/>
        </w:rPr>
        <w:t xml:space="preserve">      </w:t>
      </w:r>
      <w:r w:rsidR="00B33103" w:rsidRPr="009A3103">
        <w:rPr>
          <w:color w:val="000000"/>
          <w:sz w:val="24"/>
          <w:szCs w:val="24"/>
          <w:lang w:val="ru-RU"/>
        </w:rPr>
        <w:t xml:space="preserve">Группа </w:t>
      </w:r>
      <w:r w:rsidR="00630E6F">
        <w:rPr>
          <w:color w:val="000000"/>
          <w:sz w:val="24"/>
          <w:szCs w:val="24"/>
          <w:lang w:val="ru-RU"/>
        </w:rPr>
        <w:t xml:space="preserve">  Э</w:t>
      </w:r>
      <w:r w:rsidR="009A3103">
        <w:rPr>
          <w:color w:val="000000"/>
          <w:sz w:val="24"/>
          <w:szCs w:val="24"/>
          <w:lang w:val="ru-RU"/>
        </w:rPr>
        <w:t>1</w:t>
      </w:r>
      <w:r w:rsidR="00630E6F">
        <w:rPr>
          <w:color w:val="000000"/>
          <w:sz w:val="24"/>
          <w:szCs w:val="24"/>
          <w:lang w:val="ru-RU"/>
        </w:rPr>
        <w:t>8-0</w:t>
      </w:r>
      <w:r w:rsidR="009A3103">
        <w:rPr>
          <w:color w:val="000000"/>
          <w:sz w:val="24"/>
          <w:szCs w:val="24"/>
          <w:lang w:val="ru-RU"/>
        </w:rPr>
        <w:t>9Р</w:t>
      </w:r>
      <w:r w:rsidR="00B33103" w:rsidRPr="009A3103">
        <w:rPr>
          <w:color w:val="000000"/>
          <w:sz w:val="24"/>
          <w:szCs w:val="24"/>
          <w:lang w:val="ru-RU"/>
        </w:rPr>
        <w:t>,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Pr="009A3103">
        <w:rPr>
          <w:color w:val="000000"/>
          <w:sz w:val="24"/>
          <w:szCs w:val="24"/>
          <w:lang w:val="ru-RU"/>
        </w:rPr>
        <w:t>Количество часов</w:t>
      </w:r>
      <w:r w:rsidR="009A3103">
        <w:rPr>
          <w:color w:val="000000"/>
          <w:sz w:val="24"/>
          <w:szCs w:val="24"/>
          <w:lang w:val="ru-RU"/>
        </w:rPr>
        <w:t xml:space="preserve"> </w:t>
      </w:r>
      <w:r w:rsidR="00630E6F">
        <w:rPr>
          <w:color w:val="000000"/>
          <w:sz w:val="24"/>
          <w:szCs w:val="24"/>
          <w:u w:val="single"/>
          <w:lang w:val="ru-RU"/>
        </w:rPr>
        <w:t>1</w:t>
      </w:r>
      <w:r w:rsidR="00F12AE8">
        <w:rPr>
          <w:color w:val="000000"/>
          <w:sz w:val="24"/>
          <w:szCs w:val="24"/>
          <w:u w:val="single"/>
          <w:lang w:val="ru-RU"/>
        </w:rPr>
        <w:t>0</w:t>
      </w:r>
      <w:r w:rsidR="00630E6F">
        <w:rPr>
          <w:color w:val="000000"/>
          <w:sz w:val="24"/>
          <w:szCs w:val="24"/>
          <w:u w:val="single"/>
          <w:lang w:val="ru-RU"/>
        </w:rPr>
        <w:t>8</w:t>
      </w:r>
      <w:r w:rsidRPr="009A3103">
        <w:rPr>
          <w:sz w:val="24"/>
          <w:szCs w:val="24"/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7B512C" w:rsidTr="00E419CD">
        <w:tc>
          <w:tcPr>
            <w:tcW w:w="2802" w:type="dxa"/>
          </w:tcPr>
          <w:p w:rsidR="007433C4" w:rsidRPr="009A3103" w:rsidRDefault="007433C4" w:rsidP="009A3103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Разработчи</w:t>
            </w:r>
            <w:proofErr w:type="gramStart"/>
            <w:r w:rsidRPr="009A3103">
              <w:rPr>
                <w:color w:val="000000"/>
                <w:sz w:val="24"/>
                <w:szCs w:val="24"/>
                <w:lang w:val="ru-RU"/>
              </w:rPr>
              <w:t>к(</w:t>
            </w:r>
            <w:proofErr w:type="gramEnd"/>
            <w:r w:rsidRPr="009A3103">
              <w:rPr>
                <w:color w:val="000000"/>
                <w:sz w:val="24"/>
                <w:szCs w:val="24"/>
                <w:lang w:val="ru-RU"/>
              </w:rPr>
              <w:t>-и)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A3103" w:rsidRDefault="009A3103" w:rsidP="00E419CD">
            <w:pPr>
              <w:jc w:val="center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Манасова Б.С</w:t>
            </w:r>
            <w:proofErr w:type="gramStart"/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  <w:proofErr w:type="gramEnd"/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1E131C" w:rsidRPr="009A3103" w:rsidRDefault="001E131C" w:rsidP="001E131C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7433C4" w:rsidRPr="009A3103" w:rsidRDefault="007433C4" w:rsidP="007433C4">
      <w:pPr>
        <w:spacing w:after="0"/>
        <w:rPr>
          <w:color w:val="000000"/>
          <w:sz w:val="24"/>
          <w:szCs w:val="24"/>
          <w:lang w:val="ru-RU"/>
        </w:rPr>
      </w:pPr>
      <w:proofErr w:type="gramStart"/>
      <w:r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 w:rsidRPr="009A3103">
        <w:rPr>
          <w:color w:val="000000"/>
          <w:sz w:val="24"/>
          <w:szCs w:val="24"/>
          <w:lang w:val="ru-RU"/>
        </w:rPr>
        <w:t xml:space="preserve"> и одобрена на заседании учебно-методического совета</w:t>
      </w:r>
      <w:r w:rsidRPr="009A3103">
        <w:rPr>
          <w:sz w:val="24"/>
          <w:szCs w:val="24"/>
          <w:lang w:val="ru-RU"/>
        </w:rPr>
        <w:br/>
      </w: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7B512C" w:rsidTr="00E419CD">
        <w:tc>
          <w:tcPr>
            <w:tcW w:w="2802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Наутиева Ж.И.                    </w:t>
            </w:r>
            <w:r w:rsidRPr="009A3103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:rsidR="007433C4" w:rsidRPr="009A3103" w:rsidRDefault="007433C4" w:rsidP="00E419CD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9A3103" w:rsidP="009A3103">
      <w:pPr>
        <w:tabs>
          <w:tab w:val="left" w:pos="3000"/>
        </w:tabs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9A3103">
        <w:rPr>
          <w:b/>
          <w:sz w:val="24"/>
          <w:szCs w:val="24"/>
          <w:lang w:val="ru-RU"/>
        </w:rPr>
        <w:tab/>
      </w:r>
      <w:r w:rsidR="007433C4" w:rsidRPr="00E52E0C">
        <w:rPr>
          <w:b/>
          <w:lang w:val="ru-RU"/>
        </w:rPr>
        <w:br/>
      </w:r>
      <w:proofErr w:type="gramStart"/>
      <w:r w:rsidR="007433C4" w:rsidRPr="009A3103">
        <w:rPr>
          <w:color w:val="000000"/>
          <w:sz w:val="24"/>
          <w:szCs w:val="24"/>
          <w:lang w:val="ru-RU"/>
        </w:rPr>
        <w:t>Рассмотрена</w:t>
      </w:r>
      <w:proofErr w:type="gramEnd"/>
      <w:r>
        <w:rPr>
          <w:color w:val="000000"/>
          <w:sz w:val="24"/>
          <w:szCs w:val="24"/>
          <w:lang w:val="ru-RU"/>
        </w:rPr>
        <w:t xml:space="preserve"> </w:t>
      </w:r>
      <w:r w:rsidR="007433C4" w:rsidRPr="009A3103">
        <w:rPr>
          <w:color w:val="000000"/>
          <w:sz w:val="24"/>
          <w:szCs w:val="24"/>
          <w:lang w:val="ru-RU"/>
        </w:rPr>
        <w:t xml:space="preserve">на заседании цикловой методической комиссии </w:t>
      </w:r>
    </w:p>
    <w:p w:rsidR="007433C4" w:rsidRPr="009A3103" w:rsidRDefault="007433C4" w:rsidP="007433C4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9A3103">
        <w:rPr>
          <w:color w:val="000000"/>
          <w:sz w:val="24"/>
          <w:szCs w:val="24"/>
          <w:lang w:val="ru-RU"/>
        </w:rPr>
        <w:t>Протокол № __ от «____» ______ 20____ г.</w:t>
      </w:r>
    </w:p>
    <w:p w:rsidR="007433C4" w:rsidRPr="009A3103" w:rsidRDefault="007433C4" w:rsidP="007433C4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433C4" w:rsidRPr="007B512C" w:rsidTr="00E419CD">
        <w:tc>
          <w:tcPr>
            <w:tcW w:w="2802" w:type="dxa"/>
          </w:tcPr>
          <w:p w:rsidR="007433C4" w:rsidRPr="009A3103" w:rsidRDefault="007433C4" w:rsidP="00E419CD">
            <w:pPr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A3103" w:rsidRDefault="007433C4" w:rsidP="00E419CD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:rsidR="007433C4" w:rsidRPr="009A3103" w:rsidRDefault="007433C4" w:rsidP="00E419C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433C4" w:rsidRPr="009A3103" w:rsidRDefault="009A3103" w:rsidP="00E419CD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Кудабаева К.Е</w:t>
            </w:r>
            <w:r w:rsidR="007433C4" w:rsidRPr="009A3103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.                   </w:t>
            </w:r>
            <w:r w:rsidR="007433C4" w:rsidRPr="009A3103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:rsidR="007433C4" w:rsidRPr="009A3103" w:rsidRDefault="007433C4" w:rsidP="00E419CD">
            <w:pPr>
              <w:rPr>
                <w:color w:val="000000"/>
                <w:sz w:val="20"/>
                <w:szCs w:val="20"/>
                <w:lang w:val="ru-RU"/>
              </w:rPr>
            </w:pPr>
            <w:r w:rsidRPr="009A3103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Pr="009A3103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433C4" w:rsidRPr="009A3103" w:rsidRDefault="007433C4" w:rsidP="007433C4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:rsidR="00BD5432" w:rsidRPr="009A3103" w:rsidRDefault="00BD5432" w:rsidP="00BD5432">
      <w:pPr>
        <w:spacing w:after="0"/>
        <w:rPr>
          <w:color w:val="000000"/>
          <w:sz w:val="24"/>
          <w:szCs w:val="24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E419C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pPr w:leftFromText="180" w:rightFromText="180" w:vertAnchor="text" w:tblpY="1"/>
        <w:tblOverlap w:val="never"/>
        <w:tblW w:w="14501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2028"/>
        <w:gridCol w:w="2268"/>
      </w:tblGrid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27174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="009144F5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27174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F12AE8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Анализ экономических показателей</w:t>
            </w:r>
          </w:p>
        </w:tc>
      </w:tr>
      <w:tr w:rsidR="00845E67" w:rsidRPr="00B33103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5E67" w:rsidRDefault="00F12AE8" w:rsidP="0027174E">
            <w:pPr>
              <w:spacing w:after="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 xml:space="preserve">6 </w:t>
            </w:r>
            <w:r w:rsidR="00845E67">
              <w:rPr>
                <w:b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1A7346" w:rsidRPr="007B512C" w:rsidTr="00AA539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7346" w:rsidRPr="001A7346" w:rsidRDefault="001E67ED" w:rsidP="00AE7DD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 xml:space="preserve">Раздел </w:t>
            </w:r>
            <w:r w:rsidRPr="00054416">
              <w:rPr>
                <w:b/>
                <w:bCs/>
                <w:sz w:val="24"/>
                <w:szCs w:val="24"/>
                <w:lang w:val="ru-RU"/>
              </w:rPr>
              <w:t>1 «</w:t>
            </w:r>
            <w:r w:rsidR="00F12AE8" w:rsidRPr="00054416">
              <w:rPr>
                <w:b/>
                <w:bCs/>
                <w:color w:val="000000"/>
                <w:sz w:val="24"/>
                <w:szCs w:val="24"/>
                <w:lang w:val="ru-RU"/>
              </w:rPr>
              <w:t>Анализ состояния и использования основных средств</w:t>
            </w:r>
            <w:r w:rsidRPr="00054416">
              <w:rPr>
                <w:b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2709DF" w:rsidRPr="007D1C04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EF474F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7D1C04" w:rsidRDefault="007D1C04" w:rsidP="00BF2A03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bCs/>
                <w:color w:val="000000"/>
                <w:sz w:val="24"/>
                <w:szCs w:val="24"/>
                <w:lang w:val="ru-RU"/>
              </w:rPr>
              <w:t xml:space="preserve">Вводный урок. </w:t>
            </w:r>
            <w:r w:rsidRPr="007D1C04">
              <w:rPr>
                <w:bCs/>
                <w:color w:val="000000"/>
                <w:sz w:val="24"/>
                <w:szCs w:val="24"/>
                <w:lang w:val="ru-RU"/>
              </w:rPr>
              <w:t>Анализ финансового состояния организации</w:t>
            </w:r>
            <w:r w:rsidR="00082612">
              <w:rPr>
                <w:bCs/>
                <w:color w:val="000000"/>
                <w:sz w:val="24"/>
                <w:szCs w:val="24"/>
                <w:lang w:val="ru-RU"/>
              </w:rPr>
              <w:t>.</w:t>
            </w:r>
            <w:r w:rsidR="00BF2A03">
              <w:rPr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="00BF2A03">
              <w:rPr>
                <w:color w:val="000000"/>
                <w:sz w:val="24"/>
                <w:szCs w:val="24"/>
                <w:lang w:val="ru-RU"/>
              </w:rPr>
              <w:t>З</w:t>
            </w:r>
            <w:r w:rsidR="00BF2A03" w:rsidRPr="00F12AE8">
              <w:rPr>
                <w:color w:val="000000"/>
                <w:sz w:val="24"/>
                <w:szCs w:val="24"/>
                <w:lang w:val="ru-RU"/>
              </w:rPr>
              <w:t>аконодательные и инструктивные материалы по вопросам экономического анализа</w:t>
            </w:r>
            <w:r w:rsidR="00BF2A03" w:rsidRPr="00F12AE8">
              <w:rPr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Изучение законодательной базы</w:t>
            </w:r>
          </w:p>
        </w:tc>
      </w:tr>
      <w:tr w:rsidR="002709DF" w:rsidRPr="007D1C04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EF474F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25776F" w:rsidRDefault="007D1C04" w:rsidP="002709DF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нализ динамики стоимости и структуры основных средств</w:t>
            </w:r>
            <w:r w:rsidR="00BF2A03">
              <w:rPr>
                <w:color w:val="000000"/>
                <w:sz w:val="24"/>
                <w:szCs w:val="24"/>
                <w:lang w:val="ru-RU"/>
              </w:rPr>
              <w:t>.</w:t>
            </w:r>
            <w:r w:rsidR="00BF2A03" w:rsidRPr="00F12AE8">
              <w:rPr>
                <w:bCs/>
                <w:color w:val="000000"/>
                <w:sz w:val="24"/>
                <w:szCs w:val="24"/>
                <w:lang w:val="ru-RU"/>
              </w:rPr>
              <w:t xml:space="preserve"> Анализ состояния и использования основных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7D1C04" w:rsidRDefault="007176FA" w:rsidP="002709DF">
            <w:pPr>
              <w:spacing w:after="0"/>
              <w:ind w:firstLine="126"/>
              <w:rPr>
                <w:lang w:val="ru-RU"/>
              </w:rPr>
            </w:pPr>
            <w:r>
              <w:rPr>
                <w:lang w:val="ru-RU"/>
              </w:rPr>
              <w:t>Решение задач</w:t>
            </w:r>
          </w:p>
        </w:tc>
      </w:tr>
      <w:tr w:rsidR="002709DF" w:rsidRPr="001A7346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EF474F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709DF" w:rsidRPr="0025776F" w:rsidRDefault="0061327B" w:rsidP="0061327B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61327B">
              <w:rPr>
                <w:color w:val="000000"/>
                <w:sz w:val="24"/>
                <w:szCs w:val="24"/>
                <w:lang w:val="ru-RU"/>
              </w:rPr>
              <w:t>Анализ технического состояния основных фондов организации и эффективности их использования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6E4690" w:rsidRDefault="002709DF" w:rsidP="002709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709DF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>Анализ основных фондов</w:t>
            </w:r>
          </w:p>
        </w:tc>
      </w:tr>
      <w:tr w:rsidR="007176FA" w:rsidRPr="00E33E86" w:rsidTr="00D17795">
        <w:trPr>
          <w:trHeight w:val="5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нализ показателей движения основных средств и их технического состояния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>Анализ основных фондов</w:t>
            </w:r>
          </w:p>
        </w:tc>
      </w:tr>
      <w:tr w:rsidR="007176FA" w:rsidRPr="006A1857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резервов использования основных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>Анализ основных фондов</w:t>
            </w:r>
          </w:p>
        </w:tc>
      </w:tr>
      <w:tr w:rsidR="007176FA" w:rsidRPr="006A1857" w:rsidTr="00483D1E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Default="007176FA" w:rsidP="007176FA">
            <w:pPr>
              <w:spacing w:after="0"/>
              <w:ind w:firstLine="126"/>
              <w:jc w:val="center"/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 xml:space="preserve">Раздел 2 </w:t>
            </w:r>
            <w:r w:rsidRPr="00054416">
              <w:rPr>
                <w:b/>
                <w:bCs/>
                <w:sz w:val="24"/>
                <w:szCs w:val="24"/>
                <w:lang w:val="ru-RU"/>
              </w:rPr>
              <w:t>«</w:t>
            </w:r>
            <w:proofErr w:type="spellStart"/>
            <w:r w:rsidRPr="00054416">
              <w:rPr>
                <w:b/>
                <w:bCs/>
                <w:color w:val="000000"/>
                <w:sz w:val="24"/>
                <w:szCs w:val="24"/>
              </w:rPr>
              <w:t>Анализ</w:t>
            </w:r>
            <w:proofErr w:type="spellEnd"/>
            <w:r w:rsidRPr="0005441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4416">
              <w:rPr>
                <w:b/>
                <w:bCs/>
                <w:color w:val="000000"/>
                <w:sz w:val="24"/>
                <w:szCs w:val="24"/>
              </w:rPr>
              <w:t>оборотных</w:t>
            </w:r>
            <w:proofErr w:type="spellEnd"/>
            <w:r w:rsidRPr="00054416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4416">
              <w:rPr>
                <w:b/>
                <w:bCs/>
                <w:color w:val="000000"/>
                <w:sz w:val="24"/>
                <w:szCs w:val="24"/>
              </w:rPr>
              <w:t>средств</w:t>
            </w:r>
            <w:proofErr w:type="spellEnd"/>
            <w:r w:rsidRPr="00054416">
              <w:rPr>
                <w:b/>
                <w:bCs/>
                <w:color w:val="000000"/>
                <w:sz w:val="24"/>
                <w:szCs w:val="24"/>
                <w:lang w:val="ru-RU"/>
              </w:rPr>
              <w:t>»</w:t>
            </w:r>
          </w:p>
        </w:tc>
      </w:tr>
      <w:tr w:rsidR="007176FA" w:rsidRPr="00426008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426008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пределение источников формирования оборотных средств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 w:rsidRPr="00426008">
              <w:rPr>
                <w:color w:val="000000"/>
                <w:sz w:val="24"/>
                <w:szCs w:val="24"/>
                <w:lang w:val="ru-RU"/>
              </w:rPr>
              <w:t xml:space="preserve"> Анализ формирования производственных запасов организации и эффективности их использования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bCs/>
                <w:color w:val="000000"/>
                <w:sz w:val="24"/>
                <w:szCs w:val="24"/>
                <w:lang w:val="ru-RU"/>
              </w:rPr>
              <w:t>Проведение ситуационного анализа</w:t>
            </w:r>
          </w:p>
        </w:tc>
      </w:tr>
      <w:tr w:rsidR="007176FA" w:rsidRPr="00426008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054416" w:rsidRDefault="007176FA" w:rsidP="007176FA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изменения состава и структуры оборотных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1E67ED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426008">
              <w:rPr>
                <w:color w:val="000000"/>
                <w:sz w:val="24"/>
                <w:szCs w:val="24"/>
                <w:lang w:val="ru-RU"/>
              </w:rPr>
              <w:t>нализ обеспеченности материа</w:t>
            </w:r>
            <w:proofErr w:type="spellStart"/>
            <w:r>
              <w:rPr>
                <w:color w:val="000000"/>
                <w:sz w:val="24"/>
                <w:szCs w:val="24"/>
              </w:rPr>
              <w:t>льными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ресурсами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6A1857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Оценка эффективности использования материальных ресурсов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6A1857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нализ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обеспеченности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оборотными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средствами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6A1857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/>
              <w:ind w:left="127"/>
              <w:rPr>
                <w:spacing w:val="2"/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B77719">
              <w:rPr>
                <w:color w:val="000000"/>
                <w:sz w:val="24"/>
                <w:szCs w:val="24"/>
                <w:lang w:val="ru-RU"/>
              </w:rPr>
              <w:t>нализ расчетов с дебиторами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6A1857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F8583A" w:rsidRDefault="007176FA" w:rsidP="007176FA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Факторный анализ эффективности использования оборотных средст</w:t>
            </w:r>
            <w:r>
              <w:rPr>
                <w:color w:val="000000"/>
                <w:sz w:val="24"/>
                <w:szCs w:val="24"/>
                <w:lang w:val="ru-RU"/>
              </w:rPr>
              <w:t>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7176FA" w:rsidRDefault="007176FA" w:rsidP="007176FA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7176FA">
              <w:rPr>
                <w:sz w:val="24"/>
                <w:szCs w:val="24"/>
                <w:lang w:val="ru-RU"/>
              </w:rPr>
              <w:t xml:space="preserve">Анализ </w:t>
            </w:r>
            <w:r>
              <w:rPr>
                <w:sz w:val="24"/>
                <w:szCs w:val="24"/>
                <w:lang w:val="ru-RU"/>
              </w:rPr>
              <w:t>оборотных средств</w:t>
            </w:r>
          </w:p>
        </w:tc>
      </w:tr>
      <w:tr w:rsidR="007176FA" w:rsidRPr="006A1857" w:rsidTr="000D5404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Default="007176FA" w:rsidP="007176FA">
            <w:pPr>
              <w:spacing w:after="0"/>
              <w:ind w:firstLine="126"/>
              <w:jc w:val="center"/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 xml:space="preserve">Раздел 3 </w:t>
            </w:r>
            <w:r w:rsidRPr="00D17795">
              <w:rPr>
                <w:b/>
                <w:bCs/>
                <w:sz w:val="24"/>
                <w:szCs w:val="24"/>
                <w:lang w:val="ru-RU"/>
              </w:rPr>
              <w:t>«</w:t>
            </w:r>
            <w:proofErr w:type="spellStart"/>
            <w:r w:rsidRPr="00D17795">
              <w:rPr>
                <w:b/>
                <w:bCs/>
                <w:color w:val="000000"/>
                <w:sz w:val="24"/>
                <w:szCs w:val="24"/>
              </w:rPr>
              <w:t>Анализ</w:t>
            </w:r>
            <w:proofErr w:type="spellEnd"/>
            <w:r w:rsidRPr="00D17795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7795">
              <w:rPr>
                <w:b/>
                <w:bCs/>
                <w:color w:val="000000"/>
                <w:sz w:val="24"/>
                <w:szCs w:val="24"/>
              </w:rPr>
              <w:t>трудовых</w:t>
            </w:r>
            <w:proofErr w:type="spellEnd"/>
            <w:r w:rsidRPr="00D17795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7795">
              <w:rPr>
                <w:b/>
                <w:bCs/>
                <w:color w:val="000000"/>
                <w:sz w:val="24"/>
                <w:szCs w:val="24"/>
              </w:rPr>
              <w:t>ресурсов</w:t>
            </w:r>
            <w:proofErr w:type="spellEnd"/>
            <w:r w:rsidRPr="00D17795">
              <w:rPr>
                <w:b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7176FA" w:rsidRPr="001E67ED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snapToGrid w:val="0"/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  <w:r w:rsidRPr="00082612">
              <w:rPr>
                <w:bCs/>
                <w:color w:val="000000"/>
                <w:sz w:val="24"/>
                <w:szCs w:val="24"/>
                <w:lang w:val="ru-RU"/>
              </w:rPr>
              <w:t>Анализ трудовых ресурсов</w:t>
            </w:r>
            <w:r>
              <w:rPr>
                <w:bCs/>
                <w:color w:val="000000"/>
                <w:sz w:val="24"/>
                <w:szCs w:val="24"/>
                <w:lang w:val="ru-RU"/>
              </w:rPr>
              <w:t>,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нализ использования и эффективности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532817" w:rsidRPr="00D8330C" w:rsidTr="00D1779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napToGrid w:val="0"/>
              <w:spacing w:after="0" w:line="240" w:lineRule="auto"/>
              <w:ind w:left="127"/>
              <w:rPr>
                <w:shd w:val="clear" w:color="auto" w:fill="FFFFFF"/>
                <w:lang w:val="ru-RU"/>
              </w:rPr>
            </w:pPr>
            <w:r w:rsidRPr="00D8330C">
              <w:rPr>
                <w:color w:val="000000"/>
                <w:sz w:val="24"/>
                <w:szCs w:val="24"/>
                <w:lang w:val="ru-RU"/>
              </w:rPr>
              <w:t>Анализ формирования кадрового потенциала предприятия и эффективности его использования</w:t>
            </w:r>
            <w:r>
              <w:rPr>
                <w:color w:val="000000"/>
                <w:sz w:val="24"/>
                <w:szCs w:val="24"/>
                <w:lang w:val="ru-RU"/>
              </w:rPr>
              <w:t>. А</w:t>
            </w:r>
            <w:r w:rsidRPr="00D8330C">
              <w:rPr>
                <w:color w:val="000000"/>
                <w:sz w:val="24"/>
                <w:szCs w:val="24"/>
                <w:lang w:val="ru-RU"/>
              </w:rPr>
              <w:t>нализ обеспеченности трудовыми ресурсами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532817" w:rsidRPr="00D8330C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pStyle w:val="TableParagraph"/>
              <w:tabs>
                <w:tab w:val="left" w:pos="269"/>
                <w:tab w:val="left" w:pos="326"/>
              </w:tabs>
              <w:snapToGrid w:val="0"/>
              <w:ind w:left="127"/>
              <w:rPr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4327FC">
              <w:rPr>
                <w:color w:val="000000"/>
                <w:sz w:val="24"/>
                <w:szCs w:val="24"/>
              </w:rPr>
              <w:t>ценка использования рабочего времени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532817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pStyle w:val="TableParagraph"/>
              <w:tabs>
                <w:tab w:val="left" w:pos="269"/>
                <w:tab w:val="left" w:pos="326"/>
              </w:tabs>
              <w:snapToGrid w:val="0"/>
              <w:ind w:left="127"/>
              <w:rPr>
                <w:sz w:val="24"/>
                <w:szCs w:val="24"/>
                <w:lang w:val="kk-KZ" w:eastAsia="en-US"/>
              </w:rPr>
            </w:pPr>
            <w:r>
              <w:rPr>
                <w:color w:val="000000"/>
                <w:sz w:val="24"/>
                <w:szCs w:val="24"/>
              </w:rPr>
              <w:t>О</w:t>
            </w:r>
            <w:r w:rsidRPr="004327FC">
              <w:rPr>
                <w:color w:val="000000"/>
                <w:sz w:val="24"/>
                <w:szCs w:val="24"/>
              </w:rPr>
              <w:t>ценка динамики производительности труда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532817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акторный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анализ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производительности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532817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формирования и использования фонда заработной платы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трудовых ресурсов</w:t>
            </w:r>
          </w:p>
        </w:tc>
      </w:tr>
      <w:tr w:rsidR="007176FA" w:rsidRPr="00E33E86" w:rsidTr="000D26C0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293528" w:rsidRDefault="007176FA" w:rsidP="007176FA">
            <w:pPr>
              <w:spacing w:after="0"/>
              <w:ind w:firstLine="126"/>
              <w:jc w:val="center"/>
              <w:rPr>
                <w:lang w:val="ru-RU"/>
              </w:rPr>
            </w:pPr>
            <w:r w:rsidRPr="0025776F">
              <w:rPr>
                <w:b/>
                <w:bCs/>
                <w:sz w:val="24"/>
                <w:szCs w:val="24"/>
                <w:lang w:val="ru-RU"/>
              </w:rPr>
              <w:t>Раздел 4 «</w:t>
            </w:r>
            <w:proofErr w:type="spellStart"/>
            <w:r w:rsidRPr="0037408A">
              <w:rPr>
                <w:b/>
                <w:bCs/>
                <w:color w:val="000000"/>
                <w:sz w:val="24"/>
                <w:szCs w:val="24"/>
              </w:rPr>
              <w:t>Анализ</w:t>
            </w:r>
            <w:proofErr w:type="spellEnd"/>
            <w:r w:rsidRPr="0037408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08A">
              <w:rPr>
                <w:b/>
                <w:bCs/>
                <w:color w:val="000000"/>
                <w:sz w:val="24"/>
                <w:szCs w:val="24"/>
              </w:rPr>
              <w:t>себестоимости</w:t>
            </w:r>
            <w:proofErr w:type="spellEnd"/>
            <w:r w:rsidRPr="0037408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7408A">
              <w:rPr>
                <w:b/>
                <w:bCs/>
                <w:color w:val="000000"/>
                <w:sz w:val="24"/>
                <w:szCs w:val="24"/>
              </w:rPr>
              <w:t>продукции</w:t>
            </w:r>
            <w:proofErr w:type="spellEnd"/>
            <w:r w:rsidRPr="0025776F">
              <w:rPr>
                <w:b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7176FA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25776F" w:rsidRDefault="007176FA" w:rsidP="007176FA">
            <w:pPr>
              <w:tabs>
                <w:tab w:val="left" w:pos="269"/>
              </w:tabs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затрат на производство продукции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532817" w:rsidRDefault="00532817" w:rsidP="00532817">
            <w:pPr>
              <w:snapToGrid w:val="0"/>
              <w:spacing w:after="0"/>
              <w:ind w:left="127"/>
              <w:rPr>
                <w:lang w:val="ru-RU"/>
              </w:rPr>
            </w:pPr>
            <w:r w:rsidRPr="00532817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532817" w:rsidRPr="00E33E86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hd w:val="clear" w:color="auto" w:fill="FFFFFF"/>
              <w:autoSpaceDE w:val="0"/>
              <w:snapToGrid w:val="0"/>
              <w:spacing w:after="0"/>
              <w:ind w:left="15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нализ динамики затрат по экономическим элементам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532817" w:rsidRPr="001E67ED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hd w:val="clear" w:color="auto" w:fill="FFFFFF"/>
              <w:autoSpaceDE w:val="0"/>
              <w:snapToGrid w:val="0"/>
              <w:spacing w:after="0"/>
              <w:ind w:left="154"/>
              <w:rPr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Факторный анализ затрат на один тенге товарной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532817" w:rsidRPr="00E33E86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нализ затрат на сырье и материалы в составе себестоимости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532817" w:rsidRPr="00E33E86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 xml:space="preserve">Анализ заработной платы производственных рабочих в 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lastRenderedPageBreak/>
              <w:t>составе себестоимости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Default="00532817" w:rsidP="00532817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 xml:space="preserve">Анализ </w:t>
            </w:r>
            <w:r w:rsidRPr="00C46523">
              <w:rPr>
                <w:sz w:val="24"/>
                <w:szCs w:val="24"/>
                <w:lang w:val="ru-RU"/>
              </w:rPr>
              <w:lastRenderedPageBreak/>
              <w:t>себестоимости</w:t>
            </w:r>
          </w:p>
        </w:tc>
      </w:tr>
      <w:tr w:rsidR="00532817" w:rsidRPr="00E33E86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нализ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косвенных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затрат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Default="00532817" w:rsidP="00532817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532817" w:rsidRPr="00E33E86" w:rsidTr="00CB44A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EF474F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25776F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</w:t>
            </w:r>
            <w:r w:rsidRPr="004327FC">
              <w:rPr>
                <w:color w:val="000000"/>
                <w:sz w:val="24"/>
                <w:szCs w:val="24"/>
              </w:rPr>
              <w:t>нализ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себестоимости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отдельных</w:t>
            </w:r>
            <w:proofErr w:type="spellEnd"/>
            <w:r w:rsidRPr="004327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327FC">
              <w:rPr>
                <w:color w:val="000000"/>
                <w:sz w:val="24"/>
                <w:szCs w:val="24"/>
              </w:rPr>
              <w:t>изделий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Default="00532817" w:rsidP="00532817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2817" w:rsidRPr="006E4690" w:rsidRDefault="00532817" w:rsidP="005328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32817" w:rsidRPr="00532817" w:rsidRDefault="00532817" w:rsidP="00532817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46523">
              <w:rPr>
                <w:sz w:val="24"/>
                <w:szCs w:val="24"/>
                <w:lang w:val="ru-RU"/>
              </w:rPr>
              <w:t>Анализ себестоимости</w:t>
            </w:r>
          </w:p>
        </w:tc>
      </w:tr>
      <w:tr w:rsidR="007176FA" w:rsidRPr="007B512C" w:rsidTr="00CB1167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A8772F" w:rsidRDefault="007176FA" w:rsidP="00532817">
            <w:pPr>
              <w:spacing w:after="0"/>
              <w:ind w:firstLine="126"/>
              <w:jc w:val="center"/>
              <w:rPr>
                <w:lang w:val="ru-RU"/>
              </w:rPr>
            </w:pPr>
            <w:r w:rsidRPr="00DE04B2">
              <w:rPr>
                <w:b/>
                <w:sz w:val="24"/>
                <w:szCs w:val="24"/>
                <w:lang w:val="ru-RU"/>
              </w:rPr>
              <w:t>Раздел 5 «</w:t>
            </w:r>
            <w:r w:rsidRPr="00A8772F">
              <w:rPr>
                <w:b/>
                <w:bCs/>
                <w:color w:val="000000"/>
                <w:sz w:val="24"/>
                <w:szCs w:val="24"/>
                <w:lang w:val="ru-RU"/>
              </w:rPr>
              <w:t>Анализ объемов производства и реализации продукции</w:t>
            </w:r>
            <w:r w:rsidRPr="00DE04B2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7176FA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EF474F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Pr="00A8772F" w:rsidRDefault="007176FA" w:rsidP="007176FA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Анализ 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выполнения производственной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ab/>
              <w:t xml:space="preserve"> программы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ab/>
              <w:t xml:space="preserve">и плана </w:t>
            </w:r>
            <w:r w:rsidRPr="00A8772F">
              <w:rPr>
                <w:color w:val="000000"/>
                <w:sz w:val="24"/>
                <w:szCs w:val="24"/>
                <w:lang w:val="ru-RU"/>
              </w:rPr>
              <w:t xml:space="preserve">продаж </w:t>
            </w:r>
            <w:r>
              <w:rPr>
                <w:color w:val="000000"/>
                <w:sz w:val="24"/>
                <w:szCs w:val="24"/>
                <w:lang w:val="ru-RU"/>
              </w:rPr>
              <w:t>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176FA" w:rsidRDefault="007176FA" w:rsidP="007176FA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6E4690" w:rsidRDefault="007176FA" w:rsidP="007176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6FA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объемов производства</w:t>
            </w:r>
          </w:p>
        </w:tc>
      </w:tr>
      <w:tr w:rsidR="00C514A0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Оценка динамики выпуска и продаж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объемов производства</w:t>
            </w:r>
          </w:p>
        </w:tc>
      </w:tr>
      <w:tr w:rsidR="00C514A0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A8772F" w:rsidRDefault="00C514A0" w:rsidP="00C514A0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А</w:t>
            </w:r>
            <w:r w:rsidRPr="00A8772F">
              <w:rPr>
                <w:color w:val="000000"/>
                <w:sz w:val="24"/>
                <w:szCs w:val="24"/>
                <w:lang w:val="ru-RU"/>
              </w:rPr>
              <w:t>нализ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A8772F">
              <w:rPr>
                <w:color w:val="000000"/>
                <w:sz w:val="24"/>
                <w:szCs w:val="24"/>
                <w:lang w:val="ru-RU"/>
              </w:rPr>
              <w:t xml:space="preserve">выполнения производственной программы </w:t>
            </w:r>
            <w:proofErr w:type="gramStart"/>
            <w:r w:rsidRPr="00A8772F">
              <w:rPr>
                <w:color w:val="000000"/>
                <w:sz w:val="24"/>
                <w:szCs w:val="24"/>
                <w:lang w:val="ru-RU"/>
              </w:rPr>
              <w:t>по</w:t>
            </w:r>
            <w:proofErr w:type="gramEnd"/>
            <w:r w:rsidRPr="00A8772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C514A0" w:rsidRPr="00A8772F" w:rsidRDefault="00C514A0" w:rsidP="00C514A0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A8772F">
              <w:rPr>
                <w:color w:val="000000"/>
                <w:sz w:val="24"/>
                <w:szCs w:val="24"/>
                <w:lang w:val="ru-RU"/>
              </w:rPr>
              <w:t xml:space="preserve">ассортименту </w:t>
            </w:r>
            <w:r>
              <w:rPr>
                <w:color w:val="000000"/>
                <w:sz w:val="24"/>
                <w:szCs w:val="24"/>
                <w:lang w:val="ru-RU"/>
              </w:rPr>
              <w:t>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объемов производства</w:t>
            </w:r>
          </w:p>
        </w:tc>
      </w:tr>
      <w:tr w:rsidR="00C514A0" w:rsidRPr="00A8772F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A8772F" w:rsidRDefault="00C514A0" w:rsidP="00C514A0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A8772F">
              <w:rPr>
                <w:color w:val="000000"/>
                <w:sz w:val="24"/>
                <w:szCs w:val="24"/>
                <w:lang w:val="ru-RU"/>
              </w:rPr>
              <w:t>Оценка динамики структуры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A8772F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объемов производства</w:t>
            </w:r>
          </w:p>
        </w:tc>
      </w:tr>
      <w:tr w:rsidR="00C514A0" w:rsidRPr="00A8772F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59DC" w:rsidRDefault="00C514A0" w:rsidP="00C514A0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F159DC">
              <w:rPr>
                <w:color w:val="000000"/>
                <w:sz w:val="24"/>
                <w:szCs w:val="24"/>
                <w:lang w:val="ru-RU"/>
              </w:rPr>
              <w:t>Анализ показателей качества и ритмичности выпуска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A8772F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реализации продукции</w:t>
            </w:r>
          </w:p>
        </w:tc>
      </w:tr>
      <w:tr w:rsidR="00C514A0" w:rsidRPr="00A8772F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snapToGrid w:val="0"/>
              <w:spacing w:after="0"/>
              <w:ind w:left="127"/>
              <w:rPr>
                <w:color w:val="000000"/>
                <w:sz w:val="24"/>
                <w:szCs w:val="24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Оценка влияния факторов реализации на динамику ее объема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A8772F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реализации продукции</w:t>
            </w:r>
          </w:p>
        </w:tc>
      </w:tr>
      <w:tr w:rsidR="00C514A0" w:rsidRPr="00E33E86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A13FB3">
              <w:rPr>
                <w:color w:val="000000"/>
                <w:sz w:val="24"/>
                <w:szCs w:val="24"/>
              </w:rPr>
              <w:t>Анализ и управление объемом  производства и продаж</w:t>
            </w:r>
            <w:r w:rsidRPr="00F12AE8">
              <w:rPr>
                <w:color w:val="000000"/>
                <w:sz w:val="24"/>
                <w:szCs w:val="24"/>
              </w:rPr>
              <w:t xml:space="preserve"> продукции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Анализ реализации продукции</w:t>
            </w:r>
          </w:p>
        </w:tc>
      </w:tr>
      <w:tr w:rsidR="00C514A0" w:rsidRPr="007B512C" w:rsidTr="00F70AD2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A8772F" w:rsidRDefault="00C514A0" w:rsidP="00C514A0">
            <w:pPr>
              <w:spacing w:after="0"/>
              <w:ind w:firstLine="126"/>
              <w:jc w:val="center"/>
              <w:rPr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Раздел 6 «</w:t>
            </w:r>
            <w:r w:rsidRPr="00A8772F">
              <w:rPr>
                <w:b/>
                <w:bCs/>
                <w:color w:val="000000"/>
                <w:sz w:val="24"/>
                <w:szCs w:val="24"/>
                <w:lang w:val="ru-RU"/>
              </w:rPr>
              <w:t>Операционный анализ деятельности организации</w:t>
            </w: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»</w:t>
            </w:r>
          </w:p>
        </w:tc>
      </w:tr>
      <w:tr w:rsidR="00C514A0" w:rsidRPr="000C1B7C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F12AE8">
              <w:rPr>
                <w:color w:val="000000"/>
                <w:sz w:val="24"/>
                <w:szCs w:val="24"/>
              </w:rPr>
              <w:t>нализ взаимосвязей соотношения «затраты-объем-прибыль»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0C1B7C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Операционный анализ</w:t>
            </w:r>
          </w:p>
        </w:tc>
      </w:tr>
      <w:tr w:rsidR="00C514A0" w:rsidRPr="000C1B7C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безубыточности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0C1B7C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Операционный анализ</w:t>
            </w:r>
          </w:p>
        </w:tc>
      </w:tr>
      <w:tr w:rsidR="00C514A0" w:rsidRPr="000C1B7C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Операционный анализ деятельности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0C1B7C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Операционный анализ</w:t>
            </w:r>
          </w:p>
        </w:tc>
      </w:tr>
      <w:tr w:rsidR="00C514A0" w:rsidRPr="007B512C" w:rsidTr="00C11590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A8772F" w:rsidRDefault="00C514A0" w:rsidP="00C514A0">
            <w:pPr>
              <w:spacing w:after="0"/>
              <w:ind w:firstLine="126"/>
              <w:jc w:val="center"/>
              <w:rPr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Раздел </w:t>
            </w:r>
            <w:r>
              <w:rPr>
                <w:b/>
                <w:spacing w:val="2"/>
                <w:sz w:val="24"/>
                <w:szCs w:val="24"/>
                <w:lang w:val="ru-RU" w:eastAsia="ru-RU"/>
              </w:rPr>
              <w:t>7</w:t>
            </w: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 «</w:t>
            </w:r>
            <w:r w:rsidRPr="00DA7A27">
              <w:rPr>
                <w:b/>
                <w:bCs/>
                <w:color w:val="000000"/>
                <w:sz w:val="24"/>
                <w:szCs w:val="24"/>
                <w:lang w:val="ru-RU"/>
              </w:rPr>
              <w:t>Экономический анализ инвестиционной деятельности организации</w:t>
            </w: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>»</w:t>
            </w:r>
          </w:p>
        </w:tc>
      </w:tr>
      <w:tr w:rsidR="00C514A0" w:rsidRPr="00BF2A03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Экономический анализ инвестиционной деятельности организации</w:t>
            </w:r>
            <w:r>
              <w:rPr>
                <w:color w:val="000000"/>
                <w:sz w:val="24"/>
                <w:szCs w:val="24"/>
              </w:rPr>
              <w:t>. А</w:t>
            </w:r>
            <w:r w:rsidRPr="00F12AE8"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z w:val="24"/>
                <w:szCs w:val="24"/>
              </w:rPr>
              <w:t>ализ и оценка денежных потоков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BF2A03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 xml:space="preserve">Экономический </w:t>
            </w:r>
            <w:r w:rsidRPr="00C514A0">
              <w:rPr>
                <w:sz w:val="24"/>
                <w:szCs w:val="24"/>
                <w:lang w:val="ru-RU"/>
              </w:rPr>
              <w:lastRenderedPageBreak/>
              <w:t>анализ</w:t>
            </w:r>
          </w:p>
        </w:tc>
      </w:tr>
      <w:tr w:rsidR="00C514A0" w:rsidRPr="00BF2A03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Анализ и оценка эффективности инвестиций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BF2A03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Экономический анализ</w:t>
            </w:r>
          </w:p>
        </w:tc>
      </w:tr>
      <w:tr w:rsidR="00C514A0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5F6389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F12AE8">
              <w:rPr>
                <w:color w:val="000000"/>
                <w:sz w:val="24"/>
                <w:szCs w:val="24"/>
              </w:rPr>
              <w:t>нализ и оценка влияния реализации инвестиционного проекта на себестоимость продук</w:t>
            </w:r>
            <w:r>
              <w:rPr>
                <w:color w:val="000000"/>
                <w:sz w:val="24"/>
                <w:szCs w:val="24"/>
              </w:rPr>
              <w:t>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Экономический анализ</w:t>
            </w:r>
          </w:p>
        </w:tc>
      </w:tr>
      <w:tr w:rsidR="00C514A0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Анализ и оценка влияния реализации инвестиционного проекта на финансовое состояние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C514A0">
              <w:rPr>
                <w:sz w:val="24"/>
                <w:szCs w:val="24"/>
                <w:lang w:val="ru-RU"/>
              </w:rPr>
              <w:t>Экономический анализ</w:t>
            </w:r>
          </w:p>
        </w:tc>
      </w:tr>
      <w:tr w:rsidR="00C514A0" w:rsidRPr="007B512C" w:rsidTr="008A6BE8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BF2A03" w:rsidRDefault="00C514A0" w:rsidP="00C514A0">
            <w:pPr>
              <w:spacing w:after="0"/>
              <w:ind w:firstLine="126"/>
              <w:jc w:val="center"/>
              <w:rPr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Раздел </w:t>
            </w:r>
            <w:r>
              <w:rPr>
                <w:b/>
                <w:spacing w:val="2"/>
                <w:sz w:val="24"/>
                <w:szCs w:val="24"/>
                <w:lang w:val="ru-RU" w:eastAsia="ru-RU"/>
              </w:rPr>
              <w:t>8</w:t>
            </w:r>
            <w:r w:rsidRPr="005F6389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 «</w:t>
            </w:r>
            <w:r w:rsidRPr="005F6389">
              <w:rPr>
                <w:b/>
                <w:bCs/>
                <w:color w:val="000000"/>
                <w:sz w:val="24"/>
                <w:szCs w:val="24"/>
                <w:lang w:val="ru-RU"/>
              </w:rPr>
              <w:t>Анализ финансовой устойчивости и деловой активности организации</w:t>
            </w:r>
            <w:r w:rsidRPr="005F6389">
              <w:rPr>
                <w:b/>
                <w:spacing w:val="2"/>
                <w:sz w:val="24"/>
                <w:szCs w:val="24"/>
                <w:lang w:val="ru-RU" w:eastAsia="ru-RU"/>
              </w:rPr>
              <w:t>»</w:t>
            </w:r>
          </w:p>
        </w:tc>
      </w:tr>
      <w:tr w:rsidR="00C514A0" w:rsidRPr="00DE04B2" w:rsidTr="00EF474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F12AE8">
              <w:rPr>
                <w:color w:val="000000"/>
                <w:sz w:val="24"/>
                <w:szCs w:val="24"/>
              </w:rPr>
              <w:t>нализ показателей, характеризующих покрытие расходо</w:t>
            </w:r>
            <w:r>
              <w:rPr>
                <w:color w:val="000000"/>
                <w:sz w:val="24"/>
                <w:szCs w:val="24"/>
              </w:rPr>
              <w:t>в за счет прибыли и амортизации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C514A0" w:rsidRDefault="00C514A0" w:rsidP="00C514A0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C514A0">
              <w:rPr>
                <w:sz w:val="24"/>
                <w:szCs w:val="24"/>
                <w:lang w:val="ru-RU"/>
              </w:rPr>
              <w:t>нализ</w:t>
            </w:r>
            <w:r>
              <w:rPr>
                <w:sz w:val="24"/>
                <w:szCs w:val="24"/>
                <w:lang w:val="ru-RU"/>
              </w:rPr>
              <w:t xml:space="preserve"> показателей</w:t>
            </w:r>
          </w:p>
        </w:tc>
      </w:tr>
      <w:tr w:rsidR="00C514A0" w:rsidRPr="00DE04B2" w:rsidTr="000977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Анализ показателей, характеризующих состояние оборотных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3428D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0977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73069E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</w:t>
            </w:r>
            <w:r w:rsidRPr="004327FC">
              <w:rPr>
                <w:color w:val="000000"/>
                <w:sz w:val="24"/>
                <w:szCs w:val="24"/>
              </w:rPr>
              <w:t>нализ динамики чистых активов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3428D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0977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F12AE8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 xml:space="preserve">Определение </w:t>
            </w:r>
            <w:proofErr w:type="gramStart"/>
            <w:r w:rsidRPr="00F12AE8">
              <w:rPr>
                <w:color w:val="000000"/>
                <w:sz w:val="24"/>
                <w:szCs w:val="24"/>
              </w:rPr>
              <w:t>уровня эффективности использования ресурсов организации</w:t>
            </w:r>
            <w:proofErr w:type="gramEnd"/>
            <w:r w:rsidRPr="00F12AE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3428D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09778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082612" w:rsidRDefault="00C514A0" w:rsidP="00C514A0">
            <w:pPr>
              <w:pStyle w:val="TableParagraph"/>
              <w:tabs>
                <w:tab w:val="left" w:pos="269"/>
                <w:tab w:val="left" w:pos="323"/>
                <w:tab w:val="left" w:pos="464"/>
              </w:tabs>
              <w:snapToGrid w:val="0"/>
              <w:ind w:left="127"/>
              <w:rPr>
                <w:color w:val="000000"/>
                <w:sz w:val="24"/>
                <w:szCs w:val="24"/>
              </w:rPr>
            </w:pPr>
            <w:r w:rsidRPr="00F12AE8">
              <w:rPr>
                <w:color w:val="000000"/>
                <w:sz w:val="24"/>
                <w:szCs w:val="24"/>
              </w:rPr>
              <w:t>Анализ финансовой устойчивости и деловой активности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3428D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7B512C" w:rsidTr="00A210B1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Раздел </w:t>
            </w:r>
            <w:r>
              <w:rPr>
                <w:b/>
                <w:spacing w:val="2"/>
                <w:sz w:val="24"/>
                <w:szCs w:val="24"/>
                <w:lang w:val="ru-RU" w:eastAsia="ru-RU"/>
              </w:rPr>
              <w:t>9</w:t>
            </w:r>
            <w:r w:rsidRPr="005F6389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 «</w:t>
            </w:r>
            <w:r w:rsidRPr="00082612">
              <w:rPr>
                <w:b/>
                <w:bCs/>
                <w:color w:val="000000"/>
                <w:sz w:val="24"/>
                <w:szCs w:val="24"/>
                <w:lang w:val="ru-RU"/>
              </w:rPr>
              <w:t>Анализ финансовых результатов деятельности организации</w:t>
            </w:r>
            <w:r w:rsidRPr="005F6389">
              <w:rPr>
                <w:b/>
                <w:spacing w:val="2"/>
                <w:sz w:val="24"/>
                <w:szCs w:val="24"/>
                <w:lang w:val="ru-RU" w:eastAsia="ru-RU"/>
              </w:rPr>
              <w:t>»</w:t>
            </w:r>
          </w:p>
        </w:tc>
      </w:tr>
      <w:tr w:rsidR="00C514A0" w:rsidRPr="00BF2A03" w:rsidTr="00997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F474F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NESTableText"/>
              <w:snapToGrid w:val="0"/>
              <w:rPr>
                <w:shd w:val="clear" w:color="auto" w:fill="FFFFFF"/>
              </w:rPr>
            </w:pPr>
            <w:r w:rsidRPr="00BF2A03">
              <w:rPr>
                <w:color w:val="000000"/>
                <w:lang w:val="ru-RU"/>
              </w:rPr>
              <w:t>Анализ динамики,  состава и структуры активов и пассивов  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BF2A03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0759BF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BF2A03" w:rsidTr="00997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BF2A03">
              <w:rPr>
                <w:color w:val="000000"/>
                <w:sz w:val="24"/>
                <w:szCs w:val="24"/>
                <w:lang w:val="ru-RU"/>
              </w:rPr>
              <w:t>Анализ показателей рентабельности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BF2A03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0759BF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BF2A03" w:rsidTr="00997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BF2A03">
              <w:rPr>
                <w:color w:val="000000"/>
                <w:sz w:val="24"/>
                <w:szCs w:val="24"/>
                <w:lang w:val="ru-RU"/>
              </w:rPr>
              <w:t>акторный анализ прибыли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BF2A03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0759BF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9970B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формирования и использования чистой прибыли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0759BF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7B512C" w:rsidTr="00EF3D80">
        <w:trPr>
          <w:trHeight w:val="30"/>
        </w:trPr>
        <w:tc>
          <w:tcPr>
            <w:tcW w:w="14501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BF2A03" w:rsidRDefault="00C514A0" w:rsidP="00C514A0">
            <w:pPr>
              <w:spacing w:after="0"/>
              <w:ind w:firstLine="126"/>
              <w:jc w:val="center"/>
              <w:rPr>
                <w:lang w:val="ru-RU"/>
              </w:rPr>
            </w:pPr>
            <w:r w:rsidRPr="0025776F"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Раздел </w:t>
            </w:r>
            <w:r>
              <w:rPr>
                <w:b/>
                <w:spacing w:val="2"/>
                <w:sz w:val="24"/>
                <w:szCs w:val="24"/>
                <w:lang w:val="ru-RU" w:eastAsia="ru-RU"/>
              </w:rPr>
              <w:t xml:space="preserve">10 </w:t>
            </w:r>
            <w:r w:rsidRPr="00BF2A03">
              <w:rPr>
                <w:b/>
                <w:spacing w:val="2"/>
                <w:sz w:val="24"/>
                <w:szCs w:val="24"/>
                <w:lang w:val="ru-RU" w:eastAsia="ru-RU"/>
              </w:rPr>
              <w:t>«</w:t>
            </w:r>
            <w:r w:rsidRPr="00BF2A03">
              <w:rPr>
                <w:b/>
                <w:bCs/>
                <w:color w:val="000000"/>
                <w:sz w:val="24"/>
                <w:szCs w:val="24"/>
                <w:lang w:val="ru-RU"/>
              </w:rPr>
              <w:t>Анализ финансового состояния организации»</w:t>
            </w:r>
          </w:p>
        </w:tc>
      </w:tr>
      <w:tr w:rsidR="00C514A0" w:rsidRPr="00DE04B2" w:rsidTr="00651A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pStyle w:val="NESTableText"/>
              <w:snapToGrid w:val="0"/>
              <w:rPr>
                <w:shd w:val="clear" w:color="auto" w:fill="FFFFFF"/>
              </w:rPr>
            </w:pPr>
            <w:r>
              <w:rPr>
                <w:color w:val="000000"/>
                <w:lang w:val="ru-RU"/>
              </w:rPr>
              <w:t>В</w:t>
            </w:r>
            <w:r w:rsidRPr="00F12AE8">
              <w:rPr>
                <w:color w:val="000000"/>
                <w:lang w:val="ru-RU"/>
              </w:rPr>
              <w:t>ертикальный и горизонтальный анализ баланса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4B5F9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651A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BF2A03">
              <w:rPr>
                <w:color w:val="000000"/>
                <w:sz w:val="24"/>
                <w:szCs w:val="24"/>
                <w:lang w:val="ru-RU"/>
              </w:rPr>
              <w:t xml:space="preserve">Анализ краткосрочных 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BF2A03">
              <w:rPr>
                <w:color w:val="000000"/>
                <w:sz w:val="24"/>
                <w:szCs w:val="24"/>
                <w:lang w:val="ru-RU"/>
              </w:rPr>
              <w:t xml:space="preserve"> долгосрочных активов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4B5F9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651A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BF2A03">
              <w:rPr>
                <w:color w:val="000000"/>
                <w:sz w:val="24"/>
                <w:szCs w:val="24"/>
                <w:lang w:val="ru-RU"/>
              </w:rPr>
              <w:t xml:space="preserve">Анализ источников собственных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и </w:t>
            </w:r>
            <w:r w:rsidRPr="00BF2A03">
              <w:rPr>
                <w:color w:val="000000"/>
                <w:sz w:val="24"/>
                <w:szCs w:val="24"/>
                <w:lang w:val="ru-RU"/>
              </w:rPr>
              <w:t>заемных средств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4B5F9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651A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>Анализ ликвидности и платежеспособности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4B5F9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DE04B2" w:rsidTr="00651A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25776F" w:rsidRDefault="00C514A0" w:rsidP="00C514A0">
            <w:pPr>
              <w:snapToGrid w:val="0"/>
              <w:spacing w:after="0"/>
              <w:ind w:left="127"/>
              <w:rPr>
                <w:shd w:val="clear" w:color="auto" w:fill="FFFFFF"/>
                <w:lang w:val="ru-RU"/>
              </w:rPr>
            </w:pPr>
            <w:r w:rsidRPr="00BF2A03">
              <w:rPr>
                <w:color w:val="000000"/>
                <w:sz w:val="24"/>
                <w:szCs w:val="24"/>
                <w:lang w:val="ru-RU"/>
              </w:rPr>
              <w:t>Анализ деловой активности организации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Default="00C514A0" w:rsidP="00C514A0">
            <w:pPr>
              <w:spacing w:after="0"/>
              <w:jc w:val="center"/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763AF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 w:rsidRPr="004B5F96">
              <w:rPr>
                <w:sz w:val="24"/>
                <w:szCs w:val="24"/>
                <w:lang w:val="ru-RU"/>
              </w:rPr>
              <w:t>Анализ показателей</w:t>
            </w:r>
          </w:p>
        </w:tc>
      </w:tr>
      <w:tr w:rsidR="00C514A0" w:rsidRPr="00BF2A03" w:rsidTr="00E419C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4335C5" w:rsidRDefault="00C514A0" w:rsidP="00C514A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33"/>
              <w:rPr>
                <w:color w:val="000000"/>
                <w:sz w:val="24"/>
                <w:szCs w:val="24"/>
                <w:lang w:val="ru-RU" w:eastAsia="ru-RU"/>
              </w:rPr>
            </w:pPr>
            <w:r w:rsidRPr="00F12AE8">
              <w:rPr>
                <w:color w:val="000000"/>
                <w:sz w:val="24"/>
                <w:szCs w:val="24"/>
                <w:lang w:val="ru-RU"/>
              </w:rPr>
              <w:t xml:space="preserve">Проведение анализа финансового </w:t>
            </w:r>
            <w:r>
              <w:rPr>
                <w:color w:val="000000"/>
                <w:sz w:val="24"/>
                <w:szCs w:val="24"/>
                <w:lang w:val="ru-RU"/>
              </w:rPr>
              <w:t>состоян</w:t>
            </w:r>
            <w:r w:rsidRPr="00F12AE8">
              <w:rPr>
                <w:color w:val="000000"/>
                <w:sz w:val="24"/>
                <w:szCs w:val="24"/>
                <w:lang w:val="ru-RU"/>
              </w:rPr>
              <w:t>ия организации</w:t>
            </w:r>
            <w:r>
              <w:rPr>
                <w:color w:val="000000"/>
                <w:sz w:val="24"/>
                <w:szCs w:val="24"/>
                <w:lang w:val="ru-RU"/>
              </w:rPr>
              <w:t>.</w:t>
            </w:r>
            <w:r w:rsidRPr="00D17795">
              <w:rPr>
                <w:color w:val="000000"/>
                <w:sz w:val="24"/>
                <w:szCs w:val="24"/>
                <w:lang w:val="ru-RU" w:eastAsia="ru-RU"/>
              </w:rPr>
              <w:t xml:space="preserve"> Защита отчетов</w:t>
            </w:r>
            <w:r>
              <w:rPr>
                <w:color w:val="000000"/>
                <w:sz w:val="24"/>
                <w:szCs w:val="24"/>
                <w:lang w:val="ru-RU" w:eastAsia="ru-RU"/>
              </w:rPr>
              <w:t>. Дифференцированный зачет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E419CD" w:rsidRDefault="00C514A0" w:rsidP="00C514A0">
            <w:pPr>
              <w:spacing w:after="0"/>
              <w:jc w:val="center"/>
              <w:rPr>
                <w:lang w:val="ru-RU"/>
              </w:rPr>
            </w:pPr>
            <w:r w:rsidRPr="00801A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4763AF">
            <w:pPr>
              <w:snapToGrid w:val="0"/>
              <w:spacing w:after="0"/>
              <w:ind w:left="127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Повторение</w:t>
            </w:r>
          </w:p>
        </w:tc>
      </w:tr>
      <w:tr w:rsidR="00C514A0" w:rsidRPr="00BF2A03" w:rsidTr="00AA539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514A0" w:rsidRPr="006E4690" w:rsidRDefault="00C514A0" w:rsidP="00323521">
            <w:pPr>
              <w:pStyle w:val="1"/>
              <w:spacing w:before="0" w:beforeAutospacing="0" w:after="0" w:afterAutospacing="0"/>
              <w:ind w:firstLine="1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 за учебный год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Default="00C514A0" w:rsidP="00C514A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108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14A0" w:rsidRPr="006E4690" w:rsidRDefault="00C514A0" w:rsidP="00C514A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F12AE8" w:rsidRDefault="00F12AE8" w:rsidP="00BD5432">
      <w:pPr>
        <w:spacing w:after="0"/>
        <w:jc w:val="both"/>
        <w:rPr>
          <w:color w:val="000000"/>
          <w:sz w:val="28"/>
          <w:lang w:val="ru-RU"/>
        </w:rPr>
      </w:pPr>
    </w:p>
    <w:p w:rsidR="00F12AE8" w:rsidRDefault="00F12AE8" w:rsidP="00BD5432">
      <w:pPr>
        <w:spacing w:after="0"/>
        <w:jc w:val="both"/>
        <w:rPr>
          <w:color w:val="000000"/>
          <w:sz w:val="28"/>
          <w:lang w:val="ru-RU"/>
        </w:rPr>
        <w:sectPr w:rsidR="00F12AE8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980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"/>
        <w:gridCol w:w="1780"/>
        <w:gridCol w:w="1619"/>
        <w:gridCol w:w="2122"/>
        <w:gridCol w:w="2048"/>
        <w:gridCol w:w="1626"/>
      </w:tblGrid>
      <w:tr w:rsidR="00BD5432" w:rsidRPr="00B33103" w:rsidTr="0057606F">
        <w:trPr>
          <w:trHeight w:val="30"/>
        </w:trPr>
        <w:tc>
          <w:tcPr>
            <w:tcW w:w="6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 xml:space="preserve">№ </w:t>
            </w:r>
            <w:proofErr w:type="gramStart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п</w:t>
            </w:r>
            <w:proofErr w:type="gramEnd"/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/п</w:t>
            </w:r>
          </w:p>
        </w:tc>
        <w:tc>
          <w:tcPr>
            <w:tcW w:w="17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Распределение</w:t>
            </w:r>
            <w:r w:rsidR="0057606F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учебного</w:t>
            </w:r>
            <w:r w:rsidR="002C7454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2C7454">
              <w:rPr>
                <w:b/>
                <w:color w:val="000000"/>
                <w:sz w:val="24"/>
                <w:szCs w:val="24"/>
                <w:lang w:val="ru-RU"/>
              </w:rPr>
              <w:t>времен</w:t>
            </w:r>
            <w:r w:rsidRPr="002C7454">
              <w:rPr>
                <w:b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Общее</w:t>
            </w:r>
            <w:proofErr w:type="spellEnd"/>
            <w:r w:rsidRPr="002C7454">
              <w:rPr>
                <w:b/>
                <w:sz w:val="24"/>
                <w:szCs w:val="24"/>
              </w:rPr>
              <w:br/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79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2C7454">
              <w:rPr>
                <w:b/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том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57606F">
        <w:trPr>
          <w:trHeight w:val="30"/>
        </w:trPr>
        <w:tc>
          <w:tcPr>
            <w:tcW w:w="609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BD5432" w:rsidRPr="002C7454" w:rsidRDefault="00BD5432" w:rsidP="00E419C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Теоретические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лабораторные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C7454" w:rsidRDefault="00BD5432" w:rsidP="00E419CD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Курсовой</w:t>
            </w:r>
            <w:proofErr w:type="spellEnd"/>
            <w:r w:rsidR="00E6094A" w:rsidRPr="002C7454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проект</w:t>
            </w:r>
            <w:proofErr w:type="spellEnd"/>
            <w:r w:rsidRPr="002C7454">
              <w:rPr>
                <w:b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2C7454">
              <w:rPr>
                <w:b/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E419CD" w:rsidP="000203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020389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020389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020389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609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419CD"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020389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020389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094A" w:rsidRDefault="00020389" w:rsidP="00E357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250AAC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419CD">
              <w:rPr>
                <w:color w:val="000000"/>
                <w:sz w:val="24"/>
                <w:szCs w:val="24"/>
                <w:u w:val="single"/>
                <w:lang w:val="ru-RU"/>
              </w:rPr>
              <w:t>6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020389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020389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020389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0AAC" w:rsidRPr="00B33103" w:rsidRDefault="00250AAC" w:rsidP="00E419C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E419CD" w:rsidRPr="00B33103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6E4690" w:rsidRDefault="00E419CD" w:rsidP="0002038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020389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E6094A" w:rsidRDefault="00020389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E6094A" w:rsidRDefault="00020389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19CD" w:rsidRPr="00B33103" w:rsidRDefault="00E419CD" w:rsidP="00E419C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E6094A">
        <w:trPr>
          <w:trHeight w:val="30"/>
        </w:trPr>
        <w:tc>
          <w:tcPr>
            <w:tcW w:w="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16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6094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1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6094A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6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E419C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419CD" w:rsidRDefault="00E419CD" w:rsidP="00BD5432">
      <w:pPr>
        <w:rPr>
          <w:lang w:val="ru-RU"/>
        </w:rPr>
      </w:pPr>
    </w:p>
    <w:p w:rsidR="0027174E" w:rsidRPr="00BD5432" w:rsidRDefault="0027174E" w:rsidP="00BD5432">
      <w:pPr>
        <w:rPr>
          <w:lang w:val="ru-RU"/>
        </w:rPr>
      </w:pPr>
    </w:p>
    <w:sectPr w:rsidR="0027174E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D71C8"/>
    <w:multiLevelType w:val="hybridMultilevel"/>
    <w:tmpl w:val="C6C61798"/>
    <w:lvl w:ilvl="0" w:tplc="D25EDBEE"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007C"/>
    <w:rsid w:val="00004AAD"/>
    <w:rsid w:val="00005570"/>
    <w:rsid w:val="00020389"/>
    <w:rsid w:val="00042951"/>
    <w:rsid w:val="00054416"/>
    <w:rsid w:val="00082612"/>
    <w:rsid w:val="000C1B7C"/>
    <w:rsid w:val="00131A08"/>
    <w:rsid w:val="00163294"/>
    <w:rsid w:val="001A7346"/>
    <w:rsid w:val="001D007C"/>
    <w:rsid w:val="001E131C"/>
    <w:rsid w:val="001E67ED"/>
    <w:rsid w:val="00250AAC"/>
    <w:rsid w:val="002709DF"/>
    <w:rsid w:val="0027174E"/>
    <w:rsid w:val="00293528"/>
    <w:rsid w:val="002C4CBD"/>
    <w:rsid w:val="002C7454"/>
    <w:rsid w:val="002D6002"/>
    <w:rsid w:val="00313B6C"/>
    <w:rsid w:val="00323521"/>
    <w:rsid w:val="00352C4E"/>
    <w:rsid w:val="00354CB7"/>
    <w:rsid w:val="0036384C"/>
    <w:rsid w:val="0037408A"/>
    <w:rsid w:val="00426008"/>
    <w:rsid w:val="00466AF7"/>
    <w:rsid w:val="004763AF"/>
    <w:rsid w:val="00532817"/>
    <w:rsid w:val="0057606F"/>
    <w:rsid w:val="005B0560"/>
    <w:rsid w:val="005E6F50"/>
    <w:rsid w:val="005F6389"/>
    <w:rsid w:val="0061327B"/>
    <w:rsid w:val="00630E6F"/>
    <w:rsid w:val="00677E91"/>
    <w:rsid w:val="006860EB"/>
    <w:rsid w:val="006A1857"/>
    <w:rsid w:val="006B4057"/>
    <w:rsid w:val="006E4690"/>
    <w:rsid w:val="00700F10"/>
    <w:rsid w:val="007176FA"/>
    <w:rsid w:val="007433C4"/>
    <w:rsid w:val="00766FB0"/>
    <w:rsid w:val="007A1F4C"/>
    <w:rsid w:val="007B512C"/>
    <w:rsid w:val="007D1C04"/>
    <w:rsid w:val="00843E28"/>
    <w:rsid w:val="00845E67"/>
    <w:rsid w:val="0087449B"/>
    <w:rsid w:val="008906DD"/>
    <w:rsid w:val="008E61D7"/>
    <w:rsid w:val="009144F5"/>
    <w:rsid w:val="009408BA"/>
    <w:rsid w:val="0096088F"/>
    <w:rsid w:val="009A3103"/>
    <w:rsid w:val="009F7A7B"/>
    <w:rsid w:val="00A13FB3"/>
    <w:rsid w:val="00A8772F"/>
    <w:rsid w:val="00AA5394"/>
    <w:rsid w:val="00AE5A93"/>
    <w:rsid w:val="00AE7DDE"/>
    <w:rsid w:val="00B15E97"/>
    <w:rsid w:val="00B33103"/>
    <w:rsid w:val="00B35F73"/>
    <w:rsid w:val="00B7691C"/>
    <w:rsid w:val="00B77719"/>
    <w:rsid w:val="00BB7B8C"/>
    <w:rsid w:val="00BD5432"/>
    <w:rsid w:val="00BF2A03"/>
    <w:rsid w:val="00C177B6"/>
    <w:rsid w:val="00C24502"/>
    <w:rsid w:val="00C514A0"/>
    <w:rsid w:val="00C56482"/>
    <w:rsid w:val="00C73D73"/>
    <w:rsid w:val="00CF5E6D"/>
    <w:rsid w:val="00D03C3A"/>
    <w:rsid w:val="00D17795"/>
    <w:rsid w:val="00D61EC0"/>
    <w:rsid w:val="00D8330C"/>
    <w:rsid w:val="00D90519"/>
    <w:rsid w:val="00D93FF7"/>
    <w:rsid w:val="00DA0437"/>
    <w:rsid w:val="00DA7A27"/>
    <w:rsid w:val="00DB730E"/>
    <w:rsid w:val="00DE04B2"/>
    <w:rsid w:val="00E33E86"/>
    <w:rsid w:val="00E3574F"/>
    <w:rsid w:val="00E35877"/>
    <w:rsid w:val="00E419CD"/>
    <w:rsid w:val="00E4491C"/>
    <w:rsid w:val="00E6094A"/>
    <w:rsid w:val="00EF474F"/>
    <w:rsid w:val="00F12AE8"/>
    <w:rsid w:val="00F14B43"/>
    <w:rsid w:val="00F159DC"/>
    <w:rsid w:val="00F417AA"/>
    <w:rsid w:val="00F85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A734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A73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ody Text"/>
    <w:basedOn w:val="a"/>
    <w:link w:val="a7"/>
    <w:uiPriority w:val="1"/>
    <w:qFormat/>
    <w:rsid w:val="0036384C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36384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qFormat/>
    <w:rsid w:val="001E67ED"/>
    <w:pPr>
      <w:widowControl w:val="0"/>
      <w:suppressAutoHyphens/>
      <w:autoSpaceDE w:val="0"/>
      <w:spacing w:after="0" w:line="240" w:lineRule="auto"/>
    </w:pPr>
    <w:rPr>
      <w:sz w:val="20"/>
      <w:szCs w:val="20"/>
      <w:lang w:val="ru-RU" w:eastAsia="zh-CN" w:bidi="ru-RU"/>
    </w:rPr>
  </w:style>
  <w:style w:type="paragraph" w:customStyle="1" w:styleId="NESTableText">
    <w:name w:val="NES Table Text"/>
    <w:basedOn w:val="a"/>
    <w:qFormat/>
    <w:rsid w:val="00843E28"/>
    <w:pPr>
      <w:suppressAutoHyphens/>
      <w:spacing w:after="0" w:line="240" w:lineRule="auto"/>
      <w:ind w:left="127"/>
      <w:contextualSpacing/>
    </w:pPr>
    <w:rPr>
      <w:sz w:val="24"/>
      <w:szCs w:val="24"/>
      <w:lang w:val="kk-KZ" w:eastAsia="zh-CN" w:bidi="hi-IN"/>
    </w:rPr>
  </w:style>
  <w:style w:type="paragraph" w:styleId="a8">
    <w:name w:val="Normal (Web)"/>
    <w:basedOn w:val="a"/>
    <w:uiPriority w:val="99"/>
    <w:semiHidden/>
    <w:unhideWhenUsed/>
    <w:rsid w:val="00D17795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D17795"/>
    <w:rPr>
      <w:b/>
      <w:bCs/>
    </w:rPr>
  </w:style>
  <w:style w:type="character" w:styleId="aa">
    <w:name w:val="Emphasis"/>
    <w:basedOn w:val="a0"/>
    <w:uiPriority w:val="20"/>
    <w:qFormat/>
    <w:rsid w:val="00D177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32</cp:revision>
  <cp:lastPrinted>2020-09-17T08:10:00Z</cp:lastPrinted>
  <dcterms:created xsi:type="dcterms:W3CDTF">2021-03-14T04:29:00Z</dcterms:created>
  <dcterms:modified xsi:type="dcterms:W3CDTF">2021-03-24T08:18:00Z</dcterms:modified>
</cp:coreProperties>
</file>