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6F60B8" w:rsidRPr="00802CB8" w:rsidRDefault="006A2D3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302505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</w:t>
      </w:r>
      <w:r w:rsidR="00E01517"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           </w:t>
      </w:r>
      <w:r w:rsidR="00835FC4">
        <w:rPr>
          <w:rFonts w:ascii="Times New Roman" w:hAnsi="Times New Roman" w:cs="Times New Roman"/>
          <w:color w:val="000000"/>
          <w:sz w:val="24"/>
          <w:szCs w:val="24"/>
          <w:u w:val="single"/>
        </w:rPr>
        <w:t>Экономический анализ и а</w:t>
      </w:r>
      <w:r w:rsidR="00031B83">
        <w:rPr>
          <w:rFonts w:ascii="Times New Roman" w:hAnsi="Times New Roman" w:cs="Times New Roman"/>
          <w:color w:val="000000"/>
          <w:sz w:val="24"/>
          <w:szCs w:val="24"/>
          <w:u w:val="single"/>
        </w:rPr>
        <w:t>нализ финансовой отчетности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="00CB1434" w:rsidRPr="00201CF5">
        <w:rPr>
          <w:rFonts w:ascii="Times New Roman" w:hAnsi="Times New Roman"/>
          <w:bCs/>
          <w:u w:val="single"/>
          <w:lang w:val="kk-KZ"/>
        </w:rPr>
        <w:t xml:space="preserve">0519000 </w:t>
      </w:r>
      <w:r w:rsidR="00CB1434">
        <w:rPr>
          <w:rFonts w:ascii="Times New Roman" w:hAnsi="Times New Roman"/>
          <w:bCs/>
          <w:u w:val="single"/>
        </w:rPr>
        <w:t>–</w:t>
      </w:r>
      <w:r w:rsidR="00CB1434" w:rsidRPr="00201CF5">
        <w:rPr>
          <w:rFonts w:ascii="Times New Roman" w:hAnsi="Times New Roman"/>
          <w:bCs/>
          <w:u w:val="single"/>
        </w:rPr>
        <w:t xml:space="preserve"> Экономика(по отраслям</w:t>
      </w:r>
      <w:r w:rsidR="00CB1434">
        <w:rPr>
          <w:rFonts w:ascii="Times New Roman" w:hAnsi="Times New Roman"/>
          <w:bCs/>
        </w:rPr>
        <w:t>)</w:t>
      </w:r>
      <w:r w:rsidR="00CB1434">
        <w:rPr>
          <w:rFonts w:ascii="Times New Roman" w:hAnsi="Times New Roman" w:cs="Times New Roman"/>
          <w:sz w:val="24"/>
          <w:szCs w:val="24"/>
          <w:u w:val="single"/>
        </w:rPr>
        <w:t>___________________________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CB1434" w:rsidRPr="000B1E8F">
        <w:rPr>
          <w:rFonts w:ascii="Times New Roman" w:hAnsi="Times New Roman"/>
          <w:u w:val="single"/>
        </w:rPr>
        <w:t>0519023 -</w:t>
      </w:r>
      <w:r w:rsidR="00CB1434">
        <w:rPr>
          <w:rFonts w:ascii="Times New Roman" w:hAnsi="Times New Roman"/>
        </w:rPr>
        <w:t xml:space="preserve"> </w:t>
      </w:r>
      <w:r w:rsidR="00CB1434">
        <w:rPr>
          <w:rFonts w:ascii="Times New Roman" w:hAnsi="Times New Roman"/>
          <w:u w:val="single"/>
          <w:lang w:val="kk-KZ"/>
        </w:rPr>
        <w:t xml:space="preserve">экономист__________________________________________                 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835FC4">
        <w:rPr>
          <w:rFonts w:ascii="Times New Roman" w:hAnsi="Times New Roman" w:cs="Times New Roman"/>
          <w:color w:val="000000"/>
          <w:sz w:val="24"/>
          <w:szCs w:val="24"/>
          <w:u w:val="single"/>
        </w:rPr>
        <w:t>15</w:t>
      </w:r>
      <w:r w:rsidR="009F68CC">
        <w:rPr>
          <w:rFonts w:ascii="Times New Roman" w:hAnsi="Times New Roman" w:cs="Times New Roman"/>
          <w:color w:val="000000"/>
          <w:sz w:val="24"/>
          <w:szCs w:val="24"/>
          <w:u w:val="single"/>
        </w:rPr>
        <w:t>2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D416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505965" w:rsidRDefault="00505965" w:rsidP="0050596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505965" w:rsidRPr="00802CB8" w:rsidRDefault="00505965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2A94" w:rsidRDefault="00912A94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4E4394" w:rsidRDefault="004E4394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2890" w:rsidRDefault="00432890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Рабочая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учебная программа по дисциплине «Экономический анализ и анализ финансовой отчетности» разработана в со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 xml:space="preserve">ответствии с Типовым </w:t>
      </w:r>
      <w:r>
        <w:rPr>
          <w:rFonts w:ascii="Times New Roman" w:hAnsi="Times New Roman"/>
          <w:color w:val="000000"/>
          <w:sz w:val="24"/>
          <w:szCs w:val="24"/>
        </w:rPr>
        <w:t xml:space="preserve">образовательным </w:t>
      </w:r>
      <w:r w:rsidRPr="00174BAF">
        <w:rPr>
          <w:rFonts w:ascii="Times New Roman" w:hAnsi="Times New Roman"/>
          <w:color w:val="000000"/>
          <w:sz w:val="24"/>
          <w:szCs w:val="24"/>
        </w:rPr>
        <w:t>учебным планом и образовательно</w:t>
      </w:r>
      <w:r>
        <w:rPr>
          <w:rFonts w:ascii="Times New Roman" w:hAnsi="Times New Roman"/>
          <w:color w:val="000000"/>
          <w:sz w:val="24"/>
          <w:szCs w:val="24"/>
        </w:rPr>
        <w:t>й учебной программой (приказ МОН РК№ 72 от «22» января 2016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года) технического и профес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сионального образования по специальности 0516000 – Экономика (по отрас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лям).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Рабочая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учебная программа предназначена для реализации государственных требований к уровню подготовки и обязательному миниму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 xml:space="preserve">му содержания по дисциплине «Экономический анализ </w:t>
      </w:r>
      <w:r>
        <w:rPr>
          <w:rFonts w:ascii="Times New Roman" w:hAnsi="Times New Roman"/>
          <w:color w:val="000000"/>
          <w:sz w:val="24"/>
          <w:szCs w:val="24"/>
        </w:rPr>
        <w:t xml:space="preserve">и анализ финансовой отчетности» </w:t>
      </w:r>
      <w:r w:rsidRPr="00174BAF">
        <w:rPr>
          <w:rFonts w:ascii="Times New Roman" w:hAnsi="Times New Roman"/>
          <w:color w:val="000000"/>
          <w:sz w:val="24"/>
          <w:szCs w:val="24"/>
        </w:rPr>
        <w:t>учебными заведениями технического и профессионального образования.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4BAF">
        <w:rPr>
          <w:rFonts w:ascii="Times New Roman" w:hAnsi="Times New Roman"/>
          <w:color w:val="000000"/>
          <w:sz w:val="24"/>
          <w:szCs w:val="24"/>
        </w:rPr>
        <w:t>Формы организации познавательной деятельности носят рекоменда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тельный характер.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Настоящая Рабочая </w:t>
      </w:r>
      <w:r w:rsidRPr="00174BAF">
        <w:rPr>
          <w:rFonts w:ascii="Times New Roman" w:hAnsi="Times New Roman"/>
          <w:color w:val="000000"/>
          <w:sz w:val="24"/>
          <w:szCs w:val="24"/>
        </w:rPr>
        <w:t>учебная программа предусматривает изучение ме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тодов, приемов и способов экономического анализа и анализа финансовой от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четности.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Рабочая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учебная программа базируется на знаниях, умени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ях и навыках обучающихся по дисциплинам: «Статистика», «Деньги, финан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сы, кредит», «Основы бухгалтерского учета», «Математика для экономи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стов».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4BAF">
        <w:rPr>
          <w:rFonts w:ascii="Times New Roman" w:hAnsi="Times New Roman"/>
          <w:color w:val="000000"/>
          <w:sz w:val="24"/>
          <w:szCs w:val="24"/>
        </w:rPr>
        <w:t>При изучении дисциплины «Экономический анализ и анализ финансовой отчетности» необходимо проводить интеграцию с дисциплинами «Финансовый учет», «Экономика организации», «Организация производст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ва».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Рабочая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учебная программа предусматривает проведение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2A41B9" w:rsidRPr="00174BAF" w:rsidRDefault="002A41B9" w:rsidP="002A41B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реализации настоящей Рабочей</w:t>
      </w:r>
      <w:r w:rsidRPr="00174BAF">
        <w:rPr>
          <w:rFonts w:ascii="Times New Roman" w:hAnsi="Times New Roman"/>
          <w:color w:val="000000"/>
          <w:sz w:val="24"/>
          <w:szCs w:val="24"/>
        </w:rPr>
        <w:t xml:space="preserve"> учебной программы рекомендуется использовать дидактические и наглядные пособия: электронные учебники, учебные и учебно-методические пособия, согласованные и (или) разработан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ные учебно-методическим объединением по профилю «Экономика и управ</w:t>
      </w:r>
      <w:r w:rsidRPr="00174BAF">
        <w:rPr>
          <w:rFonts w:ascii="Times New Roman" w:hAnsi="Times New Roman"/>
          <w:color w:val="000000"/>
          <w:sz w:val="24"/>
          <w:szCs w:val="24"/>
        </w:rPr>
        <w:softHyphen/>
        <w:t>ление».</w:t>
      </w:r>
    </w:p>
    <w:p w:rsidR="00231A49" w:rsidRDefault="00231A4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895791" w:rsidRDefault="00895791" w:rsidP="00465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5791" w:rsidRPr="005D6D7D" w:rsidRDefault="00895791" w:rsidP="00D27AC9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D6D7D">
        <w:rPr>
          <w:rFonts w:ascii="Times New Roman" w:hAnsi="Times New Roman"/>
          <w:sz w:val="24"/>
          <w:szCs w:val="24"/>
          <w:lang w:val="kk-KZ"/>
        </w:rPr>
        <w:t>Результаты обучения,запланированные в стандарте и образовательной программе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 xml:space="preserve">В результате изучения дисциплины, обучающиеся должны обладать следующими компетенциями: </w:t>
      </w:r>
      <w:r w:rsidRPr="005D6D7D">
        <w:rPr>
          <w:rFonts w:ascii="Times New Roman" w:hAnsi="Times New Roman"/>
          <w:bCs/>
          <w:color w:val="000000"/>
          <w:sz w:val="24"/>
          <w:szCs w:val="24"/>
        </w:rPr>
        <w:t>базовыми: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Осуществляет поиск, анализ и оценку   информации,   необходимой для постановки и решения профес</w:t>
      </w:r>
      <w:r w:rsidRPr="005D6D7D">
        <w:rPr>
          <w:rFonts w:ascii="Times New Roman" w:hAnsi="Times New Roman"/>
          <w:color w:val="000000"/>
          <w:sz w:val="24"/>
          <w:szCs w:val="24"/>
        </w:rPr>
        <w:softHyphen/>
        <w:t>сиональных задач, профессионально</w:t>
      </w:r>
      <w:r w:rsidRPr="005D6D7D">
        <w:rPr>
          <w:rFonts w:ascii="Times New Roman" w:hAnsi="Times New Roman"/>
          <w:color w:val="000000"/>
          <w:sz w:val="24"/>
          <w:szCs w:val="24"/>
        </w:rPr>
        <w:softHyphen/>
        <w:t xml:space="preserve">го и личностного развития 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Использует информационно-коммуникационные технологии для совершенствования   профессиональ</w:t>
      </w:r>
      <w:r w:rsidRPr="005D6D7D">
        <w:rPr>
          <w:rFonts w:ascii="Times New Roman" w:hAnsi="Times New Roman"/>
          <w:color w:val="000000"/>
          <w:sz w:val="24"/>
          <w:szCs w:val="24"/>
        </w:rPr>
        <w:softHyphen/>
        <w:t xml:space="preserve">ной деятельности 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Соблюдает требования законодательства Республики Казах</w:t>
      </w:r>
      <w:r w:rsidRPr="005D6D7D">
        <w:rPr>
          <w:rFonts w:ascii="Times New Roman" w:hAnsi="Times New Roman"/>
          <w:color w:val="000000"/>
          <w:sz w:val="24"/>
          <w:szCs w:val="24"/>
        </w:rPr>
        <w:softHyphen/>
        <w:t>стан   и   утвержденных   отраслевых нормативных документов</w:t>
      </w:r>
    </w:p>
    <w:p w:rsidR="007B5854" w:rsidRPr="005D6D7D" w:rsidRDefault="007B5854" w:rsidP="00D27AC9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D6D7D">
        <w:rPr>
          <w:rFonts w:ascii="Times New Roman" w:hAnsi="Times New Roman"/>
          <w:sz w:val="24"/>
          <w:szCs w:val="24"/>
          <w:lang w:val="kk-KZ"/>
        </w:rPr>
        <w:t>Результаты, запланированные в образовательной учебной программе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В результате изучения дисциплины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обучающиеся: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bCs/>
          <w:color w:val="000000"/>
          <w:sz w:val="24"/>
          <w:szCs w:val="24"/>
        </w:rPr>
        <w:t>знают: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предмет и задачи экономического анализа;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методы и приемы экономического анализа и анализа финансовой отчетности;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средства обеспечения анализа   и отчетности;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методику   проведения аналитических процедур;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порядок составления выводов и заключений по результатам анализа;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lastRenderedPageBreak/>
        <w:t>-  методы оценки вероятности возникновения банкротства и предпринимательского  риска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bCs/>
          <w:color w:val="000000"/>
          <w:sz w:val="24"/>
          <w:szCs w:val="24"/>
        </w:rPr>
        <w:t>умеют: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применять методы и приемы экономического и финансового анализа;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исчислять   показатели, характеризующие производство и реализацию продукции;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рассчитывать  показатели эффективности использования основных фондов;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рассчитывать  показатели использования трудовых ресурсов;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проводить анализ затрат и себестоимости продукции;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>-  анализировать  показатели финансовой устойчивости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color w:val="000000"/>
          <w:sz w:val="24"/>
          <w:szCs w:val="24"/>
        </w:rPr>
        <w:t xml:space="preserve"> - рассчитывать показатели платежеспособности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рассчитывать относительные и абсолютные показатели доходности;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оценить деловую активность и эффективность деятельности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прогнозировать вероятность возникновения банкротства и предпринимательского риска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bCs/>
          <w:color w:val="000000"/>
          <w:sz w:val="24"/>
          <w:szCs w:val="24"/>
        </w:rPr>
        <w:t>приобрели навыки: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поиска, анализа и оценки информации, необходимой для постановки и решения профессиональных задач, профессионального и личностного развития;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анализа финансовой отчетности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компетентны: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в составлении и оформлении финансовой отчетности;</w:t>
      </w:r>
    </w:p>
    <w:p w:rsidR="007B5854" w:rsidRPr="005D6D7D" w:rsidRDefault="007B5854" w:rsidP="00D27A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в проведении анализа финансового состояния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профессиональными: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Осуществляет  экономический анализ хозяйственной деятельности организации и ее подразделений, выявляет резервы производства, разрабатывает меры по обеспечению режима экономии, повышению рентабельности производства, производительности труда, снижению издержек на производство и реализацию продукции, устранению потерь и непроизводительных расходов, а также выявлению возможностей дополнительного выпуска продукции;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Ведет утвержденную учетно-отчетную документацию о результатах финансово-экономической деятельности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знают: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формулы расчета аналитических показателей, характеризующих финансово-хозяйственную деятельность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относительную и абсолютные показатели доходности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показатели финансовой устойчивости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показатели, характеризующие деловую активность и эффективность деятельности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умеют: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проводить анализ использования и эффективности средств труда, материальных ресурсов и труда;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проводить анализ затрат на производство, производства и реализации продукции;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проводить анализ прибыли и рентабельности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приобрели навыки: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аналитической работы;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ведения утвержденной учетно-отчетной документации о результатах финансовой деятельности организации;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анализа результатов хозяйственной деятельности организации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компетентны:</w:t>
      </w:r>
    </w:p>
    <w:p w:rsidR="007B5854" w:rsidRPr="005D6D7D" w:rsidRDefault="007B5854" w:rsidP="00D27A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D6D7D">
        <w:rPr>
          <w:rFonts w:ascii="Times New Roman" w:hAnsi="Times New Roman"/>
          <w:sz w:val="24"/>
          <w:szCs w:val="24"/>
        </w:rPr>
        <w:t>- в разработке мероприятий по повышению экономической эффективности деятельности организации</w:t>
      </w:r>
    </w:p>
    <w:p w:rsidR="007B5854" w:rsidRPr="005D6D7D" w:rsidRDefault="007B5854" w:rsidP="00D27A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5854" w:rsidRDefault="007B5854" w:rsidP="00465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3E63" w:rsidRDefault="00533E63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33E63" w:rsidRDefault="00533E63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893C1F" w:rsidRDefault="00893C1F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041C8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505965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041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815"/>
        <w:gridCol w:w="993"/>
        <w:gridCol w:w="992"/>
        <w:gridCol w:w="1559"/>
        <w:gridCol w:w="1701"/>
      </w:tblGrid>
      <w:tr w:rsidR="006F60B8" w:rsidRPr="00802CB8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6B6189" w:rsidRDefault="00527B49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1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Экономика и управление производством</w:t>
            </w:r>
          </w:p>
        </w:tc>
      </w:tr>
      <w:tr w:rsidR="006F60B8" w:rsidRPr="00802CB8" w:rsidTr="005D72EC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6F60B8" w:rsidRPr="00802CB8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AF0509" w:rsidRPr="00802CB8" w:rsidTr="0083291A">
        <w:trPr>
          <w:trHeight w:val="30"/>
        </w:trPr>
        <w:tc>
          <w:tcPr>
            <w:tcW w:w="724" w:type="dxa"/>
            <w:vMerge/>
          </w:tcPr>
          <w:p w:rsidR="00AF0509" w:rsidRPr="00802CB8" w:rsidRDefault="00AF0509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AF0509" w:rsidRPr="00802CB8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  <w:p w:rsidR="00AF0509" w:rsidRPr="00802CB8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F0509" w:rsidRPr="00802CB8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509" w:rsidRPr="00802CB8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509" w:rsidRPr="00E734FF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734FF">
              <w:rPr>
                <w:rFonts w:ascii="Times New Roman" w:hAnsi="Times New Roman" w:cs="Times New Roman"/>
                <w:b/>
                <w:color w:val="000000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0509" w:rsidRPr="0070621A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Производственное обучение/</w:t>
            </w:r>
          </w:p>
          <w:p w:rsidR="00AF0509" w:rsidRPr="00802CB8" w:rsidRDefault="00AF0509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профессиональная практика</w:t>
            </w:r>
          </w:p>
        </w:tc>
      </w:tr>
      <w:tr w:rsidR="006870CE" w:rsidRPr="00802CB8" w:rsidTr="004055B2">
        <w:trPr>
          <w:trHeight w:val="198"/>
        </w:trPr>
        <w:tc>
          <w:tcPr>
            <w:tcW w:w="14784" w:type="dxa"/>
            <w:gridSpan w:val="6"/>
          </w:tcPr>
          <w:p w:rsidR="006870CE" w:rsidRPr="00802CB8" w:rsidRDefault="006870CE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6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Раздел 1. Методологические основы экономического </w:t>
            </w: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анализа </w:t>
            </w:r>
            <w:r w:rsidRPr="009A6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</w:p>
        </w:tc>
      </w:tr>
      <w:tr w:rsidR="006F7C47" w:rsidRPr="00802CB8" w:rsidTr="00557F08">
        <w:trPr>
          <w:trHeight w:val="30"/>
        </w:trPr>
        <w:tc>
          <w:tcPr>
            <w:tcW w:w="724" w:type="dxa"/>
          </w:tcPr>
          <w:p w:rsidR="006F7C47" w:rsidRPr="00802CB8" w:rsidRDefault="006F7C47" w:rsidP="00A81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1.1 Предмет, значение и задачи экономического анализа. Виды экономического анализа</w:t>
            </w:r>
            <w:r w:rsidRPr="004D07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E277AA">
        <w:trPr>
          <w:trHeight w:val="30"/>
        </w:trPr>
        <w:tc>
          <w:tcPr>
            <w:tcW w:w="724" w:type="dxa"/>
          </w:tcPr>
          <w:p w:rsidR="006F7C47" w:rsidRDefault="006F7C47" w:rsidP="00A81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Тема 1.2 Метод и методика экономического анализа. Определение величины резервов в экономическом анализе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555351">
        <w:trPr>
          <w:trHeight w:val="30"/>
        </w:trPr>
        <w:tc>
          <w:tcPr>
            <w:tcW w:w="724" w:type="dxa"/>
          </w:tcPr>
          <w:p w:rsidR="006F7C47" w:rsidRDefault="006F7C47" w:rsidP="00A81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4D0757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1.3 </w:t>
            </w: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Способы обработки экономической информации. Способ измерения влияния факторов в экономическом анализе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364"/>
        </w:trPr>
        <w:tc>
          <w:tcPr>
            <w:tcW w:w="724" w:type="dxa"/>
          </w:tcPr>
          <w:p w:rsidR="006F7C47" w:rsidRDefault="006F7C47" w:rsidP="005D1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 1.4 Информационное обеспечение экономического анализа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04DC" w:rsidRPr="00802CB8" w:rsidTr="00F3231F">
        <w:trPr>
          <w:trHeight w:val="30"/>
        </w:trPr>
        <w:tc>
          <w:tcPr>
            <w:tcW w:w="14784" w:type="dxa"/>
            <w:gridSpan w:val="6"/>
          </w:tcPr>
          <w:p w:rsidR="000104DC" w:rsidRPr="00802CB8" w:rsidRDefault="00452162" w:rsidP="006F7C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РАЗДЕЛ 2. Комплексный анализ</w:t>
            </w:r>
            <w:r w:rsidRPr="009A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Pr="009A62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роизводственной деятельности организации</w:t>
            </w:r>
          </w:p>
        </w:tc>
      </w:tr>
      <w:tr w:rsidR="006F7C47" w:rsidRPr="00802CB8" w:rsidTr="006F7C47">
        <w:trPr>
          <w:trHeight w:val="489"/>
        </w:trPr>
        <w:tc>
          <w:tcPr>
            <w:tcW w:w="724" w:type="dxa"/>
          </w:tcPr>
          <w:p w:rsidR="006F7C47" w:rsidRPr="00802CB8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:rsidR="006F7C47" w:rsidRPr="004D0757" w:rsidRDefault="006F7C47" w:rsidP="008A62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Тема</w:t>
            </w:r>
            <w:r w:rsidRPr="004D07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2.1 Анализ производства и реализации продукции.</w:t>
            </w:r>
          </w:p>
          <w:p w:rsidR="006F7C47" w:rsidRPr="00802CB8" w:rsidRDefault="006F7C47" w:rsidP="008A62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ассортимента, структуры и качества продукции</w:t>
            </w:r>
          </w:p>
        </w:tc>
        <w:tc>
          <w:tcPr>
            <w:tcW w:w="993" w:type="dxa"/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342"/>
        </w:trPr>
        <w:tc>
          <w:tcPr>
            <w:tcW w:w="724" w:type="dxa"/>
          </w:tcPr>
          <w:p w:rsidR="006F7C47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4D0757">
              <w:rPr>
                <w:rFonts w:ascii="Times New Roman" w:hAnsi="Times New Roman" w:cs="Times New Roman"/>
                <w:bCs/>
              </w:rPr>
              <w:t>Тема 2.2 Анализ использования и эффективности труда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234"/>
        </w:trPr>
        <w:tc>
          <w:tcPr>
            <w:tcW w:w="724" w:type="dxa"/>
          </w:tcPr>
          <w:p w:rsidR="006F7C47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4D0757">
              <w:rPr>
                <w:rFonts w:ascii="Times New Roman" w:hAnsi="Times New Roman" w:cs="Times New Roman"/>
                <w:bCs/>
              </w:rPr>
              <w:t>Тема 2.3 Анализ использования и эффективности основных средств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309"/>
        </w:trPr>
        <w:tc>
          <w:tcPr>
            <w:tcW w:w="724" w:type="dxa"/>
          </w:tcPr>
          <w:p w:rsidR="006F7C47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4D0757">
              <w:rPr>
                <w:rFonts w:ascii="Times New Roman" w:hAnsi="Times New Roman" w:cs="Times New Roman"/>
                <w:bCs/>
              </w:rPr>
              <w:t>Тема 2.4 Анализ эффективности  использования материальных ресурсов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230"/>
        </w:trPr>
        <w:tc>
          <w:tcPr>
            <w:tcW w:w="724" w:type="dxa"/>
          </w:tcPr>
          <w:p w:rsidR="006F7C47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120F0">
              <w:rPr>
                <w:rFonts w:ascii="Times New Roman" w:hAnsi="Times New Roman" w:cs="Times New Roman"/>
                <w:bCs/>
              </w:rPr>
              <w:t>Тема 2.5 Анализ финансовых результатов деятельности организация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7C47" w:rsidRPr="00802CB8" w:rsidTr="006F7C47">
        <w:trPr>
          <w:trHeight w:val="292"/>
        </w:trPr>
        <w:tc>
          <w:tcPr>
            <w:tcW w:w="724" w:type="dxa"/>
          </w:tcPr>
          <w:p w:rsidR="006F7C47" w:rsidRDefault="006F7C47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15" w:type="dxa"/>
          </w:tcPr>
          <w:p w:rsidR="006F7C47" w:rsidRPr="00802CB8" w:rsidRDefault="006F7C47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120F0">
              <w:rPr>
                <w:rFonts w:ascii="Times New Roman" w:hAnsi="Times New Roman" w:cs="Times New Roman"/>
                <w:bCs/>
              </w:rPr>
              <w:t>Тема 2.6 Анализ маржинального дохода</w:t>
            </w:r>
          </w:p>
        </w:tc>
        <w:tc>
          <w:tcPr>
            <w:tcW w:w="993" w:type="dxa"/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7C47" w:rsidRPr="00802CB8" w:rsidRDefault="006F7C47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0295" w:rsidRPr="00802CB8" w:rsidTr="00E40295">
        <w:trPr>
          <w:trHeight w:val="226"/>
        </w:trPr>
        <w:tc>
          <w:tcPr>
            <w:tcW w:w="724" w:type="dxa"/>
          </w:tcPr>
          <w:p w:rsidR="00E40295" w:rsidRDefault="00E40295" w:rsidP="004521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15" w:type="dxa"/>
          </w:tcPr>
          <w:p w:rsidR="00E40295" w:rsidRPr="00802CB8" w:rsidRDefault="00E40295" w:rsidP="008A62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F66F65">
              <w:rPr>
                <w:rFonts w:ascii="Times New Roman" w:hAnsi="Times New Roman" w:cs="Times New Roman"/>
                <w:bCs/>
              </w:rPr>
              <w:t>Тема 2.7 Анализ инвестиционной деятельности организации</w:t>
            </w:r>
          </w:p>
        </w:tc>
        <w:tc>
          <w:tcPr>
            <w:tcW w:w="993" w:type="dxa"/>
            <w:vAlign w:val="center"/>
          </w:tcPr>
          <w:p w:rsidR="00E40295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146" w:rsidRPr="00802CB8" w:rsidTr="00E40295">
        <w:trPr>
          <w:trHeight w:val="303"/>
        </w:trPr>
        <w:tc>
          <w:tcPr>
            <w:tcW w:w="14784" w:type="dxa"/>
            <w:gridSpan w:val="6"/>
          </w:tcPr>
          <w:p w:rsidR="000F6146" w:rsidRPr="00B568B0" w:rsidRDefault="00B62E7C" w:rsidP="00E4029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8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РАЗДЕЛ 3. Анализ финансовой отчетности</w:t>
            </w:r>
          </w:p>
        </w:tc>
      </w:tr>
      <w:tr w:rsidR="00E40295" w:rsidRPr="00802CB8" w:rsidTr="00BA575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C134D4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8A62F0">
            <w:pPr>
              <w:pStyle w:val="NESTableText"/>
            </w:pPr>
            <w:r w:rsidRPr="00F66F65">
              <w:rPr>
                <w:bCs/>
                <w:color w:val="000000"/>
              </w:rPr>
              <w:t>Тема 3.1 Содержание и методы анализа</w:t>
            </w:r>
            <w:r w:rsidRPr="00F66F65">
              <w:t xml:space="preserve"> </w:t>
            </w:r>
            <w:r w:rsidRPr="00F66F65">
              <w:rPr>
                <w:bCs/>
                <w:color w:val="000000"/>
              </w:rPr>
              <w:t>финансового положения хозяйствующего субъекта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0295" w:rsidRPr="00802CB8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0295" w:rsidRPr="00802CB8" w:rsidRDefault="00E40295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134D4" w:rsidRPr="00802CB8" w:rsidTr="0020233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>
              <w:rPr>
                <w:bCs/>
                <w:color w:val="000000"/>
              </w:rPr>
              <w:t xml:space="preserve">Тема 3.2 </w:t>
            </w:r>
            <w:r w:rsidRPr="000F2122">
              <w:rPr>
                <w:bCs/>
                <w:color w:val="000000"/>
              </w:rPr>
              <w:t>Финансовая отчетность и ее анализ</w:t>
            </w:r>
            <w: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4D4" w:rsidRPr="00802CB8" w:rsidTr="00AC4F7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 w:rsidRPr="00F66F65">
              <w:rPr>
                <w:bCs/>
                <w:color w:val="000000"/>
              </w:rPr>
              <w:t>Тема 3.3 Анализ финансовой устойчивости хозяйствующего субъекта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4D4" w:rsidRPr="00802CB8" w:rsidTr="00D2416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 w:rsidRPr="00524DA4">
              <w:rPr>
                <w:bCs/>
                <w:color w:val="000000"/>
              </w:rPr>
              <w:t>Тема 3.4 Анализ доходности хозяйствующего субъекта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4D4" w:rsidRPr="00802CB8" w:rsidTr="008C06B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 w:rsidRPr="00554B6E">
              <w:rPr>
                <w:bCs/>
                <w:color w:val="000000"/>
              </w:rPr>
              <w:t>Тема 3.5 Анализ деловой активности хозяйствующего субъекта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4D4" w:rsidRPr="00802CB8" w:rsidTr="0057502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 w:rsidRPr="000F2122">
              <w:rPr>
                <w:bCs/>
                <w:color w:val="000000"/>
              </w:rPr>
              <w:t>Тема 3.6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174BAF">
              <w:rPr>
                <w:color w:val="000000"/>
              </w:rPr>
              <w:t xml:space="preserve"> Анализ эффективности деятельности хо</w:t>
            </w:r>
            <w:r w:rsidRPr="00174BAF">
              <w:rPr>
                <w:color w:val="000000"/>
              </w:rPr>
              <w:softHyphen/>
              <w:t>зяйствующего субъекта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4D4" w:rsidRPr="00802CB8" w:rsidTr="00DB0A7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34D4" w:rsidRPr="00802CB8" w:rsidRDefault="00C134D4" w:rsidP="008A62F0">
            <w:pPr>
              <w:pStyle w:val="NESTableText"/>
            </w:pPr>
            <w:r w:rsidRPr="00577FC0">
              <w:rPr>
                <w:bCs/>
                <w:color w:val="000000"/>
              </w:rPr>
              <w:t>Тема 3.7 Анализ потенциального банкротства</w:t>
            </w:r>
            <w:r w:rsidRPr="00577FC0">
              <w:t xml:space="preserve"> </w:t>
            </w:r>
            <w:r w:rsidRPr="00577FC0">
              <w:rPr>
                <w:bCs/>
                <w:color w:val="000000"/>
              </w:rPr>
              <w:t>хозяйствующего субъекта и предпринимательского риска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4D4" w:rsidRPr="00802CB8" w:rsidRDefault="00C134D4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0B8" w:rsidRPr="00802CB8" w:rsidTr="00864425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2505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C70511" w:rsidP="008A6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403AA6" w:rsidP="008644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C70511" w:rsidP="008644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8A62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C4960"/>
    <w:multiLevelType w:val="multilevel"/>
    <w:tmpl w:val="7B504D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104DC"/>
    <w:rsid w:val="000118FD"/>
    <w:rsid w:val="00031B83"/>
    <w:rsid w:val="00041C8C"/>
    <w:rsid w:val="0004557C"/>
    <w:rsid w:val="00051F83"/>
    <w:rsid w:val="00052FC9"/>
    <w:rsid w:val="000623CA"/>
    <w:rsid w:val="00062619"/>
    <w:rsid w:val="000632D3"/>
    <w:rsid w:val="00072869"/>
    <w:rsid w:val="000749C3"/>
    <w:rsid w:val="00082BA3"/>
    <w:rsid w:val="00094F85"/>
    <w:rsid w:val="000D5A9F"/>
    <w:rsid w:val="000E50B7"/>
    <w:rsid w:val="000E65A4"/>
    <w:rsid w:val="000F477B"/>
    <w:rsid w:val="000F6146"/>
    <w:rsid w:val="00111B04"/>
    <w:rsid w:val="001232EC"/>
    <w:rsid w:val="00131B9E"/>
    <w:rsid w:val="00141AC1"/>
    <w:rsid w:val="00154D0E"/>
    <w:rsid w:val="001A38E1"/>
    <w:rsid w:val="001F5C34"/>
    <w:rsid w:val="002108D2"/>
    <w:rsid w:val="0021316A"/>
    <w:rsid w:val="00220241"/>
    <w:rsid w:val="002255F4"/>
    <w:rsid w:val="00231A49"/>
    <w:rsid w:val="0025057C"/>
    <w:rsid w:val="002627C4"/>
    <w:rsid w:val="00263EDE"/>
    <w:rsid w:val="00264A86"/>
    <w:rsid w:val="002A1BAA"/>
    <w:rsid w:val="002A41B9"/>
    <w:rsid w:val="002B3A00"/>
    <w:rsid w:val="002F04C1"/>
    <w:rsid w:val="00302505"/>
    <w:rsid w:val="00302EFE"/>
    <w:rsid w:val="00314256"/>
    <w:rsid w:val="00316022"/>
    <w:rsid w:val="00320080"/>
    <w:rsid w:val="00330151"/>
    <w:rsid w:val="00346C33"/>
    <w:rsid w:val="0036285B"/>
    <w:rsid w:val="003952E1"/>
    <w:rsid w:val="003C4AEC"/>
    <w:rsid w:val="003C57B2"/>
    <w:rsid w:val="003D4272"/>
    <w:rsid w:val="003D73CD"/>
    <w:rsid w:val="003E3CEE"/>
    <w:rsid w:val="00403AA6"/>
    <w:rsid w:val="00404E86"/>
    <w:rsid w:val="0041460A"/>
    <w:rsid w:val="00432022"/>
    <w:rsid w:val="00432890"/>
    <w:rsid w:val="00452162"/>
    <w:rsid w:val="004575A4"/>
    <w:rsid w:val="0046527D"/>
    <w:rsid w:val="00473C3A"/>
    <w:rsid w:val="004A23F4"/>
    <w:rsid w:val="004B223C"/>
    <w:rsid w:val="004D2293"/>
    <w:rsid w:val="004D27F6"/>
    <w:rsid w:val="004D5D9F"/>
    <w:rsid w:val="004E4394"/>
    <w:rsid w:val="00505965"/>
    <w:rsid w:val="00506FFA"/>
    <w:rsid w:val="00517421"/>
    <w:rsid w:val="00517EF4"/>
    <w:rsid w:val="005201FA"/>
    <w:rsid w:val="00525CC0"/>
    <w:rsid w:val="00527B49"/>
    <w:rsid w:val="005301D0"/>
    <w:rsid w:val="00533E63"/>
    <w:rsid w:val="00537578"/>
    <w:rsid w:val="005618DE"/>
    <w:rsid w:val="00574B6D"/>
    <w:rsid w:val="0058523F"/>
    <w:rsid w:val="00594727"/>
    <w:rsid w:val="00597859"/>
    <w:rsid w:val="005A2DDB"/>
    <w:rsid w:val="005A59F6"/>
    <w:rsid w:val="005D1E13"/>
    <w:rsid w:val="005D6D7D"/>
    <w:rsid w:val="005D702D"/>
    <w:rsid w:val="005E4327"/>
    <w:rsid w:val="005F3B36"/>
    <w:rsid w:val="00612533"/>
    <w:rsid w:val="006543C6"/>
    <w:rsid w:val="006870CE"/>
    <w:rsid w:val="006A2D38"/>
    <w:rsid w:val="006B4BCE"/>
    <w:rsid w:val="006B6189"/>
    <w:rsid w:val="006C5F75"/>
    <w:rsid w:val="006D2919"/>
    <w:rsid w:val="006E1297"/>
    <w:rsid w:val="006F60B8"/>
    <w:rsid w:val="006F7C47"/>
    <w:rsid w:val="0070621A"/>
    <w:rsid w:val="0075193A"/>
    <w:rsid w:val="0075428E"/>
    <w:rsid w:val="00761F49"/>
    <w:rsid w:val="00761FDB"/>
    <w:rsid w:val="007B5854"/>
    <w:rsid w:val="007C0702"/>
    <w:rsid w:val="007D00D1"/>
    <w:rsid w:val="007F238F"/>
    <w:rsid w:val="007F2B1D"/>
    <w:rsid w:val="00802CB8"/>
    <w:rsid w:val="00826A4C"/>
    <w:rsid w:val="008300E0"/>
    <w:rsid w:val="00835FC4"/>
    <w:rsid w:val="0083679F"/>
    <w:rsid w:val="00864425"/>
    <w:rsid w:val="00880018"/>
    <w:rsid w:val="00893C1F"/>
    <w:rsid w:val="00895791"/>
    <w:rsid w:val="00897FBD"/>
    <w:rsid w:val="008A31C0"/>
    <w:rsid w:val="008A55F0"/>
    <w:rsid w:val="008A62F0"/>
    <w:rsid w:val="008B339D"/>
    <w:rsid w:val="008B5329"/>
    <w:rsid w:val="008C16CC"/>
    <w:rsid w:val="008C18A3"/>
    <w:rsid w:val="008D4C36"/>
    <w:rsid w:val="008F1561"/>
    <w:rsid w:val="008F7C2E"/>
    <w:rsid w:val="00912A94"/>
    <w:rsid w:val="00922A20"/>
    <w:rsid w:val="00931F83"/>
    <w:rsid w:val="00942079"/>
    <w:rsid w:val="00944582"/>
    <w:rsid w:val="0098731E"/>
    <w:rsid w:val="00994E25"/>
    <w:rsid w:val="009B27E3"/>
    <w:rsid w:val="009D17AC"/>
    <w:rsid w:val="009D2326"/>
    <w:rsid w:val="009E1234"/>
    <w:rsid w:val="009E2BC9"/>
    <w:rsid w:val="009F68CC"/>
    <w:rsid w:val="00A01C4D"/>
    <w:rsid w:val="00A03322"/>
    <w:rsid w:val="00A3157A"/>
    <w:rsid w:val="00A4156E"/>
    <w:rsid w:val="00A419D2"/>
    <w:rsid w:val="00A55A81"/>
    <w:rsid w:val="00A56AC5"/>
    <w:rsid w:val="00A80532"/>
    <w:rsid w:val="00A81170"/>
    <w:rsid w:val="00A97F41"/>
    <w:rsid w:val="00AC6CA0"/>
    <w:rsid w:val="00AE44B4"/>
    <w:rsid w:val="00AF0509"/>
    <w:rsid w:val="00B11F5C"/>
    <w:rsid w:val="00B568B0"/>
    <w:rsid w:val="00B62E7C"/>
    <w:rsid w:val="00B829F4"/>
    <w:rsid w:val="00BC20BD"/>
    <w:rsid w:val="00BC5EEC"/>
    <w:rsid w:val="00BC77AF"/>
    <w:rsid w:val="00BD3E21"/>
    <w:rsid w:val="00C05505"/>
    <w:rsid w:val="00C134D4"/>
    <w:rsid w:val="00C352FD"/>
    <w:rsid w:val="00C70511"/>
    <w:rsid w:val="00C80A3B"/>
    <w:rsid w:val="00CA3105"/>
    <w:rsid w:val="00CA3CB7"/>
    <w:rsid w:val="00CA7D36"/>
    <w:rsid w:val="00CB1434"/>
    <w:rsid w:val="00CB2862"/>
    <w:rsid w:val="00CB2867"/>
    <w:rsid w:val="00CD3C95"/>
    <w:rsid w:val="00CF4C42"/>
    <w:rsid w:val="00D27AC9"/>
    <w:rsid w:val="00D41669"/>
    <w:rsid w:val="00D65FEB"/>
    <w:rsid w:val="00DC066B"/>
    <w:rsid w:val="00DD7E8D"/>
    <w:rsid w:val="00E01517"/>
    <w:rsid w:val="00E15B2D"/>
    <w:rsid w:val="00E25BB9"/>
    <w:rsid w:val="00E40295"/>
    <w:rsid w:val="00E57A3B"/>
    <w:rsid w:val="00E658C6"/>
    <w:rsid w:val="00E734FF"/>
    <w:rsid w:val="00E7568B"/>
    <w:rsid w:val="00EA20EA"/>
    <w:rsid w:val="00EA7B86"/>
    <w:rsid w:val="00EC0F52"/>
    <w:rsid w:val="00EE0390"/>
    <w:rsid w:val="00F147B7"/>
    <w:rsid w:val="00F15340"/>
    <w:rsid w:val="00F23EAF"/>
    <w:rsid w:val="00F30BC4"/>
    <w:rsid w:val="00FB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F60B8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character" w:customStyle="1" w:styleId="NESTableTextChar">
    <w:name w:val="NES Table Text Char"/>
    <w:link w:val="NESTableText"/>
    <w:uiPriority w:val="99"/>
    <w:locked/>
    <w:rsid w:val="006F60B8"/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_"/>
    <w:basedOn w:val="a0"/>
    <w:link w:val="2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6">
    <w:name w:val="Подпись к картинке_"/>
    <w:basedOn w:val="a0"/>
    <w:link w:val="a7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316022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31602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+ Полужирный"/>
    <w:basedOn w:val="a0"/>
    <w:rsid w:val="000728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">
    <w:name w:val="Основной текст1"/>
    <w:basedOn w:val="a5"/>
    <w:rsid w:val="0007286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CB286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438</cp:revision>
  <dcterms:created xsi:type="dcterms:W3CDTF">2020-09-16T13:02:00Z</dcterms:created>
  <dcterms:modified xsi:type="dcterms:W3CDTF">2020-10-07T12:32:00Z</dcterms:modified>
</cp:coreProperties>
</file>