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  <w:bookmarkStart w:id="0" w:name="z733"/>
    </w:p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420B6" w:rsidRDefault="008420B6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420B6" w:rsidRPr="00CA62EA" w:rsidRDefault="008420B6" w:rsidP="008420B6">
      <w:pPr>
        <w:spacing w:after="0"/>
        <w:jc w:val="center"/>
        <w:rPr>
          <w:color w:val="000000"/>
          <w:lang w:val="ru-RU"/>
        </w:rPr>
      </w:pPr>
      <w:bookmarkStart w:id="1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8420B6" w:rsidRPr="00A5668E" w:rsidRDefault="008420B6" w:rsidP="008420B6">
      <w:pPr>
        <w:spacing w:after="0"/>
        <w:jc w:val="center"/>
        <w:rPr>
          <w:lang w:val="ru-RU"/>
        </w:rPr>
      </w:pPr>
    </w:p>
    <w:tbl>
      <w:tblPr>
        <w:tblW w:w="9398" w:type="dxa"/>
        <w:jc w:val="center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8420B6" w:rsidRPr="00A5668E" w:rsidTr="00F75D93">
        <w:trPr>
          <w:trHeight w:val="1223"/>
          <w:jc w:val="center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8420B6" w:rsidRPr="00F50B2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0B23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8420B6" w:rsidRPr="007C6343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________________</w:t>
            </w:r>
            <w:r w:rsidR="007C6343">
              <w:rPr>
                <w:color w:val="000000"/>
                <w:sz w:val="24"/>
                <w:szCs w:val="24"/>
              </w:rPr>
              <w:t>________</w:t>
            </w:r>
          </w:p>
          <w:p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F75D93">
            <w:pPr>
              <w:rPr>
                <w:sz w:val="24"/>
                <w:szCs w:val="24"/>
                <w:lang w:val="ru-RU"/>
              </w:rPr>
            </w:pPr>
          </w:p>
          <w:p w:rsidR="008420B6" w:rsidRPr="00CA62EA" w:rsidRDefault="008420B6" w:rsidP="00F75D93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  <w:lang w:val="kk-KZ"/>
              </w:rPr>
              <w:t>ң О</w:t>
            </w:r>
            <w:proofErr w:type="gramEnd"/>
            <w:r>
              <w:rPr>
                <w:color w:val="000000"/>
                <w:sz w:val="24"/>
                <w:szCs w:val="24"/>
                <w:lang w:val="kk-KZ"/>
              </w:rPr>
              <w:t>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8420B6" w:rsidRPr="001A6992" w:rsidRDefault="008420B6" w:rsidP="00F75D9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8420B6" w:rsidRPr="00CA62EA" w:rsidRDefault="008420B6" w:rsidP="00F75D93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8420B6" w:rsidRDefault="008420B6" w:rsidP="0010573F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1"/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 w:rsidRPr="001A6992">
        <w:rPr>
          <w:b/>
          <w:color w:val="000000"/>
          <w:sz w:val="36"/>
          <w:szCs w:val="36"/>
          <w:lang w:val="ru-RU"/>
        </w:rPr>
        <w:t xml:space="preserve">Жұмыс </w:t>
      </w:r>
      <w:proofErr w:type="gramStart"/>
      <w:r w:rsidRPr="001A6992">
        <w:rPr>
          <w:b/>
          <w:color w:val="000000"/>
          <w:sz w:val="36"/>
          <w:szCs w:val="36"/>
          <w:lang w:val="ru-RU"/>
        </w:rPr>
        <w:t>о</w:t>
      </w:r>
      <w:proofErr w:type="gramEnd"/>
      <w:r w:rsidRPr="001A6992">
        <w:rPr>
          <w:b/>
          <w:color w:val="000000"/>
          <w:sz w:val="36"/>
          <w:szCs w:val="36"/>
          <w:lang w:val="ru-RU"/>
        </w:rPr>
        <w:t>қу бағдарламасы</w:t>
      </w:r>
    </w:p>
    <w:p w:rsidR="008420B6" w:rsidRDefault="008420B6" w:rsidP="008420B6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420B6" w:rsidRDefault="00671151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  <w:r w:rsidRPr="00D050A4">
        <w:rPr>
          <w:color w:val="000000"/>
          <w:sz w:val="28"/>
          <w:u w:val="single"/>
          <w:lang w:val="kk-KZ"/>
        </w:rPr>
        <w:t>«Экономикалық талдау және қаржылық есептілікті талдау»</w:t>
      </w:r>
      <w:r>
        <w:rPr>
          <w:color w:val="000000"/>
          <w:sz w:val="28"/>
          <w:szCs w:val="28"/>
          <w:lang w:val="ru-RU"/>
        </w:rPr>
        <w:t xml:space="preserve"> </w:t>
      </w:r>
      <w:r w:rsidRPr="00D050A4">
        <w:rPr>
          <w:color w:val="000000"/>
          <w:sz w:val="28"/>
          <w:u w:val="single"/>
          <w:lang w:val="kk-KZ"/>
        </w:rPr>
        <w:t xml:space="preserve"> (оқу практикас</w:t>
      </w:r>
      <w:r>
        <w:rPr>
          <w:color w:val="000000"/>
          <w:sz w:val="28"/>
          <w:u w:val="single"/>
          <w:lang w:val="kk-KZ"/>
        </w:rPr>
        <w:t>ы)</w:t>
      </w:r>
    </w:p>
    <w:p w:rsidR="00671151" w:rsidRDefault="00671151" w:rsidP="008420B6">
      <w:pPr>
        <w:spacing w:after="0" w:line="240" w:lineRule="auto"/>
        <w:jc w:val="center"/>
        <w:rPr>
          <w:color w:val="000000"/>
          <w:sz w:val="28"/>
          <w:u w:val="single"/>
          <w:lang w:val="kk-KZ"/>
        </w:rPr>
      </w:pPr>
    </w:p>
    <w:p w:rsidR="008420B6" w:rsidRPr="00E83B8A" w:rsidRDefault="008420B6" w:rsidP="008420B6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E83B8A">
        <w:rPr>
          <w:color w:val="000000"/>
          <w:sz w:val="28"/>
          <w:lang w:val="kk-KZ"/>
        </w:rPr>
        <w:t>Мамандығы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</w:t>
      </w:r>
      <w:r w:rsidRPr="00AC264B">
        <w:rPr>
          <w:bCs/>
          <w:sz w:val="24"/>
          <w:szCs w:val="24"/>
          <w:lang w:val="kk-KZ"/>
        </w:rPr>
        <w:t>_________</w:t>
      </w:r>
      <w:r w:rsidR="006973F1">
        <w:rPr>
          <w:bCs/>
          <w:sz w:val="28"/>
          <w:szCs w:val="28"/>
          <w:u w:val="single"/>
          <w:lang w:val="ru-RU"/>
        </w:rPr>
        <w:t xml:space="preserve"> 0518</w:t>
      </w:r>
      <w:r w:rsidR="006973F1" w:rsidRPr="007603D3">
        <w:rPr>
          <w:bCs/>
          <w:sz w:val="28"/>
          <w:szCs w:val="28"/>
          <w:u w:val="single"/>
          <w:lang w:val="ru-RU"/>
        </w:rPr>
        <w:t>000 – «</w:t>
      </w:r>
      <w:r w:rsidR="006973F1">
        <w:rPr>
          <w:sz w:val="28"/>
          <w:szCs w:val="28"/>
          <w:u w:val="single"/>
          <w:lang w:val="kk-KZ"/>
        </w:rPr>
        <w:t>Есеп және аудит</w:t>
      </w:r>
      <w:r w:rsidR="006973F1" w:rsidRPr="007603D3">
        <w:rPr>
          <w:bCs/>
          <w:sz w:val="28"/>
          <w:szCs w:val="28"/>
          <w:u w:val="single"/>
          <w:lang w:val="ru-RU"/>
        </w:rPr>
        <w:t>»</w:t>
      </w:r>
      <w:r w:rsidR="006973F1" w:rsidRPr="007603D3">
        <w:rPr>
          <w:bCs/>
          <w:sz w:val="28"/>
          <w:szCs w:val="28"/>
          <w:lang w:val="ru-RU"/>
        </w:rPr>
        <w:t>_____</w:t>
      </w:r>
      <w:r w:rsidR="006973F1">
        <w:rPr>
          <w:bCs/>
          <w:sz w:val="28"/>
          <w:szCs w:val="28"/>
          <w:lang w:val="ru-RU"/>
        </w:rPr>
        <w:t>________________</w:t>
      </w:r>
      <w:r w:rsidRPr="00E83B8A">
        <w:rPr>
          <w:lang w:val="kk-KZ"/>
        </w:rPr>
        <w:br/>
      </w:r>
      <w:r w:rsidRPr="00E83B8A">
        <w:rPr>
          <w:color w:val="000000"/>
          <w:sz w:val="28"/>
          <w:lang w:val="kk-KZ"/>
        </w:rPr>
        <w:t xml:space="preserve">     </w:t>
      </w:r>
      <w:r>
        <w:rPr>
          <w:color w:val="000000"/>
          <w:sz w:val="28"/>
          <w:lang w:val="kk-KZ"/>
        </w:rPr>
        <w:t xml:space="preserve">      </w:t>
      </w:r>
      <w:r w:rsidRPr="00E83B8A">
        <w:rPr>
          <w:color w:val="000000"/>
          <w:sz w:val="28"/>
          <w:lang w:val="kk-KZ"/>
        </w:rPr>
        <w:t xml:space="preserve">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10573F" w:rsidRDefault="008420B6" w:rsidP="0010573F">
      <w:pPr>
        <w:spacing w:after="0" w:line="240" w:lineRule="auto"/>
        <w:jc w:val="center"/>
        <w:rPr>
          <w:sz w:val="20"/>
          <w:szCs w:val="20"/>
          <w:lang w:val="kk-KZ"/>
        </w:rPr>
      </w:pPr>
      <w:r w:rsidRPr="00E83B8A">
        <w:rPr>
          <w:color w:val="000000"/>
          <w:sz w:val="28"/>
          <w:lang w:val="kk-KZ"/>
        </w:rPr>
        <w:t xml:space="preserve">Біліктілігі </w:t>
      </w:r>
      <w:r w:rsidRPr="00AC264B">
        <w:rPr>
          <w:lang w:val="kk-KZ"/>
        </w:rPr>
        <w:t>____________</w:t>
      </w:r>
      <w:r w:rsidR="006973F1">
        <w:rPr>
          <w:sz w:val="28"/>
          <w:szCs w:val="28"/>
          <w:u w:val="single"/>
          <w:lang w:val="kk-KZ"/>
        </w:rPr>
        <w:t>051803</w:t>
      </w:r>
      <w:r w:rsidR="006973F1" w:rsidRPr="007603D3">
        <w:rPr>
          <w:sz w:val="28"/>
          <w:szCs w:val="28"/>
          <w:u w:val="single"/>
          <w:lang w:val="kk-KZ"/>
        </w:rPr>
        <w:t>3 –</w:t>
      </w:r>
      <w:r w:rsidR="006973F1" w:rsidRPr="006973F1">
        <w:rPr>
          <w:bCs/>
          <w:sz w:val="28"/>
          <w:szCs w:val="28"/>
          <w:u w:val="single"/>
          <w:lang w:val="kk-KZ"/>
        </w:rPr>
        <w:t>«</w:t>
      </w:r>
      <w:r w:rsidR="006973F1">
        <w:rPr>
          <w:sz w:val="28"/>
          <w:szCs w:val="28"/>
          <w:u w:val="single"/>
          <w:lang w:val="kk-KZ"/>
        </w:rPr>
        <w:t>Экономист-бухгалтер</w:t>
      </w:r>
      <w:r w:rsidR="006973F1" w:rsidRPr="006973F1">
        <w:rPr>
          <w:bCs/>
          <w:sz w:val="28"/>
          <w:szCs w:val="28"/>
          <w:u w:val="single"/>
          <w:lang w:val="kk-KZ"/>
        </w:rPr>
        <w:t>»</w:t>
      </w:r>
      <w:r w:rsidRPr="006973F1">
        <w:rPr>
          <w:lang w:val="kk-KZ"/>
        </w:rPr>
        <w:t xml:space="preserve">____________________ </w:t>
      </w:r>
      <w:r w:rsidRPr="00AC264B">
        <w:rPr>
          <w:u w:val="single"/>
          <w:lang w:val="kk-KZ"/>
        </w:rPr>
        <w:t xml:space="preserve">                                              </w:t>
      </w:r>
      <w:r w:rsidRPr="00E83B8A">
        <w:rPr>
          <w:color w:val="000000"/>
          <w:sz w:val="28"/>
          <w:lang w:val="kk-KZ"/>
        </w:rPr>
        <w:t xml:space="preserve">                         </w:t>
      </w:r>
      <w:r w:rsidR="00485D9C">
        <w:rPr>
          <w:color w:val="000000"/>
          <w:sz w:val="28"/>
          <w:lang w:val="kk-KZ"/>
        </w:rPr>
        <w:t xml:space="preserve">    </w:t>
      </w:r>
      <w:r w:rsidRPr="00E83B8A">
        <w:rPr>
          <w:color w:val="000000"/>
          <w:sz w:val="20"/>
          <w:szCs w:val="20"/>
          <w:lang w:val="kk-KZ"/>
        </w:rPr>
        <w:t>(коды және атауы)</w:t>
      </w:r>
      <w:r w:rsidRPr="00E83B8A">
        <w:rPr>
          <w:lang w:val="kk-KZ"/>
        </w:rPr>
        <w:br/>
      </w:r>
    </w:p>
    <w:p w:rsidR="008420B6" w:rsidRPr="00AC264B" w:rsidRDefault="008420B6" w:rsidP="008420B6">
      <w:pPr>
        <w:spacing w:after="0" w:line="360" w:lineRule="auto"/>
        <w:rPr>
          <w:color w:val="000000"/>
          <w:sz w:val="28"/>
          <w:lang w:val="kk-KZ"/>
        </w:rPr>
      </w:pPr>
      <w:r w:rsidRPr="00AC264B">
        <w:rPr>
          <w:color w:val="000000"/>
          <w:sz w:val="28"/>
          <w:lang w:val="kk-KZ"/>
        </w:rPr>
        <w:t xml:space="preserve">Оқу түрі   </w:t>
      </w:r>
      <w:r w:rsidRPr="00AC264B">
        <w:rPr>
          <w:color w:val="000000"/>
          <w:sz w:val="28"/>
          <w:u w:val="single"/>
          <w:lang w:val="kk-KZ"/>
        </w:rPr>
        <w:t xml:space="preserve">күндізгі </w:t>
      </w:r>
      <w:r w:rsidRPr="00AC264B">
        <w:rPr>
          <w:color w:val="000000"/>
          <w:sz w:val="28"/>
          <w:lang w:val="kk-KZ"/>
        </w:rPr>
        <w:t xml:space="preserve"> негізгі  орта білім беру базасында</w:t>
      </w:r>
      <w:r w:rsidRPr="00AC264B">
        <w:rPr>
          <w:lang w:val="kk-KZ"/>
        </w:rPr>
        <w:br/>
      </w:r>
      <w:r w:rsidRPr="00AC264B">
        <w:rPr>
          <w:color w:val="000000"/>
          <w:sz w:val="28"/>
          <w:lang w:val="kk-KZ"/>
        </w:rPr>
        <w:t xml:space="preserve">Жалпы сағат саны </w:t>
      </w:r>
      <w:r w:rsidR="00614AAA">
        <w:rPr>
          <w:color w:val="000000"/>
          <w:sz w:val="28"/>
          <w:u w:val="single"/>
          <w:lang w:val="kk-KZ"/>
        </w:rPr>
        <w:t xml:space="preserve"> 10</w:t>
      </w:r>
      <w:r w:rsidR="006973F1">
        <w:rPr>
          <w:color w:val="000000"/>
          <w:sz w:val="28"/>
          <w:u w:val="single"/>
          <w:lang w:val="kk-KZ"/>
        </w:rPr>
        <w:t>8</w:t>
      </w:r>
      <w:r w:rsidRPr="00AC264B">
        <w:rPr>
          <w:color w:val="000000"/>
          <w:sz w:val="28"/>
          <w:u w:val="single"/>
          <w:lang w:val="kk-KZ"/>
        </w:rPr>
        <w:t xml:space="preserve"> сағ</w:t>
      </w:r>
    </w:p>
    <w:p w:rsidR="008420B6" w:rsidRPr="00AC264B" w:rsidRDefault="008420B6" w:rsidP="008420B6">
      <w:pPr>
        <w:spacing w:after="0" w:line="240" w:lineRule="auto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7C6343" w:rsidTr="00F75D93">
        <w:tc>
          <w:tcPr>
            <w:tcW w:w="2802" w:type="dxa"/>
          </w:tcPr>
          <w:p w:rsidR="008420B6" w:rsidRPr="006973F1" w:rsidRDefault="006973F1" w:rsidP="00F75D93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Құрастырға</w:t>
            </w:r>
            <w:r>
              <w:rPr>
                <w:color w:val="000000"/>
                <w:sz w:val="28"/>
                <w:lang w:val="kk-KZ"/>
              </w:rPr>
              <w:t>н</w:t>
            </w:r>
          </w:p>
        </w:tc>
        <w:tc>
          <w:tcPr>
            <w:tcW w:w="2073" w:type="dxa"/>
          </w:tcPr>
          <w:p w:rsidR="008420B6" w:rsidRPr="008C7B30" w:rsidRDefault="008420B6" w:rsidP="008420B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8"/>
                <w:lang w:val="ru-RU"/>
              </w:rPr>
              <w:t xml:space="preserve">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14AAA" w:rsidP="00F75D9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Мұратбекқызы 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>А</w:t>
            </w:r>
            <w:r>
              <w:rPr>
                <w:color w:val="000000"/>
                <w:sz w:val="28"/>
                <w:u w:val="single"/>
                <w:lang w:val="ru-RU"/>
              </w:rPr>
              <w:t>.</w:t>
            </w:r>
            <w:r w:rsidR="008420B6"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8420B6" w:rsidRPr="007C6343" w:rsidTr="00F75D93">
        <w:trPr>
          <w:gridAfter w:val="2"/>
          <w:wAfter w:w="6769" w:type="dxa"/>
        </w:trPr>
        <w:tc>
          <w:tcPr>
            <w:tcW w:w="2802" w:type="dxa"/>
          </w:tcPr>
          <w:p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  <w:tr w:rsidR="008420B6" w:rsidRPr="007C6343" w:rsidTr="00F75D93">
        <w:trPr>
          <w:gridAfter w:val="2"/>
          <w:wAfter w:w="6769" w:type="dxa"/>
        </w:trPr>
        <w:tc>
          <w:tcPr>
            <w:tcW w:w="2802" w:type="dxa"/>
          </w:tcPr>
          <w:p w:rsidR="008420B6" w:rsidRPr="004E7ABC" w:rsidRDefault="008420B6" w:rsidP="00F75D93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0"/>
          <w:szCs w:val="20"/>
          <w:lang w:val="ru-RU"/>
        </w:rPr>
      </w:pPr>
    </w:p>
    <w:p w:rsidR="008420B6" w:rsidRDefault="008420B6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10573F" w:rsidRPr="004D5C3C" w:rsidRDefault="0010573F" w:rsidP="008420B6">
      <w:pPr>
        <w:spacing w:after="0" w:line="240" w:lineRule="auto"/>
        <w:rPr>
          <w:color w:val="000000"/>
          <w:sz w:val="28"/>
          <w:szCs w:val="28"/>
          <w:lang w:val="ru-RU"/>
        </w:rPr>
      </w:pPr>
    </w:p>
    <w:p w:rsidR="0010573F" w:rsidRDefault="008420B6" w:rsidP="008420B6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10573F">
        <w:rPr>
          <w:color w:val="000000"/>
          <w:sz w:val="28"/>
          <w:lang w:val="ru-RU"/>
        </w:rPr>
        <w:t xml:space="preserve"> № _</w:t>
      </w:r>
    </w:p>
    <w:p w:rsidR="008420B6" w:rsidRDefault="008420B6" w:rsidP="008420B6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8420B6" w:rsidRPr="007C6343" w:rsidTr="00F75D93">
        <w:tc>
          <w:tcPr>
            <w:tcW w:w="2802" w:type="dxa"/>
          </w:tcPr>
          <w:p w:rsidR="008420B6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Колледж әдіскері</w:t>
            </w:r>
          </w:p>
        </w:tc>
        <w:tc>
          <w:tcPr>
            <w:tcW w:w="2073" w:type="dxa"/>
          </w:tcPr>
          <w:p w:rsidR="008420B6" w:rsidRPr="008C7B30" w:rsidRDefault="008420B6" w:rsidP="00F75D9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8420B6" w:rsidRDefault="006973F1" w:rsidP="00F75D93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r w:rsidRPr="006973F1">
              <w:rPr>
                <w:color w:val="000000"/>
                <w:sz w:val="28"/>
                <w:lang w:val="ru-RU"/>
              </w:rPr>
              <w:t>__________</w:t>
            </w:r>
            <w:r w:rsidR="008420B6"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8420B6" w:rsidRPr="00F26146" w:rsidRDefault="008420B6" w:rsidP="00F75D93">
            <w:pPr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420B6" w:rsidRDefault="008420B6" w:rsidP="008420B6">
      <w:pPr>
        <w:spacing w:after="0" w:line="240" w:lineRule="auto"/>
        <w:rPr>
          <w:color w:val="000000"/>
          <w:sz w:val="28"/>
          <w:lang w:val="ru-RU"/>
        </w:rPr>
      </w:pPr>
    </w:p>
    <w:p w:rsidR="0010573F" w:rsidRPr="00671151" w:rsidRDefault="0010573F" w:rsidP="0010573F">
      <w:pPr>
        <w:spacing w:after="0" w:line="240" w:lineRule="auto"/>
        <w:rPr>
          <w:bCs/>
          <w:sz w:val="28"/>
          <w:szCs w:val="28"/>
          <w:lang w:val="ru-RU"/>
        </w:rPr>
      </w:pPr>
      <w:bookmarkStart w:id="4" w:name="z745"/>
      <w:bookmarkStart w:id="5" w:name="_GoBack"/>
      <w:bookmarkEnd w:id="3"/>
      <w:proofErr w:type="spellStart"/>
      <w:proofErr w:type="gramStart"/>
      <w:r>
        <w:rPr>
          <w:color w:val="000000"/>
          <w:sz w:val="28"/>
          <w:lang w:val="ru-RU"/>
        </w:rPr>
        <w:t>П</w:t>
      </w:r>
      <w:proofErr w:type="gramEnd"/>
      <w:r>
        <w:rPr>
          <w:color w:val="000000"/>
          <w:sz w:val="28"/>
          <w:lang w:val="ru-RU"/>
        </w:rPr>
        <w:t>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7603D3">
        <w:rPr>
          <w:bCs/>
          <w:sz w:val="28"/>
          <w:szCs w:val="28"/>
          <w:u w:val="single"/>
          <w:lang w:val="ru-RU"/>
        </w:rPr>
        <w:t>«</w:t>
      </w:r>
      <w:proofErr w:type="spellStart"/>
      <w:r w:rsidRPr="00671151">
        <w:rPr>
          <w:bCs/>
          <w:sz w:val="28"/>
          <w:szCs w:val="28"/>
          <w:lang w:val="ru-RU"/>
        </w:rPr>
        <w:t>жалпы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кәсіптік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және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арнайы</w:t>
      </w:r>
      <w:proofErr w:type="spellEnd"/>
      <w:r w:rsidRPr="00671151">
        <w:rPr>
          <w:bCs/>
          <w:sz w:val="28"/>
          <w:szCs w:val="28"/>
          <w:lang w:val="ru-RU"/>
        </w:rPr>
        <w:t xml:space="preserve"> </w:t>
      </w:r>
      <w:proofErr w:type="spellStart"/>
      <w:r w:rsidRPr="00671151">
        <w:rPr>
          <w:bCs/>
          <w:sz w:val="28"/>
          <w:szCs w:val="28"/>
          <w:lang w:val="ru-RU"/>
        </w:rPr>
        <w:t>пәндер</w:t>
      </w:r>
      <w:proofErr w:type="spellEnd"/>
      <w:r w:rsidRPr="00671151">
        <w:rPr>
          <w:bCs/>
          <w:sz w:val="28"/>
          <w:szCs w:val="28"/>
          <w:lang w:val="ru-RU"/>
        </w:rPr>
        <w:t xml:space="preserve"> »</w:t>
      </w:r>
    </w:p>
    <w:p w:rsidR="0010573F" w:rsidRDefault="0010573F" w:rsidP="0010573F">
      <w:pPr>
        <w:spacing w:after="0" w:line="240" w:lineRule="auto"/>
        <w:rPr>
          <w:color w:val="000000"/>
          <w:sz w:val="28"/>
          <w:lang w:val="ru-RU"/>
        </w:rPr>
      </w:pPr>
    </w:p>
    <w:p w:rsidR="0010573F" w:rsidRDefault="0010573F" w:rsidP="0010573F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10573F" w:rsidRPr="004E7ABC" w:rsidRDefault="0010573F" w:rsidP="0010573F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10573F" w:rsidRPr="007C6343" w:rsidTr="008073B4">
        <w:tc>
          <w:tcPr>
            <w:tcW w:w="2802" w:type="dxa"/>
          </w:tcPr>
          <w:p w:rsidR="0010573F" w:rsidRDefault="0010573F" w:rsidP="008073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10573F" w:rsidRPr="008C7B30" w:rsidRDefault="0010573F" w:rsidP="008073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0573F" w:rsidRDefault="0010573F" w:rsidP="008073B4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7603D3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10573F" w:rsidRPr="00F26146" w:rsidRDefault="0010573F" w:rsidP="008073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0573F" w:rsidRDefault="0010573F" w:rsidP="0010573F">
      <w:pPr>
        <w:spacing w:after="0"/>
        <w:jc w:val="center"/>
        <w:rPr>
          <w:color w:val="000000"/>
          <w:sz w:val="28"/>
          <w:lang w:val="ru-RU"/>
        </w:rPr>
        <w:sectPr w:rsidR="0010573F" w:rsidSect="00F2594F">
          <w:pgSz w:w="11906" w:h="16838"/>
          <w:pgMar w:top="709" w:right="851" w:bottom="1134" w:left="1701" w:header="709" w:footer="709" w:gutter="0"/>
          <w:cols w:space="708"/>
          <w:docGrid w:linePitch="360"/>
        </w:sectPr>
      </w:pPr>
    </w:p>
    <w:bookmarkEnd w:id="4"/>
    <w:bookmarkEnd w:id="5"/>
    <w:p w:rsidR="00E37DEC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E37DEC" w:rsidRPr="00B621D0" w:rsidRDefault="00E37DEC" w:rsidP="007B1F91">
      <w:pPr>
        <w:spacing w:after="0" w:line="240" w:lineRule="auto"/>
        <w:rPr>
          <w:b/>
          <w:color w:val="000000"/>
          <w:sz w:val="24"/>
          <w:szCs w:val="24"/>
          <w:lang w:val="ru-RU"/>
        </w:rPr>
      </w:pPr>
    </w:p>
    <w:p w:rsidR="008B6DE4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  <w:bookmarkStart w:id="6" w:name="z734"/>
      <w:bookmarkEnd w:id="0"/>
      <w:proofErr w:type="spellStart"/>
      <w:r>
        <w:rPr>
          <w:b/>
          <w:color w:val="000000"/>
          <w:sz w:val="24"/>
          <w:szCs w:val="24"/>
          <w:lang w:val="ru-RU"/>
        </w:rPr>
        <w:t>Т</w:t>
      </w:r>
      <w:r w:rsidRPr="00533CE7">
        <w:rPr>
          <w:b/>
          <w:color w:val="000000"/>
          <w:sz w:val="24"/>
          <w:szCs w:val="24"/>
          <w:lang w:val="ru-RU"/>
        </w:rPr>
        <w:t>үсіндірме</w:t>
      </w:r>
      <w:proofErr w:type="spellEnd"/>
      <w:r w:rsidRPr="00533CE7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533CE7">
        <w:rPr>
          <w:b/>
          <w:color w:val="000000"/>
          <w:sz w:val="24"/>
          <w:szCs w:val="24"/>
          <w:lang w:val="ru-RU"/>
        </w:rPr>
        <w:t>жазба</w:t>
      </w:r>
      <w:proofErr w:type="spellEnd"/>
    </w:p>
    <w:p w:rsidR="00533CE7" w:rsidRPr="00B621D0" w:rsidRDefault="00533CE7" w:rsidP="00533CE7">
      <w:pPr>
        <w:spacing w:after="0" w:line="240" w:lineRule="auto"/>
        <w:ind w:left="3540"/>
        <w:rPr>
          <w:b/>
          <w:color w:val="000000"/>
          <w:sz w:val="24"/>
          <w:szCs w:val="24"/>
          <w:lang w:val="ru-RU"/>
        </w:rPr>
      </w:pPr>
    </w:p>
    <w:p w:rsidR="007B1F91" w:rsidRPr="006973F1" w:rsidRDefault="00533CE7" w:rsidP="006973F1">
      <w:pPr>
        <w:pStyle w:val="a3"/>
        <w:numPr>
          <w:ilvl w:val="0"/>
          <w:numId w:val="13"/>
        </w:numPr>
        <w:spacing w:after="0" w:line="240" w:lineRule="auto"/>
        <w:rPr>
          <w:b/>
          <w:color w:val="000000"/>
          <w:sz w:val="24"/>
          <w:szCs w:val="24"/>
          <w:lang w:val="ru-RU"/>
        </w:rPr>
      </w:pPr>
      <w:proofErr w:type="spellStart"/>
      <w:proofErr w:type="gramStart"/>
      <w:r w:rsidRPr="006973F1">
        <w:rPr>
          <w:b/>
          <w:color w:val="000000"/>
          <w:sz w:val="24"/>
          <w:szCs w:val="24"/>
          <w:lang w:val="ru-RU"/>
        </w:rPr>
        <w:t>П</w:t>
      </w:r>
      <w:proofErr w:type="gramEnd"/>
      <w:r w:rsidRPr="006973F1">
        <w:rPr>
          <w:b/>
          <w:color w:val="000000"/>
          <w:sz w:val="24"/>
          <w:szCs w:val="24"/>
          <w:lang w:val="ru-RU"/>
        </w:rPr>
        <w:t>әннің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/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6973F1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6973F1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6973F1" w:rsidRPr="00486BC5" w:rsidRDefault="006973F1" w:rsidP="006973F1">
      <w:pPr>
        <w:pStyle w:val="a3"/>
        <w:spacing w:after="0" w:line="240" w:lineRule="auto"/>
        <w:ind w:left="3192"/>
        <w:rPr>
          <w:b/>
          <w:color w:val="000000"/>
          <w:sz w:val="24"/>
          <w:szCs w:val="24"/>
          <w:lang w:val="ru-RU"/>
        </w:rPr>
      </w:pPr>
    </w:p>
    <w:p w:rsidR="00485D9C" w:rsidRDefault="00485D9C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C446E8">
        <w:rPr>
          <w:rFonts w:eastAsia="HG Mincho Light J"/>
          <w:color w:val="000000"/>
          <w:sz w:val="24"/>
          <w:szCs w:val="24"/>
          <w:lang w:val="kk-KZ"/>
        </w:rPr>
        <w:t>Осы практиканың жұмыс оқу бағдарламасы техникалық және кәсіптік білім беру бойынша үлгілік оқу жоспарлары мен білім берет</w:t>
      </w:r>
      <w:r>
        <w:rPr>
          <w:rFonts w:eastAsia="HG Mincho Light J"/>
          <w:color w:val="000000"/>
          <w:sz w:val="24"/>
          <w:szCs w:val="24"/>
          <w:lang w:val="kk-KZ"/>
        </w:rPr>
        <w:t>ін оқу бағдарламаларына (15.06.</w:t>
      </w:r>
      <w:r w:rsidRPr="00C446E8">
        <w:rPr>
          <w:rFonts w:eastAsia="HG Mincho Light J"/>
          <w:color w:val="000000"/>
          <w:sz w:val="24"/>
          <w:szCs w:val="24"/>
          <w:lang w:val="kk-KZ"/>
        </w:rPr>
        <w:t>2015 ж. № 384) сәйкес 0518000 «Есеп және аудит (салалар бойынша)»  мамандығы бойынша әзірленген.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Танымдық қызметтің ұйымдастыру формасы нұсқаулық сипатқа ие.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Негізгі оқу жұмыс бағдарламасы қаржылық есептің мәні, әдістері мен қағидаларын және оның есептік-экономикалық ақпарат және басқарма жүйелеріндегі алатын маңыздылығын меңгергендігін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 «Қаржы және несие», «Бухгалтерлік есеп негіздері» пәні бойынша білім алушылардын алған біліміне, іскерлігіне мен дағдысына негізделген.</w:t>
      </w:r>
    </w:p>
    <w:p w:rsidR="006973F1" w:rsidRPr="00EE436C" w:rsidRDefault="00485D9C" w:rsidP="00485D9C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r w:rsidRPr="00485D9C">
        <w:rPr>
          <w:sz w:val="24"/>
          <w:szCs w:val="24"/>
          <w:lang w:val="kk-KZ"/>
        </w:rPr>
        <w:t>«Экономикалық талдау және қаржылық есептілікті талдау»</w:t>
      </w:r>
      <w:r w:rsidR="006973F1" w:rsidRPr="00EE436C">
        <w:rPr>
          <w:sz w:val="24"/>
          <w:szCs w:val="24"/>
          <w:lang w:val="kk-KZ"/>
        </w:rPr>
        <w:t>пәнін «Қаржылық есебі</w:t>
      </w:r>
      <w:r>
        <w:rPr>
          <w:sz w:val="24"/>
          <w:szCs w:val="24"/>
          <w:lang w:val="kk-KZ"/>
        </w:rPr>
        <w:t>н талдау», «Қаржылық есеп»</w:t>
      </w:r>
      <w:r w:rsidR="006973F1" w:rsidRPr="00EE436C">
        <w:rPr>
          <w:sz w:val="24"/>
          <w:szCs w:val="24"/>
          <w:lang w:val="kk-KZ"/>
        </w:rPr>
        <w:t>, және</w:t>
      </w:r>
      <w:r w:rsidR="00486BC5">
        <w:rPr>
          <w:sz w:val="24"/>
          <w:szCs w:val="24"/>
          <w:lang w:val="kk-KZ"/>
        </w:rPr>
        <w:t xml:space="preserve"> </w:t>
      </w:r>
      <w:r w:rsidR="00486BC5" w:rsidRPr="00EE436C">
        <w:rPr>
          <w:rFonts w:ascii="Times New Roman(K)" w:hAnsi="Times New Roman(K)"/>
          <w:sz w:val="24"/>
          <w:szCs w:val="24"/>
          <w:lang w:val="kk-KZ"/>
        </w:rPr>
        <w:t xml:space="preserve">«Аудит» </w:t>
      </w:r>
      <w:r w:rsidR="006973F1" w:rsidRPr="00EE436C">
        <w:rPr>
          <w:sz w:val="24"/>
          <w:szCs w:val="24"/>
          <w:lang w:val="kk-KZ"/>
        </w:rPr>
        <w:t xml:space="preserve"> басқа пәндермен ықпалдастыра оқыту қажет.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Оқу жұмыс бағдарламасы оқу материалдарын жеге игеруге ықпал ететін, тәжірибелік тасырмаларды шешуге дағдылынуға жағдай жасайтын тәжірибелік сабақтарды өткізілуді қарастырады.</w:t>
      </w:r>
    </w:p>
    <w:p w:rsidR="006973F1" w:rsidRPr="00EE436C" w:rsidRDefault="006973F1" w:rsidP="006973F1">
      <w:pPr>
        <w:spacing w:after="0" w:line="240" w:lineRule="auto"/>
        <w:ind w:firstLine="709"/>
        <w:jc w:val="both"/>
        <w:rPr>
          <w:rFonts w:ascii="Times New Roman(K)" w:hAnsi="Times New Roman(K)"/>
          <w:sz w:val="24"/>
          <w:szCs w:val="24"/>
          <w:lang w:val="kk-KZ"/>
        </w:rPr>
      </w:pPr>
      <w:r w:rsidRPr="00EE436C">
        <w:rPr>
          <w:rFonts w:ascii="Times New Roman(K)" w:hAnsi="Times New Roman(K)"/>
          <w:sz w:val="24"/>
          <w:szCs w:val="24"/>
          <w:lang w:val="kk-KZ"/>
        </w:rPr>
        <w:t>Бухгалтерлік есеп және қаржылық есепті ұйымдастыру мәселелері бойынша өкімдік, нормативтік және нұсқаулық құжаттары бойынша материалдарды түсіндіру қажет.</w:t>
      </w:r>
    </w:p>
    <w:p w:rsidR="006973F1" w:rsidRPr="006973F1" w:rsidRDefault="006973F1" w:rsidP="006973F1">
      <w:pPr>
        <w:rPr>
          <w:b/>
          <w:color w:val="000000"/>
          <w:sz w:val="24"/>
          <w:szCs w:val="24"/>
          <w:lang w:val="kk-KZ"/>
        </w:rPr>
      </w:pPr>
    </w:p>
    <w:p w:rsidR="00496481" w:rsidRPr="006973F1" w:rsidRDefault="007B1F91" w:rsidP="0010573F">
      <w:pPr>
        <w:jc w:val="center"/>
        <w:rPr>
          <w:b/>
          <w:color w:val="000000"/>
          <w:sz w:val="24"/>
          <w:szCs w:val="24"/>
          <w:lang w:val="kk-KZ"/>
        </w:rPr>
      </w:pPr>
      <w:r w:rsidRPr="006973F1">
        <w:rPr>
          <w:b/>
          <w:color w:val="000000"/>
          <w:sz w:val="24"/>
          <w:szCs w:val="24"/>
          <w:lang w:val="kk-KZ"/>
        </w:rPr>
        <w:t xml:space="preserve">2. </w:t>
      </w:r>
      <w:r w:rsidR="00533CE7" w:rsidRPr="006973F1">
        <w:rPr>
          <w:b/>
          <w:color w:val="000000"/>
          <w:sz w:val="24"/>
          <w:szCs w:val="24"/>
          <w:lang w:val="kk-KZ"/>
        </w:rPr>
        <w:t>Қалыптасқан құзыреттілік</w:t>
      </w:r>
    </w:p>
    <w:p w:rsidR="006973F1" w:rsidRPr="006973F1" w:rsidRDefault="006973F1" w:rsidP="006973F1">
      <w:pPr>
        <w:snapToGrid w:val="0"/>
        <w:spacing w:after="0" w:line="240" w:lineRule="auto"/>
        <w:contextualSpacing/>
        <w:rPr>
          <w:sz w:val="24"/>
          <w:szCs w:val="24"/>
          <w:lang w:val="kk-KZ"/>
        </w:rPr>
      </w:pPr>
      <w:r w:rsidRPr="00EE436C">
        <w:rPr>
          <w:sz w:val="24"/>
          <w:szCs w:val="24"/>
          <w:lang w:val="kk-KZ"/>
        </w:rPr>
        <w:t>Пән оқу ба</w:t>
      </w:r>
      <w:r>
        <w:rPr>
          <w:sz w:val="24"/>
          <w:szCs w:val="24"/>
          <w:lang w:val="kk-KZ"/>
        </w:rPr>
        <w:t>рысында білім алушы</w:t>
      </w:r>
      <w:r w:rsidRPr="00EE436C">
        <w:rPr>
          <w:sz w:val="24"/>
          <w:szCs w:val="24"/>
          <w:lang w:val="kk-KZ"/>
        </w:rPr>
        <w:t xml:space="preserve">лар төмендегідей құзыреттіліктерге ие болуы керек: </w:t>
      </w:r>
    </w:p>
    <w:p w:rsidR="006973F1" w:rsidRPr="00EE436C" w:rsidRDefault="000D6A20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</w:t>
      </w:r>
      <w:r w:rsidR="00485D9C">
        <w:rPr>
          <w:spacing w:val="-2"/>
          <w:sz w:val="24"/>
          <w:szCs w:val="24"/>
          <w:lang w:val="kk-KZ"/>
        </w:rPr>
        <w:t>Экономикалық талдаудың</w:t>
      </w:r>
      <w:r w:rsidR="006973F1" w:rsidRPr="00EE436C">
        <w:rPr>
          <w:spacing w:val="-2"/>
          <w:sz w:val="24"/>
          <w:szCs w:val="24"/>
          <w:lang w:val="kk-KZ"/>
        </w:rPr>
        <w:t xml:space="preserve"> дамуының тарихы, мәні, қ</w:t>
      </w:r>
      <w:r>
        <w:rPr>
          <w:spacing w:val="-2"/>
          <w:sz w:val="24"/>
          <w:szCs w:val="24"/>
          <w:lang w:val="kk-KZ"/>
        </w:rPr>
        <w:t xml:space="preserve">ызметтері, </w:t>
      </w:r>
      <w:r w:rsidR="006973F1" w:rsidRPr="00EE436C">
        <w:rPr>
          <w:spacing w:val="-2"/>
          <w:sz w:val="24"/>
          <w:szCs w:val="24"/>
          <w:lang w:val="kk-KZ"/>
        </w:rPr>
        <w:t>қағидаттары;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0D6A20" w:rsidRPr="000D6A20">
        <w:rPr>
          <w:b/>
          <w:spacing w:val="-2"/>
          <w:sz w:val="24"/>
          <w:szCs w:val="24"/>
          <w:lang w:val="kk-KZ"/>
        </w:rPr>
        <w:t xml:space="preserve"> </w:t>
      </w:r>
      <w:r w:rsidR="000D6A20">
        <w:rPr>
          <w:spacing w:val="-2"/>
          <w:sz w:val="24"/>
          <w:szCs w:val="24"/>
          <w:lang w:val="kk-KZ"/>
        </w:rPr>
        <w:t>К</w:t>
      </w:r>
      <w:r w:rsidR="000D6A20" w:rsidRPr="000D6A20">
        <w:rPr>
          <w:spacing w:val="-2"/>
          <w:sz w:val="24"/>
          <w:szCs w:val="24"/>
          <w:lang w:val="kk-KZ"/>
        </w:rPr>
        <w:t>әсіпорынның қаржылық-шаруашыл</w:t>
      </w:r>
      <w:r w:rsidR="000D6A20">
        <w:rPr>
          <w:spacing w:val="-2"/>
          <w:sz w:val="24"/>
          <w:szCs w:val="24"/>
          <w:lang w:val="kk-KZ"/>
        </w:rPr>
        <w:t xml:space="preserve">қ жұмысын  ұйымдастыру </w:t>
      </w:r>
      <w:r w:rsidR="000D6A20" w:rsidRPr="000D6A20">
        <w:rPr>
          <w:spacing w:val="-2"/>
          <w:sz w:val="24"/>
          <w:szCs w:val="24"/>
          <w:lang w:val="kk-KZ"/>
        </w:rPr>
        <w:t xml:space="preserve"> бойынша заңнамалық және н</w:t>
      </w:r>
      <w:r w:rsidR="000D6A20">
        <w:rPr>
          <w:spacing w:val="-2"/>
          <w:sz w:val="24"/>
          <w:szCs w:val="24"/>
          <w:lang w:val="kk-KZ"/>
        </w:rPr>
        <w:t>усқаулық материалдарды қолдануды</w:t>
      </w:r>
      <w:r w:rsidR="000D6A20" w:rsidRPr="000D6A20">
        <w:rPr>
          <w:spacing w:val="-2"/>
          <w:sz w:val="24"/>
          <w:szCs w:val="24"/>
          <w:lang w:val="kk-KZ"/>
        </w:rPr>
        <w:t>.</w:t>
      </w:r>
      <w:r w:rsidRPr="00EE436C">
        <w:rPr>
          <w:spacing w:val="-2"/>
          <w:sz w:val="24"/>
          <w:szCs w:val="24"/>
          <w:lang w:val="kk-KZ"/>
        </w:rPr>
        <w:t>;</w:t>
      </w:r>
    </w:p>
    <w:p w:rsidR="006973F1" w:rsidRPr="00EE436C" w:rsidRDefault="006973F1" w:rsidP="006973F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 w:rsidRPr="00EE436C">
        <w:rPr>
          <w:spacing w:val="-2"/>
          <w:sz w:val="24"/>
          <w:szCs w:val="24"/>
          <w:lang w:val="kk-KZ"/>
        </w:rPr>
        <w:t>-</w:t>
      </w:r>
      <w:r w:rsidR="00496481" w:rsidRPr="00496481">
        <w:rPr>
          <w:lang w:val="kk-KZ" w:eastAsia="ar-SA"/>
        </w:rPr>
        <w:t xml:space="preserve"> </w:t>
      </w:r>
      <w:r w:rsidR="00496481">
        <w:rPr>
          <w:spacing w:val="-2"/>
          <w:sz w:val="24"/>
          <w:szCs w:val="24"/>
          <w:lang w:val="kk-KZ"/>
        </w:rPr>
        <w:t>Б</w:t>
      </w:r>
      <w:r w:rsidR="00496481" w:rsidRPr="00496481">
        <w:rPr>
          <w:spacing w:val="-2"/>
          <w:sz w:val="24"/>
          <w:szCs w:val="24"/>
          <w:lang w:val="kk-KZ"/>
        </w:rPr>
        <w:t>ухгалтерлік есепті ұйымдастыру  нысандарын және әдістерін, кәсіпорынның қаржылық-шаруашыл</w:t>
      </w:r>
      <w:r w:rsidR="00496481">
        <w:rPr>
          <w:spacing w:val="-2"/>
          <w:sz w:val="24"/>
          <w:szCs w:val="24"/>
          <w:lang w:val="kk-KZ"/>
        </w:rPr>
        <w:t>ы</w:t>
      </w:r>
      <w:r w:rsidR="00496481" w:rsidRPr="00496481">
        <w:rPr>
          <w:spacing w:val="-2"/>
          <w:sz w:val="24"/>
          <w:szCs w:val="24"/>
          <w:lang w:val="kk-KZ"/>
        </w:rPr>
        <w:t xml:space="preserve">қ жұмысы бойынша </w:t>
      </w:r>
      <w:r w:rsidR="00496481">
        <w:rPr>
          <w:spacing w:val="-2"/>
          <w:sz w:val="24"/>
          <w:szCs w:val="24"/>
          <w:lang w:val="kk-KZ"/>
        </w:rPr>
        <w:t>талдауды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 ұйымдастыру бойынша заңнамалық және нусқаулық</w:t>
      </w:r>
      <w:r>
        <w:rPr>
          <w:spacing w:val="-2"/>
          <w:sz w:val="24"/>
          <w:szCs w:val="24"/>
          <w:lang w:val="kk-KZ"/>
        </w:rPr>
        <w:t xml:space="preserve"> материалдарымен жұмыс жүргізу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А</w:t>
      </w:r>
      <w:r w:rsidRPr="00496481">
        <w:rPr>
          <w:spacing w:val="-2"/>
          <w:sz w:val="24"/>
          <w:szCs w:val="24"/>
          <w:lang w:val="kk-KZ"/>
        </w:rPr>
        <w:t>рнайы компьютерде жұмыс істеуді;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есепті атқаруды, ұйымның жұмысы бойынша талдауды және аудитті жүргізуді.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әсіпорынның қаржылық-шаруашылқ жұмысын  ұйымдастыру бойынша заңнамалық және нусқаулық материалдарды;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</w:t>
      </w:r>
      <w:r>
        <w:rPr>
          <w:spacing w:val="-2"/>
          <w:sz w:val="24"/>
          <w:szCs w:val="24"/>
          <w:lang w:val="kk-KZ"/>
        </w:rPr>
        <w:t>да бухгалтерлік есепті атқаруды;</w:t>
      </w:r>
    </w:p>
    <w:p w:rsid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К</w:t>
      </w:r>
      <w:r w:rsidRPr="00496481">
        <w:rPr>
          <w:spacing w:val="-2"/>
          <w:sz w:val="24"/>
          <w:szCs w:val="24"/>
          <w:lang w:val="kk-KZ"/>
        </w:rPr>
        <w:t>әсіпорында талдауд</w:t>
      </w:r>
      <w:r>
        <w:rPr>
          <w:spacing w:val="-2"/>
          <w:sz w:val="24"/>
          <w:szCs w:val="24"/>
          <w:lang w:val="kk-KZ"/>
        </w:rPr>
        <w:t>ы және аудитті жүргізу;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Ұ</w:t>
      </w:r>
      <w:r w:rsidRPr="00496481">
        <w:rPr>
          <w:spacing w:val="-2"/>
          <w:sz w:val="24"/>
          <w:szCs w:val="24"/>
          <w:lang w:val="kk-KZ"/>
        </w:rPr>
        <w:t>йымнын қаржылық жағдайын  көрсеткіштерін талдау</w:t>
      </w:r>
      <w:r>
        <w:rPr>
          <w:spacing w:val="-2"/>
          <w:sz w:val="24"/>
          <w:szCs w:val="24"/>
          <w:lang w:val="kk-KZ"/>
        </w:rPr>
        <w:t>;</w:t>
      </w:r>
    </w:p>
    <w:p w:rsidR="00496481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Б</w:t>
      </w:r>
      <w:r w:rsidRPr="00496481">
        <w:rPr>
          <w:spacing w:val="-2"/>
          <w:sz w:val="24"/>
          <w:szCs w:val="24"/>
          <w:lang w:val="kk-KZ"/>
        </w:rPr>
        <w:t>ухгалтерлік құжатта</w:t>
      </w:r>
      <w:r>
        <w:rPr>
          <w:spacing w:val="-2"/>
          <w:sz w:val="24"/>
          <w:szCs w:val="24"/>
          <w:lang w:val="kk-KZ"/>
        </w:rPr>
        <w:t>рды және есептілікті құрастыру</w:t>
      </w:r>
      <w:r w:rsidRPr="00496481">
        <w:rPr>
          <w:spacing w:val="-2"/>
          <w:sz w:val="24"/>
          <w:szCs w:val="24"/>
          <w:lang w:val="kk-KZ"/>
        </w:rPr>
        <w:t>;</w:t>
      </w:r>
    </w:p>
    <w:p w:rsidR="00BA576C" w:rsidRPr="00496481" w:rsidRDefault="00496481" w:rsidP="00496481">
      <w:pPr>
        <w:spacing w:after="0" w:line="240" w:lineRule="auto"/>
        <w:contextualSpacing/>
        <w:rPr>
          <w:spacing w:val="-2"/>
          <w:sz w:val="24"/>
          <w:szCs w:val="24"/>
          <w:lang w:val="kk-KZ"/>
        </w:rPr>
      </w:pPr>
      <w:r>
        <w:rPr>
          <w:spacing w:val="-2"/>
          <w:sz w:val="24"/>
          <w:szCs w:val="24"/>
          <w:lang w:val="kk-KZ"/>
        </w:rPr>
        <w:t>- Э</w:t>
      </w:r>
      <w:r w:rsidRPr="00496481">
        <w:rPr>
          <w:spacing w:val="-2"/>
          <w:sz w:val="24"/>
          <w:szCs w:val="24"/>
          <w:lang w:val="kk-KZ"/>
        </w:rPr>
        <w:t>кономикалық мәліметтерді әртүрлі әдістермен талдау</w:t>
      </w:r>
      <w:r>
        <w:rPr>
          <w:spacing w:val="-2"/>
          <w:sz w:val="24"/>
          <w:szCs w:val="24"/>
          <w:lang w:val="kk-KZ"/>
        </w:rPr>
        <w:t>;</w:t>
      </w:r>
    </w:p>
    <w:p w:rsidR="006973F1" w:rsidRPr="006973F1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352A" w:rsidRDefault="00B9352A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  <w:r w:rsidRPr="00B9352A">
        <w:rPr>
          <w:b/>
          <w:color w:val="000000"/>
          <w:sz w:val="24"/>
          <w:szCs w:val="24"/>
          <w:lang w:val="ru-RU"/>
        </w:rPr>
        <w:t xml:space="preserve">3. </w:t>
      </w:r>
      <w:r w:rsidR="006973F1">
        <w:rPr>
          <w:b/>
          <w:color w:val="000000"/>
          <w:sz w:val="24"/>
          <w:szCs w:val="24"/>
          <w:lang w:val="ru-RU"/>
        </w:rPr>
        <w:t xml:space="preserve">Қажетті </w:t>
      </w:r>
      <w:proofErr w:type="gramStart"/>
      <w:r w:rsidR="006973F1">
        <w:rPr>
          <w:b/>
          <w:color w:val="000000"/>
          <w:sz w:val="24"/>
          <w:szCs w:val="24"/>
          <w:lang w:val="ru-RU"/>
        </w:rPr>
        <w:t>о</w:t>
      </w:r>
      <w:proofErr w:type="gramEnd"/>
      <w:r w:rsidR="006973F1">
        <w:rPr>
          <w:b/>
          <w:color w:val="000000"/>
          <w:sz w:val="24"/>
          <w:szCs w:val="24"/>
          <w:lang w:val="ru-RU"/>
        </w:rPr>
        <w:t>қу құралдары, жабдықтар</w:t>
      </w:r>
    </w:p>
    <w:p w:rsidR="006973F1" w:rsidRDefault="006973F1" w:rsidP="00B9352A">
      <w:pPr>
        <w:spacing w:after="0"/>
        <w:ind w:left="1416" w:firstLine="708"/>
        <w:jc w:val="both"/>
        <w:rPr>
          <w:b/>
          <w:color w:val="000000"/>
          <w:sz w:val="24"/>
          <w:szCs w:val="24"/>
          <w:lang w:val="ru-RU"/>
        </w:rPr>
      </w:pPr>
    </w:p>
    <w:p w:rsidR="007B1F91" w:rsidRPr="006973F1" w:rsidRDefault="00B9352A" w:rsidP="006973F1">
      <w:pPr>
        <w:spacing w:after="0"/>
        <w:rPr>
          <w:color w:val="000000"/>
          <w:sz w:val="24"/>
          <w:szCs w:val="24"/>
          <w:lang w:val="ru-RU"/>
        </w:rPr>
      </w:pPr>
      <w:r w:rsidRPr="006973F1">
        <w:rPr>
          <w:color w:val="000000"/>
          <w:sz w:val="24"/>
          <w:szCs w:val="24"/>
          <w:lang w:val="ru-RU"/>
        </w:rPr>
        <w:t xml:space="preserve">Компьютер, </w:t>
      </w:r>
      <w:proofErr w:type="spellStart"/>
      <w:r w:rsidRPr="006973F1">
        <w:rPr>
          <w:color w:val="000000"/>
          <w:sz w:val="24"/>
          <w:szCs w:val="24"/>
          <w:lang w:val="ru-RU"/>
        </w:rPr>
        <w:t>тақ</w:t>
      </w:r>
      <w:proofErr w:type="gramStart"/>
      <w:r w:rsidRPr="006973F1">
        <w:rPr>
          <w:color w:val="000000"/>
          <w:sz w:val="24"/>
          <w:szCs w:val="24"/>
          <w:lang w:val="ru-RU"/>
        </w:rPr>
        <w:t>та</w:t>
      </w:r>
      <w:proofErr w:type="spellEnd"/>
      <w:proofErr w:type="gramEnd"/>
      <w:r w:rsidRPr="006973F1">
        <w:rPr>
          <w:color w:val="000000"/>
          <w:sz w:val="24"/>
          <w:szCs w:val="24"/>
          <w:lang w:val="ru-RU"/>
        </w:rPr>
        <w:t xml:space="preserve">, проектор, </w:t>
      </w:r>
      <w:proofErr w:type="spellStart"/>
      <w:r w:rsidRPr="006973F1">
        <w:rPr>
          <w:color w:val="000000"/>
          <w:sz w:val="24"/>
          <w:szCs w:val="24"/>
          <w:lang w:val="ru-RU"/>
        </w:rPr>
        <w:t>оқулықтар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презентациялар</w:t>
      </w:r>
      <w:proofErr w:type="spellEnd"/>
      <w:r w:rsidRPr="006973F1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6973F1">
        <w:rPr>
          <w:color w:val="000000"/>
          <w:sz w:val="24"/>
          <w:szCs w:val="24"/>
          <w:lang w:val="ru-RU"/>
        </w:rPr>
        <w:t>формулалар</w:t>
      </w:r>
      <w:proofErr w:type="spellEnd"/>
      <w:r w:rsidRPr="006973F1">
        <w:rPr>
          <w:color w:val="000000"/>
          <w:sz w:val="24"/>
          <w:szCs w:val="24"/>
          <w:lang w:val="ru-RU"/>
        </w:rPr>
        <w:t>.</w:t>
      </w:r>
    </w:p>
    <w:p w:rsidR="006973F1" w:rsidRPr="00E1652F" w:rsidRDefault="006973F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E3074B" w:rsidRPr="00E1652F" w:rsidTr="006D01FE">
        <w:trPr>
          <w:trHeight w:val="30"/>
        </w:trPr>
        <w:tc>
          <w:tcPr>
            <w:tcW w:w="935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E3074B" w:rsidRPr="00E1652F" w:rsidRDefault="00B9352A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B9352A">
              <w:rPr>
                <w:sz w:val="24"/>
                <w:szCs w:val="24"/>
                <w:lang w:val="ru-RU"/>
              </w:rPr>
              <w:t>Оқытушының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B9352A">
              <w:rPr>
                <w:sz w:val="24"/>
                <w:szCs w:val="24"/>
                <w:lang w:val="ru-RU"/>
              </w:rPr>
              <w:t>байланыс</w:t>
            </w:r>
            <w:proofErr w:type="spellEnd"/>
            <w:proofErr w:type="gramEnd"/>
            <w:r w:rsidRPr="00B9352A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352A">
              <w:rPr>
                <w:sz w:val="24"/>
                <w:szCs w:val="24"/>
                <w:lang w:val="ru-RU"/>
              </w:rPr>
              <w:t>ақпараты</w:t>
            </w:r>
            <w:proofErr w:type="spellEnd"/>
            <w:r w:rsidRPr="00B9352A">
              <w:rPr>
                <w:sz w:val="24"/>
                <w:szCs w:val="24"/>
                <w:lang w:val="ru-RU"/>
              </w:rPr>
              <w:t>: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8420B6" w:rsidRDefault="008420B6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Мұратбекқызы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Айжан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E1652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E1652F">
              <w:rPr>
                <w:color w:val="000000"/>
                <w:sz w:val="24"/>
                <w:szCs w:val="24"/>
              </w:rPr>
              <w:t>.:</w:t>
            </w:r>
            <w:r w:rsidR="008420B6">
              <w:rPr>
                <w:color w:val="000000"/>
                <w:sz w:val="24"/>
                <w:szCs w:val="24"/>
                <w:lang w:val="ru-RU"/>
              </w:rPr>
              <w:t xml:space="preserve"> +77714725453</w:t>
            </w:r>
          </w:p>
        </w:tc>
      </w:tr>
      <w:tr w:rsidR="00E3074B" w:rsidRPr="00E1652F" w:rsidTr="006D01FE">
        <w:trPr>
          <w:trHeight w:val="30"/>
        </w:trPr>
        <w:tc>
          <w:tcPr>
            <w:tcW w:w="3686" w:type="dxa"/>
            <w:vMerge/>
          </w:tcPr>
          <w:p w:rsidR="00E3074B" w:rsidRPr="00E1652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E1652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E1652F">
              <w:rPr>
                <w:color w:val="000000"/>
                <w:sz w:val="24"/>
                <w:szCs w:val="24"/>
              </w:rPr>
              <w:t xml:space="preserve">е-mail: </w:t>
            </w:r>
            <w:proofErr w:type="spellStart"/>
            <w:r w:rsidR="008420B6">
              <w:rPr>
                <w:color w:val="000000"/>
                <w:sz w:val="24"/>
                <w:szCs w:val="24"/>
              </w:rPr>
              <w:t>m.a.aizhan</w:t>
            </w:r>
            <w:proofErr w:type="spellEnd"/>
            <w:r w:rsidR="008420B6">
              <w:rPr>
                <w:color w:val="000000"/>
                <w:sz w:val="24"/>
                <w:szCs w:val="24"/>
              </w:rPr>
              <w:t xml:space="preserve"> </w:t>
            </w:r>
            <w:r w:rsidR="006D01FE" w:rsidRPr="00E1652F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2E3DFE" w:rsidRPr="00E1652F" w:rsidRDefault="00E3074B" w:rsidP="00E3074B">
      <w:pPr>
        <w:spacing w:after="0"/>
        <w:jc w:val="both"/>
        <w:rPr>
          <w:color w:val="000000"/>
          <w:sz w:val="24"/>
          <w:szCs w:val="24"/>
        </w:rPr>
      </w:pPr>
      <w:bookmarkStart w:id="7" w:name="z735"/>
      <w:r w:rsidRPr="00E1652F">
        <w:rPr>
          <w:color w:val="000000"/>
          <w:sz w:val="24"/>
          <w:szCs w:val="24"/>
        </w:rPr>
        <w:t>     </w:t>
      </w:r>
    </w:p>
    <w:p w:rsidR="00DA3A20" w:rsidRPr="00E1652F" w:rsidRDefault="00DA3A20" w:rsidP="00E3074B">
      <w:pPr>
        <w:spacing w:after="0"/>
        <w:jc w:val="both"/>
        <w:rPr>
          <w:color w:val="000000"/>
          <w:sz w:val="24"/>
          <w:szCs w:val="24"/>
        </w:rPr>
        <w:sectPr w:rsidR="00DA3A20" w:rsidRPr="00E1652F" w:rsidSect="008420B6">
          <w:pgSz w:w="11906" w:h="16838"/>
          <w:pgMar w:top="426" w:right="850" w:bottom="1134" w:left="1276" w:header="708" w:footer="708" w:gutter="0"/>
          <w:cols w:space="708"/>
          <w:docGrid w:linePitch="360"/>
        </w:sectPr>
      </w:pPr>
    </w:p>
    <w:bookmarkEnd w:id="7"/>
    <w:p w:rsidR="00846BD0" w:rsidRPr="00B9282F" w:rsidRDefault="00846BD0" w:rsidP="00846BD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846BD0" w:rsidRPr="00B9282F" w:rsidRDefault="00846BD0" w:rsidP="00846BD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6818"/>
        <w:gridCol w:w="1564"/>
        <w:gridCol w:w="7"/>
        <w:gridCol w:w="1415"/>
        <w:gridCol w:w="8"/>
        <w:gridCol w:w="1974"/>
        <w:gridCol w:w="12"/>
        <w:gridCol w:w="2267"/>
      </w:tblGrid>
      <w:tr w:rsidR="00846BD0" w:rsidRPr="00671151" w:rsidTr="00094984">
        <w:trPr>
          <w:trHeight w:val="323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5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1151" w:rsidRDefault="00671151" w:rsidP="0067115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  <w:p w:rsidR="00671151" w:rsidRPr="00671151" w:rsidRDefault="00671151" w:rsidP="0067115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671151">
              <w:rPr>
                <w:b/>
                <w:color w:val="000000"/>
                <w:sz w:val="24"/>
                <w:szCs w:val="24"/>
                <w:lang w:val="kk-KZ"/>
              </w:rPr>
              <w:t>«Экономикалық талдау және қаржылық есептілікті талдау»  (оқу практикасы)</w:t>
            </w:r>
          </w:p>
          <w:p w:rsidR="00846BD0" w:rsidRPr="00846BD0" w:rsidRDefault="00846BD0" w:rsidP="00496481">
            <w:pPr>
              <w:spacing w:after="0"/>
              <w:rPr>
                <w:b/>
                <w:sz w:val="28"/>
                <w:szCs w:val="28"/>
                <w:lang w:val="kk-KZ"/>
              </w:rPr>
            </w:pPr>
          </w:p>
        </w:tc>
      </w:tr>
      <w:tr w:rsidR="00846BD0" w:rsidRPr="00B6156A" w:rsidTr="00094984">
        <w:trPr>
          <w:trHeight w:val="30"/>
        </w:trPr>
        <w:tc>
          <w:tcPr>
            <w:tcW w:w="719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671151" w:rsidRDefault="00846BD0" w:rsidP="00181EA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32776B">
              <w:rPr>
                <w:b/>
                <w:sz w:val="24"/>
                <w:szCs w:val="24"/>
                <w:lang w:val="ru-RU"/>
              </w:rPr>
              <w:t>Бағдарламаның</w:t>
            </w:r>
            <w:r w:rsidRPr="0032776B">
              <w:rPr>
                <w:b/>
                <w:sz w:val="24"/>
                <w:szCs w:val="24"/>
              </w:rPr>
              <w:t xml:space="preserve"> </w:t>
            </w:r>
            <w:r w:rsidRPr="0032776B">
              <w:rPr>
                <w:b/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</w:p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</w:p>
        </w:tc>
        <w:tc>
          <w:tcPr>
            <w:tcW w:w="5683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94984" w:rsidRPr="00B6156A" w:rsidTr="00094984">
        <w:trPr>
          <w:trHeight w:val="30"/>
        </w:trPr>
        <w:tc>
          <w:tcPr>
            <w:tcW w:w="719" w:type="dxa"/>
            <w:vMerge/>
          </w:tcPr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818" w:type="dxa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sz w:val="24"/>
                <w:szCs w:val="24"/>
                <w:lang w:val="ru-RU"/>
              </w:rPr>
              <w:t>Бө</w:t>
            </w:r>
            <w:proofErr w:type="gramStart"/>
            <w:r w:rsidRPr="0032776B">
              <w:rPr>
                <w:b/>
                <w:sz w:val="24"/>
                <w:szCs w:val="24"/>
                <w:lang w:val="ru-RU"/>
              </w:rPr>
              <w:t>л</w:t>
            </w:r>
            <w:proofErr w:type="gramEnd"/>
            <w:r w:rsidRPr="0032776B">
              <w:rPr>
                <w:b/>
                <w:sz w:val="24"/>
                <w:szCs w:val="24"/>
                <w:lang w:val="ru-RU"/>
              </w:rPr>
              <w:t>імдер</w:t>
            </w:r>
            <w:r w:rsidRPr="0032776B">
              <w:rPr>
                <w:b/>
                <w:sz w:val="24"/>
                <w:szCs w:val="24"/>
              </w:rPr>
              <w:t xml:space="preserve">, </w:t>
            </w:r>
            <w:r w:rsidRPr="0032776B">
              <w:rPr>
                <w:b/>
                <w:sz w:val="24"/>
                <w:szCs w:val="24"/>
                <w:lang w:val="ru-RU"/>
              </w:rPr>
              <w:t>тақырыптар</w:t>
            </w:r>
            <w:r w:rsidRPr="003277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64" w:type="dxa"/>
          </w:tcPr>
          <w:p w:rsidR="00846BD0" w:rsidRPr="0032776B" w:rsidRDefault="00846BD0" w:rsidP="00181E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зертханалы</w:t>
            </w:r>
            <w:proofErr w:type="gramStart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қ-</w:t>
            </w:r>
            <w:proofErr w:type="gramEnd"/>
            <w:r w:rsidRPr="0032776B">
              <w:rPr>
                <w:b/>
                <w:color w:val="000000"/>
                <w:sz w:val="24"/>
                <w:szCs w:val="24"/>
                <w:lang w:val="ru-RU"/>
              </w:rPr>
              <w:t>практикалық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Өндірістік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оқыту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>/</w:t>
            </w:r>
          </w:p>
          <w:p w:rsidR="00846BD0" w:rsidRPr="0032776B" w:rsidRDefault="00846BD0" w:rsidP="00181EA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кәсіптік</w:t>
            </w:r>
            <w:proofErr w:type="spellEnd"/>
            <w:r w:rsidRPr="0032776B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776B">
              <w:rPr>
                <w:b/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94984" w:rsidRPr="00846BD0" w:rsidTr="00094984">
        <w:trPr>
          <w:trHeight w:val="30"/>
        </w:trPr>
        <w:tc>
          <w:tcPr>
            <w:tcW w:w="7537" w:type="dxa"/>
            <w:gridSpan w:val="2"/>
          </w:tcPr>
          <w:p w:rsidR="00094984" w:rsidRPr="00846BD0" w:rsidRDefault="00094984" w:rsidP="00EB4A92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1. Бөлім .</w:t>
            </w:r>
            <w:r w:rsidRPr="0010573F">
              <w:rPr>
                <w:rFonts w:ascii="Arial" w:hAnsi="Arial" w:cs="Arial"/>
                <w:b/>
                <w:bCs/>
                <w:color w:val="3B4146"/>
                <w:sz w:val="21"/>
                <w:szCs w:val="21"/>
              </w:rPr>
              <w:t xml:space="preserve"> </w:t>
            </w:r>
            <w:proofErr w:type="spellStart"/>
            <w:r w:rsidR="00F948FB" w:rsidRPr="005B18DE">
              <w:rPr>
                <w:b/>
                <w:sz w:val="24"/>
                <w:szCs w:val="24"/>
                <w:lang w:val="uk-UA"/>
              </w:rPr>
              <w:t>Ұйымның</w:t>
            </w:r>
            <w:proofErr w:type="spellEnd"/>
            <w:r w:rsidR="00F948FB"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="00F948FB" w:rsidRPr="005B18DE">
              <w:rPr>
                <w:b/>
                <w:sz w:val="24"/>
                <w:szCs w:val="24"/>
                <w:lang w:val="uk-UA"/>
              </w:rPr>
              <w:t>қаржылық</w:t>
            </w:r>
            <w:proofErr w:type="spellEnd"/>
            <w:r w:rsidR="00F948FB"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="00F948FB" w:rsidRPr="005B18DE">
              <w:rPr>
                <w:b/>
                <w:sz w:val="24"/>
                <w:szCs w:val="24"/>
                <w:lang w:val="uk-UA"/>
              </w:rPr>
              <w:t>тұрақсыздығын</w:t>
            </w:r>
            <w:proofErr w:type="spellEnd"/>
            <w:r w:rsidR="00F948FB"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="00F948FB" w:rsidRPr="005B18DE">
              <w:rPr>
                <w:b/>
                <w:sz w:val="24"/>
                <w:szCs w:val="24"/>
                <w:lang w:val="uk-UA"/>
              </w:rPr>
              <w:t>талдау</w:t>
            </w:r>
            <w:proofErr w:type="spellEnd"/>
          </w:p>
        </w:tc>
        <w:tc>
          <w:tcPr>
            <w:tcW w:w="1564" w:type="dxa"/>
          </w:tcPr>
          <w:p w:rsidR="00094984" w:rsidRPr="00846BD0" w:rsidRDefault="00A64715" w:rsidP="006815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1430" w:type="dxa"/>
            <w:gridSpan w:val="3"/>
          </w:tcPr>
          <w:p w:rsidR="00094984" w:rsidRPr="00846BD0" w:rsidRDefault="00094984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74" w:type="dxa"/>
          </w:tcPr>
          <w:p w:rsidR="00094984" w:rsidRPr="00846BD0" w:rsidRDefault="00A64715" w:rsidP="0009498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2279" w:type="dxa"/>
            <w:gridSpan w:val="2"/>
          </w:tcPr>
          <w:p w:rsidR="00094984" w:rsidRPr="00846BD0" w:rsidRDefault="00094984" w:rsidP="006815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</w:tr>
      <w:tr w:rsidR="003E2E55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B6156A" w:rsidRDefault="003E2E55" w:rsidP="009D04CD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5B18DE" w:rsidRDefault="003E2E55" w:rsidP="00A14734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Баланс активтерінің құрамы мен құрылымы өзгерісін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D04CD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E2E55" w:rsidRPr="009D04CD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B6156A" w:rsidRDefault="003E2E55" w:rsidP="00A14734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Default="003E2E55">
            <w:r w:rsidRPr="0030014C">
              <w:rPr>
                <w:sz w:val="24"/>
                <w:szCs w:val="24"/>
                <w:lang w:val="kk-KZ"/>
              </w:rPr>
              <w:t>Баланс активтерінің құрамы мен құрылымы өзгерісін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64387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E2E55" w:rsidRPr="00964387" w:rsidTr="0009498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B9282F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964387" w:rsidRDefault="003E2E55">
            <w:pPr>
              <w:rPr>
                <w:lang w:val="kk-KZ"/>
              </w:rPr>
            </w:pPr>
            <w:r w:rsidRPr="0030014C">
              <w:rPr>
                <w:sz w:val="24"/>
                <w:szCs w:val="24"/>
                <w:lang w:val="kk-KZ"/>
              </w:rPr>
              <w:t>Баланс активтерінің құрамы мен құрылымы өзгерісін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64387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B6156A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5B18DE" w:rsidRDefault="003E2E55" w:rsidP="00A14734">
            <w:pPr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Баланс активтері құралу көздерінің құрамы мен құрылымы өзгеруін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B6156A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E2E55" w:rsidRPr="00964387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964387" w:rsidRDefault="003E2E55">
            <w:pPr>
              <w:rPr>
                <w:lang w:val="kk-KZ"/>
              </w:rPr>
            </w:pPr>
            <w:r w:rsidRPr="00F76C58">
              <w:rPr>
                <w:sz w:val="24"/>
                <w:szCs w:val="24"/>
                <w:lang w:val="kk-KZ"/>
              </w:rPr>
              <w:t>Баланс активтері құралу көздерінің құрамы мен құрылымы өзгеруін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64387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964387" w:rsidRDefault="003E2E55">
            <w:pPr>
              <w:rPr>
                <w:lang w:val="kk-KZ"/>
              </w:rPr>
            </w:pPr>
            <w:r w:rsidRPr="00F76C58">
              <w:rPr>
                <w:sz w:val="24"/>
                <w:szCs w:val="24"/>
                <w:lang w:val="kk-KZ"/>
              </w:rPr>
              <w:t>Баланс активтері құралу көздерінің құрамы мен құрылымы өзгеруін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64387" w:rsidRDefault="003E2E55" w:rsidP="00181EA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5B18DE" w:rsidRDefault="003E2E55" w:rsidP="00A14734">
            <w:pPr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Баланстың өнімділігін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Default="003E2E55">
            <w:r w:rsidRPr="00C32E28">
              <w:rPr>
                <w:sz w:val="24"/>
                <w:szCs w:val="24"/>
                <w:lang w:val="kk-KZ"/>
              </w:rPr>
              <w:t>Баланстың өнімділігін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Default="003E2E55">
            <w:r w:rsidRPr="00C32E28">
              <w:rPr>
                <w:sz w:val="24"/>
                <w:szCs w:val="24"/>
                <w:lang w:val="kk-KZ"/>
              </w:rPr>
              <w:t>Баланстың өнімділігін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5B18DE" w:rsidRDefault="003E2E55" w:rsidP="00A14734">
            <w:pPr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Ұйымның толем қабілеттілігін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Default="003E2E55">
            <w:r w:rsidRPr="008E739A">
              <w:rPr>
                <w:sz w:val="24"/>
                <w:szCs w:val="24"/>
                <w:lang w:val="kk-KZ"/>
              </w:rPr>
              <w:t>Ұйымның толем қабілеттілігін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Default="003E2E55">
            <w:r w:rsidRPr="008E739A">
              <w:rPr>
                <w:sz w:val="24"/>
                <w:szCs w:val="24"/>
                <w:lang w:val="kk-KZ"/>
              </w:rPr>
              <w:t>Ұйымның толем қабілеттілігін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5B18DE" w:rsidRDefault="003E2E55" w:rsidP="00A14734">
            <w:pPr>
              <w:jc w:val="both"/>
              <w:rPr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Ұйымның несие өтеуге жарамдылыгын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964387" w:rsidRDefault="003E2E55">
            <w:pPr>
              <w:rPr>
                <w:lang w:val="kk-KZ"/>
              </w:rPr>
            </w:pPr>
            <w:r w:rsidRPr="00AB6B8A">
              <w:rPr>
                <w:sz w:val="24"/>
                <w:szCs w:val="24"/>
                <w:lang w:val="kk-KZ"/>
              </w:rPr>
              <w:t>Ұйымның несие өтеуге жарамдылыгын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B477C3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964387" w:rsidRDefault="003E2E55" w:rsidP="009D04CD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E2E55" w:rsidRPr="00964387" w:rsidRDefault="003E2E55">
            <w:pPr>
              <w:rPr>
                <w:lang w:val="kk-KZ"/>
              </w:rPr>
            </w:pPr>
            <w:r w:rsidRPr="00AB6B8A">
              <w:rPr>
                <w:sz w:val="24"/>
                <w:szCs w:val="24"/>
                <w:lang w:val="kk-KZ"/>
              </w:rPr>
              <w:t>Ұйымның несие өтеуге жарамдылыгын талдау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2776B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09498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DE7036" w:rsidRDefault="003E2E55" w:rsidP="00EB4A92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DE7036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        2. Бөлім .</w:t>
            </w:r>
            <w:r w:rsidRPr="00DE7036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Ұйымның</w:t>
            </w:r>
            <w:proofErr w:type="spellEnd"/>
            <w:r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табыстылығын</w:t>
            </w:r>
            <w:proofErr w:type="spellEnd"/>
            <w:r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талдау</w:t>
            </w:r>
            <w:proofErr w:type="spellEnd"/>
          </w:p>
        </w:tc>
        <w:tc>
          <w:tcPr>
            <w:tcW w:w="1571" w:type="dxa"/>
            <w:gridSpan w:val="2"/>
            <w:vAlign w:val="center"/>
          </w:tcPr>
          <w:p w:rsidR="003E2E55" w:rsidRPr="00CC3C6C" w:rsidRDefault="003E2E55" w:rsidP="0068158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42</w:t>
            </w:r>
          </w:p>
        </w:tc>
        <w:tc>
          <w:tcPr>
            <w:tcW w:w="1423" w:type="dxa"/>
            <w:gridSpan w:val="2"/>
            <w:vAlign w:val="center"/>
          </w:tcPr>
          <w:p w:rsidR="003E2E55" w:rsidRPr="003E2E55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3E2E55" w:rsidRPr="00094984" w:rsidRDefault="003E2E55" w:rsidP="0009498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42</w:t>
            </w:r>
          </w:p>
        </w:tc>
        <w:tc>
          <w:tcPr>
            <w:tcW w:w="2279" w:type="dxa"/>
            <w:gridSpan w:val="2"/>
            <w:vAlign w:val="center"/>
          </w:tcPr>
          <w:p w:rsidR="003E2E55" w:rsidRPr="003E2E55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Ұйымның табыстылық көрсеткіштері және оларды талдау міндеттері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4D0CCE">
              <w:rPr>
                <w:sz w:val="24"/>
                <w:szCs w:val="24"/>
                <w:lang w:val="kk-KZ"/>
              </w:rPr>
              <w:t>Ұйымның табыстылық көрсеткіштері және оларды талдау міндеттері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4D0CCE">
              <w:rPr>
                <w:sz w:val="24"/>
                <w:szCs w:val="24"/>
                <w:lang w:val="kk-KZ"/>
              </w:rPr>
              <w:t>Ұйымның табыстылық көрсеткіштері және оларды талдау міндеттері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Табыстылықтың нақты (абсолютты)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B865E4">
              <w:rPr>
                <w:sz w:val="24"/>
                <w:szCs w:val="24"/>
                <w:lang w:val="kk-KZ"/>
              </w:rPr>
              <w:t>Табыстылықтың нақты (абсолютты)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B865E4">
              <w:rPr>
                <w:sz w:val="24"/>
                <w:szCs w:val="24"/>
                <w:lang w:val="kk-KZ"/>
              </w:rPr>
              <w:t>Табыстылықтың нақты (абсолютты)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Маржиналдық табысты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6818" w:type="dxa"/>
          </w:tcPr>
          <w:p w:rsidR="003E2E55" w:rsidRDefault="003E2E55">
            <w:r w:rsidRPr="001749CC">
              <w:rPr>
                <w:sz w:val="24"/>
                <w:szCs w:val="24"/>
                <w:lang w:val="kk-KZ"/>
              </w:rPr>
              <w:t>Маржиналдық табысты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6818" w:type="dxa"/>
          </w:tcPr>
          <w:p w:rsidR="003E2E55" w:rsidRDefault="003E2E55">
            <w:r w:rsidRPr="001749CC">
              <w:rPr>
                <w:sz w:val="24"/>
                <w:szCs w:val="24"/>
                <w:lang w:val="kk-KZ"/>
              </w:rPr>
              <w:t>Маржиналдық табысты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Табыстылық қатысты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27</w:t>
            </w:r>
          </w:p>
        </w:tc>
        <w:tc>
          <w:tcPr>
            <w:tcW w:w="6818" w:type="dxa"/>
          </w:tcPr>
          <w:p w:rsidR="003E2E55" w:rsidRDefault="003E2E55">
            <w:r w:rsidRPr="00DB5818">
              <w:rPr>
                <w:sz w:val="24"/>
                <w:szCs w:val="24"/>
                <w:lang w:val="kk-KZ"/>
              </w:rPr>
              <w:t>Табыстылық қатысты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835080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6818" w:type="dxa"/>
          </w:tcPr>
          <w:p w:rsidR="003E2E55" w:rsidRDefault="003E2E55">
            <w:r w:rsidRPr="00DB5818">
              <w:rPr>
                <w:sz w:val="24"/>
                <w:szCs w:val="24"/>
                <w:lang w:val="kk-KZ"/>
              </w:rPr>
              <w:t>Табыстылық қатысты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Табыстың пайда болуы мен бөлу тәртібі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2879A7">
              <w:rPr>
                <w:sz w:val="24"/>
                <w:szCs w:val="24"/>
                <w:lang w:val="kk-KZ"/>
              </w:rPr>
              <w:t>Табыстың пайда болуы мен бөлу тәртібі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2879A7">
              <w:rPr>
                <w:sz w:val="24"/>
                <w:szCs w:val="24"/>
                <w:lang w:val="kk-KZ"/>
              </w:rPr>
              <w:t>Табыстың пайда болуы мен бөлу тәртібі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Өндірістің рентабельділігін,өнімдерді өткізудің рентабельділігін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8162E6">
              <w:rPr>
                <w:sz w:val="24"/>
                <w:szCs w:val="24"/>
                <w:lang w:val="kk-KZ"/>
              </w:rPr>
              <w:t>Өндірістің рентабельділігін,өнімдерді өткізудің рентабельділігін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8162E6">
              <w:rPr>
                <w:sz w:val="24"/>
                <w:szCs w:val="24"/>
                <w:lang w:val="kk-KZ"/>
              </w:rPr>
              <w:t>Өндірістің рентабельділігін,өнімдерді өткізудің рентабельділігін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6818" w:type="dxa"/>
          </w:tcPr>
          <w:p w:rsidR="003E2E55" w:rsidRPr="00335A85" w:rsidRDefault="003E2E55" w:rsidP="00A14734">
            <w:pPr>
              <w:pStyle w:val="aa"/>
              <w:jc w:val="both"/>
              <w:rPr>
                <w:b/>
                <w:sz w:val="24"/>
                <w:szCs w:val="24"/>
                <w:lang w:val="kk-KZ"/>
              </w:rPr>
            </w:pPr>
            <w:r w:rsidRPr="005B18DE">
              <w:rPr>
                <w:sz w:val="24"/>
                <w:szCs w:val="24"/>
                <w:lang w:val="kk-KZ"/>
              </w:rPr>
              <w:t>Рентабельділі</w:t>
            </w:r>
            <w:r>
              <w:rPr>
                <w:sz w:val="24"/>
                <w:szCs w:val="24"/>
                <w:lang w:val="kk-KZ"/>
              </w:rPr>
              <w:t>кті көтеру резервтерін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E2E55" w:rsidRDefault="003E2E55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6818" w:type="dxa"/>
          </w:tcPr>
          <w:p w:rsidR="003E2E55" w:rsidRDefault="003E2E55">
            <w:r w:rsidRPr="004B154E">
              <w:rPr>
                <w:sz w:val="24"/>
                <w:szCs w:val="24"/>
                <w:lang w:val="kk-KZ"/>
              </w:rPr>
              <w:t>Рентабельділікті көтеру резервтерін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E2E55" w:rsidRDefault="003E2E55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6818" w:type="dxa"/>
          </w:tcPr>
          <w:p w:rsidR="003E2E55" w:rsidRDefault="003E2E55">
            <w:r w:rsidRPr="004B154E">
              <w:rPr>
                <w:sz w:val="24"/>
                <w:szCs w:val="24"/>
                <w:lang w:val="kk-KZ"/>
              </w:rPr>
              <w:t>Рентабельділікті көтеру резервтерін анықтау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846BD0" w:rsidTr="00A1473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DE7036" w:rsidRDefault="003E2E55" w:rsidP="00A14734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        3</w:t>
            </w:r>
            <w:r w:rsidRPr="00DE7036">
              <w:rPr>
                <w:b/>
                <w:color w:val="000000" w:themeColor="text1"/>
                <w:sz w:val="24"/>
                <w:szCs w:val="24"/>
                <w:lang w:val="kk-KZ"/>
              </w:rPr>
              <w:t>. Бөлім .</w:t>
            </w:r>
            <w:r w:rsidRPr="00A64715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Ұйым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қызметінің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тиімділігін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және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іскерлік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белсенділігін</w:t>
            </w:r>
            <w:proofErr w:type="spellEnd"/>
            <w:r w:rsidRPr="00A64715">
              <w:rPr>
                <w:b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64715">
              <w:rPr>
                <w:b/>
                <w:sz w:val="24"/>
                <w:szCs w:val="24"/>
                <w:lang w:val="uk-UA" w:eastAsia="ru-RU"/>
              </w:rPr>
              <w:t>талдау</w:t>
            </w:r>
            <w:proofErr w:type="spellEnd"/>
          </w:p>
        </w:tc>
        <w:tc>
          <w:tcPr>
            <w:tcW w:w="1571" w:type="dxa"/>
            <w:gridSpan w:val="2"/>
            <w:vAlign w:val="center"/>
          </w:tcPr>
          <w:p w:rsidR="003E2E55" w:rsidRPr="00CC3C6C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423" w:type="dxa"/>
            <w:gridSpan w:val="2"/>
            <w:vAlign w:val="center"/>
          </w:tcPr>
          <w:p w:rsidR="003E2E55" w:rsidRPr="00094984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974" w:type="dxa"/>
            <w:vAlign w:val="center"/>
          </w:tcPr>
          <w:p w:rsidR="003E2E55" w:rsidRPr="00094984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2279" w:type="dxa"/>
            <w:gridSpan w:val="2"/>
            <w:vAlign w:val="center"/>
          </w:tcPr>
          <w:p w:rsidR="003E2E55" w:rsidRPr="00846BD0" w:rsidRDefault="003E2E55" w:rsidP="00A14734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6818" w:type="dxa"/>
          </w:tcPr>
          <w:p w:rsidR="003E2E55" w:rsidRPr="005B18DE" w:rsidRDefault="003E2E55" w:rsidP="00A14734">
            <w:pPr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Ұйымның іскерлік белсінділік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177E3D">
              <w:rPr>
                <w:sz w:val="24"/>
                <w:szCs w:val="24"/>
                <w:lang w:val="kk-KZ"/>
              </w:rPr>
              <w:t>Ұйымның іскерлік белсінділік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861EAA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177E3D">
              <w:rPr>
                <w:sz w:val="24"/>
                <w:szCs w:val="24"/>
                <w:lang w:val="kk-KZ"/>
              </w:rPr>
              <w:t>Ұйымның іскерлік белсінділік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6818" w:type="dxa"/>
          </w:tcPr>
          <w:p w:rsidR="003E2E55" w:rsidRPr="005B18DE" w:rsidRDefault="003E2E55" w:rsidP="00A14734">
            <w:pPr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Ұйымның нарықтық белсенділігің көрсеткіштер жүйесі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4D12FE">
              <w:rPr>
                <w:sz w:val="24"/>
                <w:szCs w:val="24"/>
                <w:lang w:val="kk-KZ"/>
              </w:rPr>
              <w:t>Ұйымның нарықтық белсенділігің көрсеткіштер жүйесі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4D12FE">
              <w:rPr>
                <w:sz w:val="24"/>
                <w:szCs w:val="24"/>
                <w:lang w:val="kk-KZ"/>
              </w:rPr>
              <w:t>Ұйымның нарықтық белсенділігің көрсеткіштер жүйесі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D04CD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Default="003E2E55" w:rsidP="00A1473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6818" w:type="dxa"/>
          </w:tcPr>
          <w:p w:rsidR="003E2E55" w:rsidRPr="005B18DE" w:rsidRDefault="003E2E55" w:rsidP="00A14734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Ұйымның қызметінің тиімділігі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E2E55" w:rsidRDefault="003E2E55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0C7FFD">
              <w:rPr>
                <w:sz w:val="24"/>
                <w:szCs w:val="24"/>
                <w:lang w:val="kk-KZ"/>
              </w:rPr>
              <w:t>Ұйымның қызметінің тиімділігі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964387" w:rsidTr="0056524E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3E2E55" w:rsidRDefault="003E2E55" w:rsidP="00181EA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0C7FFD">
              <w:rPr>
                <w:sz w:val="24"/>
                <w:szCs w:val="24"/>
                <w:lang w:val="kk-KZ"/>
              </w:rPr>
              <w:t>Ұйымның қызметінің тиімділігі көрсеткіштерін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181EA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846BD0" w:rsidTr="00A14734">
        <w:trPr>
          <w:trHeight w:val="675"/>
        </w:trPr>
        <w:tc>
          <w:tcPr>
            <w:tcW w:w="75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DE7036" w:rsidRDefault="003E2E55" w:rsidP="00A14734">
            <w:pPr>
              <w:spacing w:after="0"/>
              <w:rPr>
                <w:color w:val="000000" w:themeColor="text1"/>
                <w:sz w:val="24"/>
                <w:szCs w:val="24"/>
                <w:lang w:val="kk-KZ"/>
              </w:rPr>
            </w:pPr>
            <w:r w:rsidRPr="00DE7036">
              <w:rPr>
                <w:b/>
                <w:color w:val="000000" w:themeColor="text1"/>
                <w:sz w:val="24"/>
                <w:szCs w:val="24"/>
                <w:lang w:val="kk-KZ"/>
              </w:rPr>
              <w:t xml:space="preserve">        </w:t>
            </w:r>
            <w:r>
              <w:rPr>
                <w:b/>
                <w:color w:val="000000" w:themeColor="text1"/>
                <w:sz w:val="24"/>
                <w:szCs w:val="24"/>
                <w:lang w:val="kk-KZ"/>
              </w:rPr>
              <w:t>4</w:t>
            </w:r>
            <w:r w:rsidRPr="00DE7036">
              <w:rPr>
                <w:b/>
                <w:color w:val="000000" w:themeColor="text1"/>
                <w:sz w:val="24"/>
                <w:szCs w:val="24"/>
                <w:lang w:val="kk-KZ"/>
              </w:rPr>
              <w:t>. Бөлім .</w:t>
            </w:r>
            <w:r w:rsidRPr="00DE7036">
              <w:rPr>
                <w:rFonts w:ascii="Arial" w:hAnsi="Arial" w:cs="Arial"/>
                <w:b/>
                <w:bCs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Ұйымның</w:t>
            </w:r>
            <w:proofErr w:type="spellEnd"/>
            <w:r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табыстылығын</w:t>
            </w:r>
            <w:proofErr w:type="spellEnd"/>
            <w:r w:rsidRPr="005B18DE">
              <w:rPr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B18DE">
              <w:rPr>
                <w:b/>
                <w:sz w:val="24"/>
                <w:szCs w:val="24"/>
                <w:lang w:val="uk-UA"/>
              </w:rPr>
              <w:t>талдау</w:t>
            </w:r>
            <w:proofErr w:type="spellEnd"/>
          </w:p>
        </w:tc>
        <w:tc>
          <w:tcPr>
            <w:tcW w:w="1571" w:type="dxa"/>
            <w:gridSpan w:val="2"/>
            <w:vAlign w:val="center"/>
          </w:tcPr>
          <w:p w:rsidR="003E2E55" w:rsidRPr="000B0AF8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1423" w:type="dxa"/>
            <w:gridSpan w:val="2"/>
            <w:vAlign w:val="center"/>
          </w:tcPr>
          <w:p w:rsidR="003E2E55" w:rsidRPr="003E2E55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:rsidR="003E2E55" w:rsidRPr="00094984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2279" w:type="dxa"/>
            <w:gridSpan w:val="2"/>
            <w:vAlign w:val="center"/>
          </w:tcPr>
          <w:p w:rsidR="003E2E55" w:rsidRPr="00846BD0" w:rsidRDefault="003E2E55" w:rsidP="00A14734">
            <w:pPr>
              <w:spacing w:after="0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6818" w:type="dxa"/>
          </w:tcPr>
          <w:p w:rsidR="003E2E55" w:rsidRPr="005B18DE" w:rsidRDefault="003E2E55" w:rsidP="00A14734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 xml:space="preserve">Ұйымның банкротқа ұшырау ықтималдығын талдау кәсіпкерлік тәуекелдікті талдау 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F74BB8">
              <w:rPr>
                <w:sz w:val="24"/>
                <w:szCs w:val="24"/>
                <w:lang w:val="kk-KZ"/>
              </w:rPr>
              <w:t xml:space="preserve">Ұйымның банкротқа ұшырау ықтималдығын талдау кәсіпкерлік тәуекелдікті талдау 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F438CF" w:rsidRDefault="003E2E55" w:rsidP="00A1473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F438C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F74BB8">
              <w:rPr>
                <w:sz w:val="24"/>
                <w:szCs w:val="24"/>
                <w:lang w:val="kk-KZ"/>
              </w:rPr>
              <w:t xml:space="preserve">Ұйымның банкротқа ұшырау ықтималдығын талдау кәсіпкерлік тәуекелдікті талдау 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818" w:type="dxa"/>
          </w:tcPr>
          <w:p w:rsidR="003E2E55" w:rsidRPr="005B18DE" w:rsidRDefault="003E2E55" w:rsidP="00A14734">
            <w:pPr>
              <w:jc w:val="both"/>
              <w:rPr>
                <w:b/>
                <w:sz w:val="24"/>
                <w:szCs w:val="24"/>
                <w:lang w:val="uk-UA"/>
              </w:rPr>
            </w:pPr>
            <w:r w:rsidRPr="005B18DE">
              <w:rPr>
                <w:sz w:val="24"/>
                <w:szCs w:val="24"/>
                <w:lang w:val="kk-KZ"/>
              </w:rPr>
              <w:t>Инвестицияның жоба тиімділігін талдау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F67A0F">
              <w:rPr>
                <w:sz w:val="24"/>
                <w:szCs w:val="24"/>
                <w:lang w:val="kk-KZ"/>
              </w:rPr>
              <w:t xml:space="preserve">Ұйымның банкротқа ұшырау ықтималдығын талдау кәсіпкерлік тәуекелдікті талдау 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E83B8A" w:rsidTr="009C7EB9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F438CF" w:rsidRDefault="003E2E55" w:rsidP="00A1473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6818" w:type="dxa"/>
          </w:tcPr>
          <w:p w:rsidR="003E2E55" w:rsidRPr="00964387" w:rsidRDefault="003E2E55">
            <w:pPr>
              <w:rPr>
                <w:lang w:val="kk-KZ"/>
              </w:rPr>
            </w:pPr>
            <w:r w:rsidRPr="00F67A0F">
              <w:rPr>
                <w:sz w:val="24"/>
                <w:szCs w:val="24"/>
                <w:lang w:val="kk-KZ"/>
              </w:rPr>
              <w:t xml:space="preserve">Ұйымның банкротқа ұшырау ықтималдығын талдау кәсіпкерлік тәуекелдікті талдау </w:t>
            </w:r>
          </w:p>
        </w:tc>
        <w:tc>
          <w:tcPr>
            <w:tcW w:w="1564" w:type="dxa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22" w:type="dxa"/>
            <w:gridSpan w:val="2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994" w:type="dxa"/>
            <w:gridSpan w:val="3"/>
            <w:vAlign w:val="center"/>
          </w:tcPr>
          <w:p w:rsidR="003E2E55" w:rsidRPr="0032776B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267" w:type="dxa"/>
            <w:vAlign w:val="center"/>
          </w:tcPr>
          <w:p w:rsidR="003E2E55" w:rsidRPr="00E83B8A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E2E55" w:rsidRPr="00A4158E" w:rsidTr="00A14734">
        <w:trPr>
          <w:trHeight w:val="382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E83B8A" w:rsidRDefault="003E2E55" w:rsidP="00A1473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4158E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  <w:tr w:rsidR="003E2E55" w:rsidRPr="00A4158E" w:rsidTr="00A14734">
        <w:trPr>
          <w:trHeight w:val="30"/>
        </w:trPr>
        <w:tc>
          <w:tcPr>
            <w:tcW w:w="71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68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B9282F" w:rsidRDefault="003E2E55" w:rsidP="00A14734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6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142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CC3C6C" w:rsidRDefault="003E2E55" w:rsidP="00A1473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98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CC3C6C" w:rsidRDefault="003E2E55" w:rsidP="00A1473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108</w:t>
            </w:r>
          </w:p>
        </w:tc>
        <w:tc>
          <w:tcPr>
            <w:tcW w:w="227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E2E55" w:rsidRPr="00A4158E" w:rsidRDefault="003E2E55" w:rsidP="00A147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846BD0" w:rsidRPr="00B9282F" w:rsidRDefault="00846BD0" w:rsidP="00846BD0">
      <w:pPr>
        <w:spacing w:after="0"/>
        <w:jc w:val="both"/>
        <w:rPr>
          <w:color w:val="000000"/>
          <w:sz w:val="28"/>
        </w:rPr>
      </w:pPr>
      <w:bookmarkStart w:id="8" w:name="z739"/>
    </w:p>
    <w:bookmarkEnd w:id="8"/>
    <w:p w:rsidR="00846BD0" w:rsidRPr="00B9282F" w:rsidRDefault="00846BD0" w:rsidP="00846BD0">
      <w:pPr>
        <w:spacing w:after="0"/>
        <w:jc w:val="both"/>
      </w:pPr>
    </w:p>
    <w:p w:rsidR="00E3074B" w:rsidRPr="00B621D0" w:rsidRDefault="00E3074B" w:rsidP="006973F1">
      <w:pPr>
        <w:spacing w:after="0"/>
        <w:jc w:val="center"/>
        <w:rPr>
          <w:sz w:val="24"/>
          <w:szCs w:val="24"/>
          <w:lang w:val="ru-RU"/>
        </w:rPr>
      </w:pPr>
    </w:p>
    <w:sectPr w:rsidR="00E3074B" w:rsidRPr="00B621D0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imes New Roman(K)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F8B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773FF"/>
    <w:multiLevelType w:val="hybridMultilevel"/>
    <w:tmpl w:val="D4A0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832DC3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2782D2E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4D01B9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F022C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673D37"/>
    <w:multiLevelType w:val="hybridMultilevel"/>
    <w:tmpl w:val="367C9D1E"/>
    <w:lvl w:ilvl="0" w:tplc="880C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2F43C0"/>
    <w:multiLevelType w:val="hybridMultilevel"/>
    <w:tmpl w:val="F2F434C6"/>
    <w:lvl w:ilvl="0" w:tplc="C5E21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1F00E0"/>
    <w:multiLevelType w:val="hybridMultilevel"/>
    <w:tmpl w:val="2BCA2F42"/>
    <w:lvl w:ilvl="0" w:tplc="717AE2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">
    <w:nsid w:val="4AF43CB5"/>
    <w:multiLevelType w:val="hybridMultilevel"/>
    <w:tmpl w:val="3A62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562EA"/>
    <w:multiLevelType w:val="hybridMultilevel"/>
    <w:tmpl w:val="8AC0765E"/>
    <w:lvl w:ilvl="0" w:tplc="03203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7920"/>
    <w:multiLevelType w:val="hybridMultilevel"/>
    <w:tmpl w:val="BE4A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D20120C"/>
    <w:multiLevelType w:val="hybridMultilevel"/>
    <w:tmpl w:val="9702D00A"/>
    <w:lvl w:ilvl="0" w:tplc="5BDA4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4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DIzMDY2MzEwMzBT0lEKTi0uzszPAykwrAUAj42MZywAAAA="/>
  </w:docVars>
  <w:rsids>
    <w:rsidRoot w:val="005452D7"/>
    <w:rsid w:val="00004C07"/>
    <w:rsid w:val="00094984"/>
    <w:rsid w:val="000B0AF8"/>
    <w:rsid w:val="000C7809"/>
    <w:rsid w:val="000D31DF"/>
    <w:rsid w:val="000D6A20"/>
    <w:rsid w:val="000E0906"/>
    <w:rsid w:val="0010573F"/>
    <w:rsid w:val="00130FD3"/>
    <w:rsid w:val="001B366C"/>
    <w:rsid w:val="00202FA9"/>
    <w:rsid w:val="00213161"/>
    <w:rsid w:val="002555B1"/>
    <w:rsid w:val="002E3DFE"/>
    <w:rsid w:val="002E4D1C"/>
    <w:rsid w:val="00302CDD"/>
    <w:rsid w:val="00342E0B"/>
    <w:rsid w:val="003E2E55"/>
    <w:rsid w:val="003F7977"/>
    <w:rsid w:val="00435B44"/>
    <w:rsid w:val="004552D6"/>
    <w:rsid w:val="00467A72"/>
    <w:rsid w:val="00473B1D"/>
    <w:rsid w:val="00485D9C"/>
    <w:rsid w:val="00486BC5"/>
    <w:rsid w:val="00496481"/>
    <w:rsid w:val="004E6959"/>
    <w:rsid w:val="00500D62"/>
    <w:rsid w:val="0051103F"/>
    <w:rsid w:val="00512E97"/>
    <w:rsid w:val="00533CE7"/>
    <w:rsid w:val="005452D7"/>
    <w:rsid w:val="0056643A"/>
    <w:rsid w:val="005726AE"/>
    <w:rsid w:val="005B3130"/>
    <w:rsid w:val="005C5C6C"/>
    <w:rsid w:val="005D58E9"/>
    <w:rsid w:val="005F58AE"/>
    <w:rsid w:val="00606036"/>
    <w:rsid w:val="0061170D"/>
    <w:rsid w:val="00614AAA"/>
    <w:rsid w:val="006333CA"/>
    <w:rsid w:val="00671151"/>
    <w:rsid w:val="00680CC9"/>
    <w:rsid w:val="0068158F"/>
    <w:rsid w:val="0068523D"/>
    <w:rsid w:val="006973F1"/>
    <w:rsid w:val="006B42CD"/>
    <w:rsid w:val="006D01FE"/>
    <w:rsid w:val="006F3B14"/>
    <w:rsid w:val="006F697F"/>
    <w:rsid w:val="007016EB"/>
    <w:rsid w:val="007027FD"/>
    <w:rsid w:val="00722167"/>
    <w:rsid w:val="00743513"/>
    <w:rsid w:val="00767DE0"/>
    <w:rsid w:val="00783262"/>
    <w:rsid w:val="007B1F91"/>
    <w:rsid w:val="007B2718"/>
    <w:rsid w:val="007C123F"/>
    <w:rsid w:val="007C6343"/>
    <w:rsid w:val="007D749E"/>
    <w:rsid w:val="007F107C"/>
    <w:rsid w:val="00805176"/>
    <w:rsid w:val="00823831"/>
    <w:rsid w:val="008420B6"/>
    <w:rsid w:val="00846BD0"/>
    <w:rsid w:val="008B6DE4"/>
    <w:rsid w:val="008C7B30"/>
    <w:rsid w:val="008F4D5D"/>
    <w:rsid w:val="008F5E8C"/>
    <w:rsid w:val="0096088F"/>
    <w:rsid w:val="00964387"/>
    <w:rsid w:val="009A03B5"/>
    <w:rsid w:val="009D04CD"/>
    <w:rsid w:val="00A5668E"/>
    <w:rsid w:val="00A64715"/>
    <w:rsid w:val="00A87D44"/>
    <w:rsid w:val="00AC2366"/>
    <w:rsid w:val="00AE234A"/>
    <w:rsid w:val="00AF3338"/>
    <w:rsid w:val="00B0555A"/>
    <w:rsid w:val="00B16AB0"/>
    <w:rsid w:val="00B621D0"/>
    <w:rsid w:val="00B76E22"/>
    <w:rsid w:val="00B9352A"/>
    <w:rsid w:val="00BA1FE4"/>
    <w:rsid w:val="00BA576C"/>
    <w:rsid w:val="00BF4C27"/>
    <w:rsid w:val="00C809F0"/>
    <w:rsid w:val="00CA62EA"/>
    <w:rsid w:val="00CC2FED"/>
    <w:rsid w:val="00CC3C6C"/>
    <w:rsid w:val="00D41631"/>
    <w:rsid w:val="00D8214F"/>
    <w:rsid w:val="00DA3A20"/>
    <w:rsid w:val="00DE7036"/>
    <w:rsid w:val="00DF4ED3"/>
    <w:rsid w:val="00E1528E"/>
    <w:rsid w:val="00E1652F"/>
    <w:rsid w:val="00E3074B"/>
    <w:rsid w:val="00E35877"/>
    <w:rsid w:val="00E3721F"/>
    <w:rsid w:val="00E37DEC"/>
    <w:rsid w:val="00E6280C"/>
    <w:rsid w:val="00E70CD2"/>
    <w:rsid w:val="00EB02E5"/>
    <w:rsid w:val="00EB4A92"/>
    <w:rsid w:val="00F2594F"/>
    <w:rsid w:val="00F26146"/>
    <w:rsid w:val="00F948FB"/>
    <w:rsid w:val="00FC4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rsid w:val="00485D9C"/>
    <w:pPr>
      <w:suppressAutoHyphens/>
      <w:spacing w:after="0" w:line="240" w:lineRule="auto"/>
      <w:jc w:val="center"/>
    </w:pPr>
    <w:rPr>
      <w:sz w:val="28"/>
      <w:szCs w:val="20"/>
      <w:lang w:val="ru-RU"/>
    </w:rPr>
  </w:style>
  <w:style w:type="character" w:customStyle="1" w:styleId="ab">
    <w:name w:val="Основной текст Знак"/>
    <w:basedOn w:val="a0"/>
    <w:link w:val="aa"/>
    <w:rsid w:val="00485D9C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51103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Normal (Web)"/>
    <w:basedOn w:val="a"/>
    <w:uiPriority w:val="99"/>
    <w:unhideWhenUsed/>
    <w:rsid w:val="00B16AB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110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51103F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unhideWhenUsed/>
    <w:rsid w:val="0049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648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ody Text"/>
    <w:basedOn w:val="a"/>
    <w:link w:val="ab"/>
    <w:rsid w:val="00485D9C"/>
    <w:pPr>
      <w:suppressAutoHyphens/>
      <w:spacing w:after="0" w:line="240" w:lineRule="auto"/>
      <w:jc w:val="center"/>
    </w:pPr>
    <w:rPr>
      <w:sz w:val="28"/>
      <w:szCs w:val="20"/>
      <w:lang w:val="ru-RU"/>
    </w:rPr>
  </w:style>
  <w:style w:type="character" w:customStyle="1" w:styleId="ab">
    <w:name w:val="Основной текст Знак"/>
    <w:basedOn w:val="a0"/>
    <w:link w:val="aa"/>
    <w:rsid w:val="00485D9C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BB5CE-2868-4966-B961-EC8D445C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acer</cp:lastModifiedBy>
  <cp:revision>6</cp:revision>
  <cp:lastPrinted>2020-10-07T14:58:00Z</cp:lastPrinted>
  <dcterms:created xsi:type="dcterms:W3CDTF">2020-10-03T13:19:00Z</dcterms:created>
  <dcterms:modified xsi:type="dcterms:W3CDTF">2020-10-07T14:59:00Z</dcterms:modified>
</cp:coreProperties>
</file>