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D8161">
      <w:pPr>
        <w:numPr>
          <w:numId w:val="0"/>
        </w:numPr>
        <w:rPr>
          <w:rFonts w:hint="default" w:ascii="Times New Roman Bold" w:hAnsi="Times New Roman Bold" w:cs="Times New Roman Bold" w:eastAsiaTheme="minorEastAsia"/>
          <w:b/>
          <w:bCs/>
          <w:sz w:val="32"/>
          <w:szCs w:val="32"/>
          <w:lang w:val="en-US" w:eastAsia="zh-CN"/>
        </w:rPr>
      </w:pPr>
      <w:r>
        <w:rPr>
          <w:rFonts w:hint="eastAsia" w:ascii="Times New Roman Bold" w:hAnsi="Times New Roman Bold" w:cs="Times New Roman Bold"/>
          <w:b/>
          <w:bCs/>
          <w:sz w:val="32"/>
          <w:szCs w:val="32"/>
          <w:lang w:val="en-US" w:eastAsia="zh-CN"/>
        </w:rPr>
        <w:t>2.</w:t>
      </w:r>
      <w:r>
        <w:rPr>
          <w:rFonts w:hint="default" w:ascii="Times New Roman Bold" w:hAnsi="Times New Roman Bold" w:cs="Times New Roman Bold"/>
          <w:b/>
          <w:bCs/>
          <w:sz w:val="32"/>
          <w:szCs w:val="32"/>
          <w:lang w:val="en-US" w:eastAsia="zh-CN"/>
        </w:rPr>
        <w:t>Architectural Design</w:t>
      </w:r>
    </w:p>
    <w:p w14:paraId="1630EFDA">
      <w:pPr>
        <w:numPr>
          <w:ilvl w:val="1"/>
          <w:numId w:val="1"/>
        </w:numPr>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 xml:space="preserve">System Architecture </w:t>
      </w:r>
    </w:p>
    <w:p w14:paraId="6E61960C">
      <w:pPr>
        <w:numPr>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Our Meeting Booking System is developed based on the MVC (Model-View-Controller) architectural pattern, a widely adopted paradigm in modern software engineering for its ability to decouple concerns, promote modular design, and support scalable development. Given the system’s need for dynamic user interaction, secure data processing, and multi-role functionality, the MVC structure serves as the optimal framework.</w:t>
      </w:r>
    </w:p>
    <w:p w14:paraId="3B5607E8">
      <w:pPr>
        <w:numPr>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Architectural Justification</w:t>
      </w:r>
    </w:p>
    <w:p w14:paraId="0599FAEB">
      <w:pPr>
        <w:numPr>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MVC architecture separates the system into three core layers:</w:t>
      </w:r>
    </w:p>
    <w:p w14:paraId="448A86D8">
      <w:pPr>
        <w:numPr>
          <w:ilvl w:val="0"/>
          <w:numId w:val="2"/>
        </w:numPr>
        <w:ind w:left="0" w:leftChars="0" w:firstLine="480" w:firstLineChars="20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Model: Manages the data, business logic, and state of the application.</w:t>
      </w:r>
    </w:p>
    <w:p w14:paraId="1FC90149">
      <w:pPr>
        <w:numPr>
          <w:ilvl w:val="0"/>
          <w:numId w:val="2"/>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View:</w:t>
      </w:r>
      <w:r>
        <w:rPr>
          <w:rFonts w:hint="default" w:ascii="Times New Roman Bold" w:hAnsi="Times New Roman Bold" w:cs="Times New Roman Bold"/>
          <w:b/>
          <w:bCs/>
          <w:sz w:val="24"/>
          <w:szCs w:val="24"/>
          <w:lang w:val="en-US" w:eastAsia="zh-CN"/>
        </w:rPr>
        <w:t xml:space="preserve"> </w:t>
      </w:r>
      <w:r>
        <w:rPr>
          <w:rFonts w:hint="default" w:ascii="Times New Roman" w:hAnsi="Times New Roman" w:cs="Times New Roman"/>
          <w:b w:val="0"/>
          <w:bCs w:val="0"/>
          <w:sz w:val="24"/>
          <w:szCs w:val="24"/>
          <w:lang w:val="en-US" w:eastAsia="zh-CN"/>
        </w:rPr>
        <w:t>Responsible for rendering the user interface and presenting data.</w:t>
      </w:r>
    </w:p>
    <w:p w14:paraId="7D0EA862">
      <w:pPr>
        <w:numPr>
          <w:ilvl w:val="0"/>
          <w:numId w:val="2"/>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Controller: Handles incoming requests, invokes appropriate services, and manages interactions between the View and Model.</w:t>
      </w:r>
    </w:p>
    <w:p w14:paraId="2BFF347E">
      <w:pPr>
        <w:numPr>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This separation significantly enhances maintainability, testability, and development efficiency. Team members can independently</w:t>
      </w:r>
      <w:bookmarkStart w:id="0" w:name="_GoBack"/>
      <w:bookmarkEnd w:id="0"/>
      <w:r>
        <w:rPr>
          <w:rFonts w:hint="default" w:ascii="Times New Roman" w:hAnsi="Times New Roman" w:cs="Times New Roman"/>
          <w:b w:val="0"/>
          <w:bCs w:val="0"/>
          <w:sz w:val="24"/>
          <w:szCs w:val="24"/>
          <w:lang w:val="en-US" w:eastAsia="zh-CN"/>
        </w:rPr>
        <w:t xml:space="preserve"> work on specific layers (e.g., backend services vs. frontend UI) with minimal dependency conflicts, facilitating effective collaborative development under the Scrum framework.</w:t>
      </w:r>
    </w:p>
    <w:p w14:paraId="1157D739">
      <w:pPr>
        <w:numPr>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Implementation in Our Project</w:t>
      </w:r>
    </w:p>
    <w:p w14:paraId="2F86337B">
      <w:pPr>
        <w:numPr>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Model Layer:</w:t>
      </w:r>
    </w:p>
    <w:p w14:paraId="42FD9B9C">
      <w:pPr>
        <w:numPr>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The Model layer uses MySQL (5.7.27) as the relational database system, with MyBatis-Plus and MyBatis-Plus-Join serving as the ORM frameworks. Tables are designed according to third normal form (3NF), and foreign key constraints are enforced to preserve referential integrity across entities such as </w:t>
      </w:r>
      <w:r>
        <w:rPr>
          <w:rFonts w:hint="default" w:ascii="Times New Roman Italic" w:hAnsi="Times New Roman Italic" w:cs="Times New Roman Italic"/>
          <w:b w:val="0"/>
          <w:bCs w:val="0"/>
          <w:i/>
          <w:iCs/>
          <w:sz w:val="24"/>
          <w:szCs w:val="24"/>
          <w:lang w:val="en-US" w:eastAsia="zh-CN"/>
        </w:rPr>
        <w:t>sys_user, meeting_room, meeting_book, and sys_role</w:t>
      </w:r>
      <w:r>
        <w:rPr>
          <w:rFonts w:hint="default" w:ascii="Times New Roman" w:hAnsi="Times New Roman" w:cs="Times New Roman"/>
          <w:b w:val="0"/>
          <w:bCs w:val="0"/>
          <w:sz w:val="24"/>
          <w:szCs w:val="24"/>
          <w:lang w:val="en-US" w:eastAsia="zh-CN"/>
        </w:rPr>
        <w:t>. Druid (1.2.1) is employed for efficient database connection pooling and monitoring.</w:t>
      </w:r>
    </w:p>
    <w:p w14:paraId="02897587">
      <w:pPr>
        <w:numPr>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View Layer:</w:t>
      </w:r>
    </w:p>
    <w:p w14:paraId="474364CA">
      <w:pPr>
        <w:numPr>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frontend interface is built using Vue.js 3 (3.3.4), enhanced by TypeScript for strong type checking. Vite (4.4.5) is used as the build tool to accelerate development, while Vue Router (4.2.4) supports dynamic routing. UI components are rendered using Element Plus (2.3.12), and Axios (1.7.2) handles RESTful API interactions. The interface is further enriched with ECharts (5.4.3) for data visualization and FullCalendar (6.1.15) for scheduling functionality. The view logic is organized into modular components to support reuse and maintainability across different user roles.</w:t>
      </w:r>
    </w:p>
    <w:p w14:paraId="2AFA7973">
      <w:pPr>
        <w:numPr>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Controller Layer:</w:t>
      </w:r>
    </w:p>
    <w:p w14:paraId="3A8DBB6F">
      <w:pPr>
        <w:numPr>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backend controller logic is implemented using Spring Boot (3.2.7), adopting a RESTful API design with support for HTTP methods such as GET, POST, PUT, and DELETE. Controllers coordinate with service and mapper layers to process business operations including meeting room bookings, role-based access, announcements, and repair workflows. Authentication and authorization are managed using JWT (Java-JWT), Sa-Token (1.38.0), and Spring Security Crypto, ensuring fine-grained permission control and session security.</w:t>
      </w:r>
    </w:p>
    <w:p w14:paraId="39020166">
      <w:pPr>
        <w:numPr>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Supporting Infrastructure</w:t>
      </w:r>
    </w:p>
    <w:p w14:paraId="35B73928">
      <w:pPr>
        <w:numPr>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 Development Tools:</w:t>
      </w:r>
      <w:r>
        <w:rPr>
          <w:rFonts w:hint="default" w:ascii="Times New Roman" w:hAnsi="Times New Roman" w:cs="Times New Roman"/>
          <w:b w:val="0"/>
          <w:bCs w:val="0"/>
          <w:sz w:val="24"/>
          <w:szCs w:val="24"/>
          <w:lang w:val="en-US" w:eastAsia="zh-CN"/>
        </w:rPr>
        <w:t xml:space="preserve"> We used Visual Studio Code (1.98.0) as the primary IDE, Navicat (11.1.13) for database visualization, and Word for formal documentation.</w:t>
      </w:r>
    </w:p>
    <w:p w14:paraId="5FDDCA5A">
      <w:pPr>
        <w:numPr>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 xml:space="preserve">• Version Control &amp; Project Management: </w:t>
      </w:r>
      <w:r>
        <w:rPr>
          <w:rFonts w:hint="default" w:ascii="Times New Roman" w:hAnsi="Times New Roman" w:cs="Times New Roman"/>
          <w:b w:val="0"/>
          <w:bCs w:val="0"/>
          <w:sz w:val="24"/>
          <w:szCs w:val="24"/>
          <w:lang w:val="en-US" w:eastAsia="zh-CN"/>
        </w:rPr>
        <w:t>Code was collaboratively managed using Git with remote repositories hosted on Coding.net. Agile practices, including sprint planning and task tracking, were facilitated using Scrum boards and Wiki-based documentation.</w:t>
      </w:r>
    </w:p>
    <w:p w14:paraId="5C56DC3F">
      <w:pPr>
        <w:numPr>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 xml:space="preserve">• Testing: </w:t>
      </w:r>
      <w:r>
        <w:rPr>
          <w:rFonts w:hint="default" w:ascii="Times New Roman" w:hAnsi="Times New Roman" w:cs="Times New Roman"/>
          <w:b w:val="0"/>
          <w:bCs w:val="0"/>
          <w:sz w:val="24"/>
          <w:szCs w:val="24"/>
          <w:lang w:val="en-US" w:eastAsia="zh-CN"/>
        </w:rPr>
        <w:t>The backend logic was verified using JUnit, while Jest/Mocha were employed for frontend component testing.</w:t>
      </w:r>
    </w:p>
    <w:p w14:paraId="1F6C9FD2">
      <w:pPr>
        <w:numPr>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 xml:space="preserve">• Deployment: </w:t>
      </w:r>
      <w:r>
        <w:rPr>
          <w:rFonts w:hint="default" w:ascii="Times New Roman" w:hAnsi="Times New Roman" w:cs="Times New Roman"/>
          <w:b w:val="0"/>
          <w:bCs w:val="0"/>
          <w:sz w:val="24"/>
          <w:szCs w:val="24"/>
          <w:lang w:val="en-US" w:eastAsia="zh-CN"/>
        </w:rPr>
        <w:t>The system is deployed on a production-grade Alibaba Cloud server, with Nginx as the reverse proxy and Node.js (18.20.8) supporting the frontend runtime. The backend is compiled into a JAR package using Maven (3.8.1) and deployed as an independent Spring Boot application.</w:t>
      </w:r>
    </w:p>
    <w:p w14:paraId="781FA60A">
      <w:pPr>
        <w:numPr>
          <w:numId w:val="0"/>
        </w:numPr>
        <w:ind w:leftChars="0"/>
        <w:rPr>
          <w:rFonts w:hint="default" w:ascii="Times New Roman" w:hAnsi="Times New Roman" w:cs="Times New Roman"/>
          <w:b w:val="0"/>
          <w:bCs w:val="0"/>
          <w:sz w:val="24"/>
          <w:szCs w:val="24"/>
          <w:lang w:val="en-US" w:eastAsia="zh-CN"/>
        </w:rPr>
      </w:pPr>
    </w:p>
    <w:p w14:paraId="25E37178">
      <w:pPr>
        <w:numPr>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summary, the adoption of the MVC architecture, together with a robust technology stack and structured development workflow, has enabled our team to deliver a secure, modular, and scalable Meeting Booking System.</w:t>
      </w:r>
    </w:p>
    <w:p w14:paraId="47EDB280">
      <w:pPr>
        <w:numPr>
          <w:ilvl w:val="1"/>
          <w:numId w:val="1"/>
        </w:numPr>
        <w:ind w:left="0" w:leftChars="0" w:firstLine="0" w:firstLineChars="0"/>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Frontend System</w:t>
      </w:r>
    </w:p>
    <w:p w14:paraId="1EAD058A">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frontend of our Meeting Booking System was developed using Vue.js 3 (v3.3.4), a progressive JavaScript framework known for its performance, modularity, and ease of integration with modern toolchains. Leveraging TypeScript throughout the codebase ensures stronger typing and improved maintainability. Our frontend architecture supports Single Page Application (SPA) patterns, allowing dynamic view rendering and responsive user interaction without frequent page reloads.</w:t>
      </w:r>
    </w:p>
    <w:p w14:paraId="6F1B0A90">
      <w:pPr>
        <w:numPr>
          <w:ilvl w:val="0"/>
          <w:numId w:val="0"/>
        </w:numPr>
        <w:ind w:leftChars="0"/>
        <w:rPr>
          <w:rFonts w:hint="default" w:ascii="Times New Roman" w:hAnsi="Times New Roman" w:cs="Times New Roman"/>
          <w:b w:val="0"/>
          <w:bCs w:val="0"/>
          <w:sz w:val="24"/>
          <w:szCs w:val="24"/>
          <w:lang w:val="en-US" w:eastAsia="zh-CN"/>
        </w:rPr>
      </w:pPr>
    </w:p>
    <w:p w14:paraId="7032DC9C">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Core Technologies and Frameworks</w:t>
      </w:r>
    </w:p>
    <w:p w14:paraId="6BCBAC37">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project integrates the Vite (v4.4.5) build tool for ultra-fast development and hot module replacement (HMR). Routing is handled by Vue Router (v4.2.4), supporting nested and dynamic routes across user roles. The UI layer incorporates Element Plus (v2.3.12) as the component library, delivering reusable and accessible components such as modals, forms, calendars, and tables.</w:t>
      </w:r>
    </w:p>
    <w:p w14:paraId="27ED7DA8">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We utilize Axios (v1.7.2) for efficient HTTP communication with backend services. For interactive scheduling, FullCalendar (v6.1.15) enables intuitive drag-and-drop interfaces, while ECharts (v5.4.3) powers our data visualization dashboards, supporting bar, line, and pie charts for displaying room usage trends.</w:t>
      </w:r>
    </w:p>
    <w:p w14:paraId="2FB202A8">
      <w:pPr>
        <w:numPr>
          <w:ilvl w:val="0"/>
          <w:numId w:val="0"/>
        </w:numPr>
        <w:ind w:leftChars="0"/>
        <w:rPr>
          <w:rFonts w:hint="default" w:ascii="Times New Roman" w:hAnsi="Times New Roman" w:cs="Times New Roman"/>
          <w:b w:val="0"/>
          <w:bCs w:val="0"/>
          <w:sz w:val="24"/>
          <w:szCs w:val="24"/>
          <w:lang w:val="en-US" w:eastAsia="zh-CN"/>
        </w:rPr>
      </w:pPr>
    </w:p>
    <w:p w14:paraId="32780BA4">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Functional Highlights</w:t>
      </w:r>
    </w:p>
    <w:p w14:paraId="4BEEFA7E">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view layer of the system delivers tailored user interfaces for five distinct roles: Student, Teacher, MRC (Conference Coordinator), Repair Staff, and Test Admin. Key features include:</w:t>
      </w:r>
    </w:p>
    <w:p w14:paraId="68EE49D2">
      <w:pPr>
        <w:numPr>
          <w:ilvl w:val="0"/>
          <w:numId w:val="3"/>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Meeting Room Booking:</w:t>
      </w:r>
      <w:r>
        <w:rPr>
          <w:rFonts w:hint="default" w:ascii="Times New Roman" w:hAnsi="Times New Roman" w:cs="Times New Roman"/>
          <w:b w:val="0"/>
          <w:bCs w:val="0"/>
          <w:sz w:val="24"/>
          <w:szCs w:val="24"/>
          <w:lang w:val="en-US" w:eastAsia="zh-CN"/>
        </w:rPr>
        <w:t xml:space="preserve"> Users can view real-time room availability and book meeting slots through integrated calendar views.</w:t>
      </w:r>
    </w:p>
    <w:p w14:paraId="22C6BEBC">
      <w:pPr>
        <w:numPr>
          <w:ilvl w:val="0"/>
          <w:numId w:val="0"/>
        </w:numPr>
        <w:ind w:leftChars="0"/>
        <w:rPr>
          <w:rFonts w:hint="default" w:ascii="Times New Roman" w:hAnsi="Times New Roman" w:cs="Times New Roman"/>
          <w:b w:val="0"/>
          <w:bCs w:val="0"/>
          <w:sz w:val="24"/>
          <w:szCs w:val="24"/>
          <w:lang w:val="en-US" w:eastAsia="zh-CN"/>
        </w:rPr>
      </w:pPr>
    </w:p>
    <w:p w14:paraId="20DEDC8C">
      <w:pPr>
        <w:numPr>
          <w:ilvl w:val="0"/>
          <w:numId w:val="3"/>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Room Management:</w:t>
      </w:r>
      <w:r>
        <w:rPr>
          <w:rFonts w:hint="default" w:ascii="Times New Roman" w:hAnsi="Times New Roman" w:cs="Times New Roman"/>
          <w:b w:val="0"/>
          <w:bCs w:val="0"/>
          <w:sz w:val="24"/>
          <w:szCs w:val="24"/>
          <w:lang w:val="en-US" w:eastAsia="zh-CN"/>
        </w:rPr>
        <w:t xml:space="preserve"> MRC users can access detailed room records and approve or reject booking applications.</w:t>
      </w:r>
    </w:p>
    <w:p w14:paraId="6EFD163B">
      <w:pPr>
        <w:numPr>
          <w:ilvl w:val="0"/>
          <w:numId w:val="3"/>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Statistics Dashboard:</w:t>
      </w:r>
      <w:r>
        <w:rPr>
          <w:rFonts w:hint="default" w:ascii="Times New Roman" w:hAnsi="Times New Roman" w:cs="Times New Roman"/>
          <w:b w:val="0"/>
          <w:bCs w:val="0"/>
          <w:sz w:val="24"/>
          <w:szCs w:val="24"/>
          <w:lang w:val="en-US" w:eastAsia="zh-CN"/>
        </w:rPr>
        <w:t xml:space="preserve"> Admin roles can access visual charts summarizing usage frequency, booking rates, and system activities.</w:t>
      </w:r>
    </w:p>
    <w:p w14:paraId="2E8E1186">
      <w:pPr>
        <w:numPr>
          <w:ilvl w:val="0"/>
          <w:numId w:val="3"/>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Repair Request Interface:</w:t>
      </w:r>
      <w:r>
        <w:rPr>
          <w:rFonts w:hint="default" w:ascii="Times New Roman" w:hAnsi="Times New Roman" w:cs="Times New Roman"/>
          <w:b w:val="0"/>
          <w:bCs w:val="0"/>
          <w:sz w:val="24"/>
          <w:szCs w:val="24"/>
          <w:lang w:val="en-US" w:eastAsia="zh-CN"/>
        </w:rPr>
        <w:t xml:space="preserve"> Students and teachers can submit repair issues; repair staff can track and update maintenance records.</w:t>
      </w:r>
    </w:p>
    <w:p w14:paraId="3D967B22">
      <w:pPr>
        <w:numPr>
          <w:ilvl w:val="0"/>
          <w:numId w:val="3"/>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Bulletin &amp; Announcement Center:</w:t>
      </w:r>
      <w:r>
        <w:rPr>
          <w:rFonts w:hint="default" w:ascii="Times New Roman Bold" w:hAnsi="Times New Roman Bold" w:cs="Times New Roman Bold"/>
          <w:b/>
          <w:bCs/>
          <w:sz w:val="24"/>
          <w:szCs w:val="24"/>
          <w:lang w:val="en-US" w:eastAsia="zh-CN"/>
        </w:rPr>
        <w:t xml:space="preserve"> </w:t>
      </w:r>
      <w:r>
        <w:rPr>
          <w:rFonts w:hint="default" w:ascii="Times New Roman" w:hAnsi="Times New Roman" w:cs="Times New Roman"/>
          <w:b w:val="0"/>
          <w:bCs w:val="0"/>
          <w:sz w:val="24"/>
          <w:szCs w:val="24"/>
          <w:lang w:val="en-US" w:eastAsia="zh-CN"/>
        </w:rPr>
        <w:t>A shared module enabling announcement publishing and retrieval across all roles.</w:t>
      </w:r>
    </w:p>
    <w:p w14:paraId="518FE720">
      <w:pPr>
        <w:numPr>
          <w:ilvl w:val="0"/>
          <w:numId w:val="0"/>
        </w:numPr>
        <w:ind w:leftChars="0"/>
        <w:rPr>
          <w:rFonts w:hint="default" w:ascii="Times New Roman" w:hAnsi="Times New Roman" w:cs="Times New Roman"/>
          <w:b w:val="0"/>
          <w:bCs w:val="0"/>
          <w:sz w:val="24"/>
          <w:szCs w:val="24"/>
          <w:lang w:val="en-US" w:eastAsia="zh-CN"/>
        </w:rPr>
      </w:pPr>
    </w:p>
    <w:p w14:paraId="014A663B">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Each interface is designed with responsive design principles, ensuring consistent performance across various device types and screen resolutions. Components are structured using Vue’s SFC (Single File Component) model to promote reusability and encapsulation.</w:t>
      </w:r>
    </w:p>
    <w:p w14:paraId="7D64AE76">
      <w:pPr>
        <w:numPr>
          <w:ilvl w:val="0"/>
          <w:numId w:val="0"/>
        </w:numPr>
        <w:ind w:leftChars="0"/>
        <w:rPr>
          <w:rFonts w:hint="default" w:ascii="Times New Roman" w:hAnsi="Times New Roman" w:cs="Times New Roman"/>
          <w:b w:val="0"/>
          <w:bCs w:val="0"/>
          <w:sz w:val="24"/>
          <w:szCs w:val="24"/>
          <w:lang w:val="en-US" w:eastAsia="zh-CN"/>
        </w:rPr>
      </w:pPr>
    </w:p>
    <w:p w14:paraId="625076F5">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UI/UX &amp; Optimization</w:t>
      </w:r>
    </w:p>
    <w:p w14:paraId="7E579D94">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system integrates Vue-Tippy (v6.6.0) to deliver contextual tooltips and instructional prompts. We adopted accessibility-first practices and applied structured routing and role-based guards to restrict unauthorized views. Frontend performance optimization strategies included lazy-loading routes and asynchronously importing large third-party modules.</w:t>
      </w:r>
    </w:p>
    <w:p w14:paraId="137FEA4D">
      <w:pPr>
        <w:numPr>
          <w:ilvl w:val="0"/>
          <w:numId w:val="0"/>
        </w:numPr>
        <w:ind w:leftChars="0"/>
        <w:rPr>
          <w:rFonts w:hint="default" w:ascii="Times New Roman" w:hAnsi="Times New Roman" w:cs="Times New Roman"/>
          <w:b w:val="0"/>
          <w:bCs w:val="0"/>
          <w:sz w:val="24"/>
          <w:szCs w:val="24"/>
          <w:lang w:val="en-US" w:eastAsia="zh-CN"/>
        </w:rPr>
      </w:pPr>
    </w:p>
    <w:p w14:paraId="219D7BDA">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summary, our frontend system offers a modular, dynamic, and maintainable user interface tailored to the functional diversity of the Meeting Booking System. With strong integration of visualization, interactivity, and security, it serves as a robust client-side foundation for the overall platform.</w:t>
      </w:r>
    </w:p>
    <w:p w14:paraId="57D59603">
      <w:pPr>
        <w:numPr>
          <w:ilvl w:val="1"/>
          <w:numId w:val="1"/>
        </w:numPr>
        <w:ind w:left="0" w:leftChars="0" w:firstLine="0" w:firstLineChars="0"/>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Backend System</w:t>
      </w:r>
    </w:p>
    <w:p w14:paraId="63424E06">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the backend of our Meeting Booking System, the architecture follows a layered structure where the Controller layer interacts with the Service layer, which in turn communicates with the Data Access Object (DAO) layer to perform database operations (CRUD – Create, Read, Update, Delete). This clear separation of concerns improves maintainability, scalability, and testability of the system.</w:t>
      </w:r>
    </w:p>
    <w:p w14:paraId="6C864FCD">
      <w:pPr>
        <w:numPr>
          <w:ilvl w:val="0"/>
          <w:numId w:val="0"/>
        </w:numPr>
        <w:ind w:leftChars="0"/>
        <w:rPr>
          <w:rFonts w:hint="default" w:ascii="Times New Roman" w:hAnsi="Times New Roman" w:cs="Times New Roman"/>
          <w:b w:val="0"/>
          <w:bCs w:val="0"/>
          <w:sz w:val="24"/>
          <w:szCs w:val="24"/>
          <w:lang w:val="en-US" w:eastAsia="zh-CN"/>
        </w:rPr>
      </w:pPr>
    </w:p>
    <w:p w14:paraId="30E56FDE">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Entity Layer:</w:t>
      </w:r>
    </w:p>
    <w:p w14:paraId="3E55B545">
      <w:pPr>
        <w:numPr>
          <w:ilvl w:val="0"/>
          <w:numId w:val="0"/>
        </w:numPr>
        <w:ind w:leftChars="0"/>
        <w:rPr>
          <w:rFonts w:hint="default" w:ascii="Times New Roman Italic" w:hAnsi="Times New Roman Italic" w:cs="Times New Roman Italic"/>
          <w:b w:val="0"/>
          <w:bCs w:val="0"/>
          <w:i/>
          <w:iCs/>
          <w:sz w:val="24"/>
          <w:szCs w:val="24"/>
          <w:lang w:val="en-US" w:eastAsia="zh-CN"/>
        </w:rPr>
      </w:pPr>
      <w:r>
        <w:rPr>
          <w:rFonts w:hint="default" w:ascii="Times New Roman" w:hAnsi="Times New Roman" w:cs="Times New Roman"/>
          <w:b w:val="0"/>
          <w:bCs w:val="0"/>
          <w:sz w:val="24"/>
          <w:szCs w:val="24"/>
          <w:lang w:val="en-US" w:eastAsia="zh-CN"/>
        </w:rPr>
        <w:t xml:space="preserve">The Entity layer defines Java classes that directly correspond to tables within the MySQL (5.7.27) relational database. These include: </w:t>
      </w:r>
      <w:r>
        <w:rPr>
          <w:rFonts w:hint="default" w:ascii="Times New Roman Italic" w:hAnsi="Times New Roman Italic" w:cs="Times New Roman Italic"/>
          <w:b w:val="0"/>
          <w:bCs w:val="0"/>
          <w:i/>
          <w:iCs/>
          <w:sz w:val="24"/>
          <w:szCs w:val="24"/>
          <w:lang w:val="en-US" w:eastAsia="zh-CN"/>
        </w:rPr>
        <w:t>meeting_category, meeting_room, meeting_book, sys_dept, sys_user, sys_role, sys_menu, sys_role_menu, sys_user_role, sys_notice and repair.</w:t>
      </w:r>
    </w:p>
    <w:p w14:paraId="0F49A0E6">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These entities use annotations such as @TableName and @TableField (via MyBatis-Plus) to map to their respective database tables and fields. Relationships are managed through foreign keys and join tables to ensure data integrity.</w:t>
      </w:r>
    </w:p>
    <w:p w14:paraId="2A8A6237">
      <w:pPr>
        <w:numPr>
          <w:ilvl w:val="0"/>
          <w:numId w:val="0"/>
        </w:numPr>
        <w:ind w:leftChars="0"/>
        <w:rPr>
          <w:rFonts w:hint="default" w:ascii="Times New Roman" w:hAnsi="Times New Roman" w:cs="Times New Roman"/>
          <w:b w:val="0"/>
          <w:bCs w:val="0"/>
          <w:sz w:val="24"/>
          <w:szCs w:val="24"/>
          <w:lang w:val="en-US" w:eastAsia="zh-CN"/>
        </w:rPr>
      </w:pPr>
    </w:p>
    <w:p w14:paraId="4AEF3565">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DAO (Data Access Object) Layer:</w:t>
      </w:r>
    </w:p>
    <w:p w14:paraId="1BE4762A">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DAO layer leverages MyBatis-Plus (3.5.7) and MyBatis-Plus-Join (1.4.7.2) to abstract SQL operations and simplify CRUD logic. Each DAO interface is responsible for operations related to a specific table, including:</w:t>
      </w:r>
    </w:p>
    <w:p w14:paraId="3312AFF9">
      <w:pPr>
        <w:numPr>
          <w:ilvl w:val="0"/>
          <w:numId w:val="4"/>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Room and category creation, retrieval, and modification.</w:t>
      </w:r>
    </w:p>
    <w:p w14:paraId="66301C21">
      <w:pPr>
        <w:numPr>
          <w:ilvl w:val="0"/>
          <w:numId w:val="4"/>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Reservation status updates and history lookups.</w:t>
      </w:r>
    </w:p>
    <w:p w14:paraId="20615BCC">
      <w:pPr>
        <w:numPr>
          <w:ilvl w:val="0"/>
          <w:numId w:val="4"/>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User and role assignment management.</w:t>
      </w:r>
    </w:p>
    <w:p w14:paraId="7FC570AC">
      <w:pPr>
        <w:numPr>
          <w:ilvl w:val="0"/>
          <w:numId w:val="4"/>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Aggregated data queries for statistical dashboards.</w:t>
      </w:r>
    </w:p>
    <w:p w14:paraId="78498E3F">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By encapsulating database logic, this layer provides a reusable and centralized structure for persistence access.</w:t>
      </w:r>
    </w:p>
    <w:p w14:paraId="69EB16BC">
      <w:pPr>
        <w:numPr>
          <w:ilvl w:val="0"/>
          <w:numId w:val="0"/>
        </w:numPr>
        <w:ind w:leftChars="0"/>
        <w:rPr>
          <w:rFonts w:hint="default" w:ascii="Times New Roman" w:hAnsi="Times New Roman" w:cs="Times New Roman"/>
          <w:b w:val="0"/>
          <w:bCs w:val="0"/>
          <w:sz w:val="24"/>
          <w:szCs w:val="24"/>
          <w:lang w:val="en-US" w:eastAsia="zh-CN"/>
        </w:rPr>
      </w:pPr>
    </w:p>
    <w:p w14:paraId="211B5799">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Service Layer:</w:t>
      </w:r>
    </w:p>
    <w:p w14:paraId="61782141">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Service layer contains the business logic and workflow coordination across components. It employs Spring’s @Service and dependency injection to integrate DAO components. Key responsibilities include:</w:t>
      </w:r>
    </w:p>
    <w:p w14:paraId="2916042C">
      <w:pPr>
        <w:numPr>
          <w:ilvl w:val="0"/>
          <w:numId w:val="5"/>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Checking room availability before booking.</w:t>
      </w:r>
    </w:p>
    <w:p w14:paraId="10C54818">
      <w:pPr>
        <w:numPr>
          <w:ilvl w:val="0"/>
          <w:numId w:val="5"/>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Coordinating approval flows for MRC roles.</w:t>
      </w:r>
    </w:p>
    <w:p w14:paraId="452659DE">
      <w:pPr>
        <w:numPr>
          <w:ilvl w:val="0"/>
          <w:numId w:val="5"/>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Managing user login, authentication, and permissions via JWT and Sa-Token (1.38.0).</w:t>
      </w:r>
    </w:p>
    <w:p w14:paraId="4400F49C">
      <w:pPr>
        <w:numPr>
          <w:ilvl w:val="0"/>
          <w:numId w:val="5"/>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Generating data for charts using ECharts-compatible formats.</w:t>
      </w:r>
    </w:p>
    <w:p w14:paraId="1D12D4B4">
      <w:pPr>
        <w:numPr>
          <w:ilvl w:val="0"/>
          <w:numId w:val="5"/>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Sending notifications or processing repair updates.</w:t>
      </w:r>
    </w:p>
    <w:p w14:paraId="3443AAFC">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service layer enforces validation, handles transactional logic, and ensures consistency between frontend expectations and backend state.</w:t>
      </w:r>
    </w:p>
    <w:p w14:paraId="4CFC76F5">
      <w:pPr>
        <w:numPr>
          <w:ilvl w:val="0"/>
          <w:numId w:val="0"/>
        </w:numPr>
        <w:ind w:leftChars="0"/>
        <w:rPr>
          <w:rFonts w:hint="default" w:ascii="Times New Roman" w:hAnsi="Times New Roman" w:cs="Times New Roman"/>
          <w:b w:val="0"/>
          <w:bCs w:val="0"/>
          <w:sz w:val="24"/>
          <w:szCs w:val="24"/>
          <w:lang w:val="en-US" w:eastAsia="zh-CN"/>
        </w:rPr>
      </w:pPr>
    </w:p>
    <w:p w14:paraId="383C3A6D">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Controller Layer:</w:t>
      </w:r>
    </w:p>
    <w:p w14:paraId="763F36EE">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Controller layer maps incoming RESTful API requests to service-layer operations using Spring Boot’s @RestController and @RequestMapping annotations. Controllers are role-sensitive and serve endpoints such as:</w:t>
      </w:r>
    </w:p>
    <w:p w14:paraId="37EBA667">
      <w:pPr>
        <w:numPr>
          <w:ilvl w:val="0"/>
          <w:numId w:val="6"/>
        </w:numPr>
        <w:ind w:left="0" w:leftChars="0" w:firstLine="480" w:firstLineChars="200"/>
        <w:rPr>
          <w:rFonts w:hint="default" w:ascii="Times New Roman Italic" w:hAnsi="Times New Roman Italic" w:cs="Times New Roman Italic"/>
          <w:b w:val="0"/>
          <w:bCs w:val="0"/>
          <w:i/>
          <w:iCs/>
          <w:sz w:val="24"/>
          <w:szCs w:val="24"/>
          <w:lang w:val="en-US" w:eastAsia="zh-CN"/>
        </w:rPr>
      </w:pPr>
      <w:r>
        <w:rPr>
          <w:rFonts w:hint="default" w:ascii="Times New Roman Italic" w:hAnsi="Times New Roman Italic" w:cs="Times New Roman Italic"/>
          <w:b w:val="0"/>
          <w:bCs w:val="0"/>
          <w:i/>
          <w:iCs/>
          <w:sz w:val="24"/>
          <w:szCs w:val="24"/>
          <w:lang w:val="en-US" w:eastAsia="zh-CN"/>
        </w:rPr>
        <w:t>/api/bookings for managing meeting room reservations.</w:t>
      </w:r>
    </w:p>
    <w:p w14:paraId="70964474">
      <w:pPr>
        <w:numPr>
          <w:ilvl w:val="0"/>
          <w:numId w:val="6"/>
        </w:numPr>
        <w:ind w:left="0" w:leftChars="0" w:firstLine="480" w:firstLineChars="200"/>
        <w:rPr>
          <w:rFonts w:hint="default" w:ascii="Times New Roman Italic" w:hAnsi="Times New Roman Italic" w:cs="Times New Roman Italic"/>
          <w:b w:val="0"/>
          <w:bCs w:val="0"/>
          <w:i/>
          <w:iCs/>
          <w:sz w:val="24"/>
          <w:szCs w:val="24"/>
          <w:lang w:val="en-US" w:eastAsia="zh-CN"/>
        </w:rPr>
      </w:pPr>
      <w:r>
        <w:rPr>
          <w:rFonts w:hint="default" w:ascii="Times New Roman Italic" w:hAnsi="Times New Roman Italic" w:cs="Times New Roman Italic"/>
          <w:b w:val="0"/>
          <w:bCs w:val="0"/>
          <w:i/>
          <w:iCs/>
          <w:sz w:val="24"/>
          <w:szCs w:val="24"/>
          <w:lang w:val="en-US" w:eastAsia="zh-CN"/>
        </w:rPr>
        <w:t>/api/rooms for retrieving available room lists and metadata.</w:t>
      </w:r>
    </w:p>
    <w:p w14:paraId="067F99B1">
      <w:pPr>
        <w:numPr>
          <w:ilvl w:val="0"/>
          <w:numId w:val="6"/>
        </w:numPr>
        <w:ind w:left="0" w:leftChars="0" w:firstLine="480" w:firstLineChars="200"/>
        <w:rPr>
          <w:rFonts w:hint="default" w:ascii="Times New Roman Italic" w:hAnsi="Times New Roman Italic" w:cs="Times New Roman Italic"/>
          <w:b w:val="0"/>
          <w:bCs w:val="0"/>
          <w:i/>
          <w:iCs/>
          <w:sz w:val="24"/>
          <w:szCs w:val="24"/>
          <w:lang w:val="en-US" w:eastAsia="zh-CN"/>
        </w:rPr>
      </w:pPr>
      <w:r>
        <w:rPr>
          <w:rFonts w:hint="default" w:ascii="Times New Roman Italic" w:hAnsi="Times New Roman Italic" w:cs="Times New Roman Italic"/>
          <w:b w:val="0"/>
          <w:bCs w:val="0"/>
          <w:i/>
          <w:iCs/>
          <w:sz w:val="24"/>
          <w:szCs w:val="24"/>
          <w:lang w:val="en-US" w:eastAsia="zh-CN"/>
        </w:rPr>
        <w:t>/api/users for role-based user management.</w:t>
      </w:r>
    </w:p>
    <w:p w14:paraId="3A1CD185">
      <w:pPr>
        <w:numPr>
          <w:ilvl w:val="0"/>
          <w:numId w:val="6"/>
        </w:numPr>
        <w:ind w:left="0" w:leftChars="0" w:firstLine="480" w:firstLineChars="200"/>
        <w:rPr>
          <w:rFonts w:hint="default" w:ascii="Times New Roman Italic" w:hAnsi="Times New Roman Italic" w:cs="Times New Roman Italic"/>
          <w:b w:val="0"/>
          <w:bCs w:val="0"/>
          <w:i/>
          <w:iCs/>
          <w:sz w:val="24"/>
          <w:szCs w:val="24"/>
          <w:lang w:val="en-US" w:eastAsia="zh-CN"/>
        </w:rPr>
      </w:pPr>
      <w:r>
        <w:rPr>
          <w:rFonts w:hint="default" w:ascii="Times New Roman Italic" w:hAnsi="Times New Roman Italic" w:cs="Times New Roman Italic"/>
          <w:b w:val="0"/>
          <w:bCs w:val="0"/>
          <w:i/>
          <w:iCs/>
          <w:sz w:val="24"/>
          <w:szCs w:val="24"/>
          <w:lang w:val="en-US" w:eastAsia="zh-CN"/>
        </w:rPr>
        <w:t>/api/repair for repair request submission and resolution.</w:t>
      </w:r>
    </w:p>
    <w:p w14:paraId="2B89E90E">
      <w:pPr>
        <w:numPr>
          <w:ilvl w:val="0"/>
          <w:numId w:val="6"/>
        </w:numPr>
        <w:ind w:left="0" w:leftChars="0" w:firstLine="480" w:firstLineChars="200"/>
        <w:rPr>
          <w:rFonts w:hint="default" w:ascii="Times New Roman Italic" w:hAnsi="Times New Roman Italic" w:cs="Times New Roman Italic"/>
          <w:b w:val="0"/>
          <w:bCs w:val="0"/>
          <w:i/>
          <w:iCs/>
          <w:sz w:val="24"/>
          <w:szCs w:val="24"/>
          <w:lang w:val="en-US" w:eastAsia="zh-CN"/>
        </w:rPr>
      </w:pPr>
      <w:r>
        <w:rPr>
          <w:rFonts w:hint="default" w:ascii="Times New Roman Italic" w:hAnsi="Times New Roman Italic" w:cs="Times New Roman Italic"/>
          <w:b w:val="0"/>
          <w:bCs w:val="0"/>
          <w:i/>
          <w:iCs/>
          <w:sz w:val="24"/>
          <w:szCs w:val="24"/>
          <w:lang w:val="en-US" w:eastAsia="zh-CN"/>
        </w:rPr>
        <w:t>/api/statistics for returning room usage and booking distribution data.</w:t>
      </w:r>
    </w:p>
    <w:p w14:paraId="5C1C51EA">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controller layer is integrated with Spring Boot Security and JWT filters to restrict access and protect endpoint data. Each API is documented and structured with proper response models, supporting seamless interaction with the Vue.js frontend.</w:t>
      </w:r>
    </w:p>
    <w:p w14:paraId="7A292DE7">
      <w:pPr>
        <w:numPr>
          <w:ilvl w:val="0"/>
          <w:numId w:val="0"/>
        </w:numPr>
        <w:ind w:leftChars="0"/>
        <w:rPr>
          <w:rFonts w:hint="default" w:ascii="Times New Roman" w:hAnsi="Times New Roman" w:cs="Times New Roman"/>
          <w:b w:val="0"/>
          <w:bCs w:val="0"/>
          <w:sz w:val="24"/>
          <w:szCs w:val="24"/>
          <w:lang w:val="en-US" w:eastAsia="zh-CN"/>
        </w:rPr>
      </w:pPr>
    </w:p>
    <w:p w14:paraId="4C8DB767">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This well-defined backend architecture supports efficient request handling, secure data management, and the modular scalability required for the ongoing evolution of the Meeting Booking System.</w:t>
      </w:r>
    </w:p>
    <w:p w14:paraId="4315C1FA">
      <w:pPr>
        <w:numPr>
          <w:ilvl w:val="1"/>
          <w:numId w:val="1"/>
        </w:numPr>
        <w:ind w:left="0" w:leftChars="0" w:firstLine="0" w:firstLineChars="0"/>
        <w:rPr>
          <w:rFonts w:hint="default" w:ascii="Times New Roman Bold" w:hAnsi="Times New Roman Bold" w:cs="Times New Roman Bold"/>
          <w:b/>
          <w:bCs/>
          <w:sz w:val="28"/>
          <w:szCs w:val="28"/>
          <w:lang w:val="en-US" w:eastAsia="zh-CN"/>
        </w:rPr>
      </w:pPr>
      <w:r>
        <w:rPr>
          <w:rFonts w:hint="default" w:ascii="Times New Roman Bold" w:hAnsi="Times New Roman Bold" w:cs="Times New Roman Bold"/>
          <w:b/>
          <w:bCs/>
          <w:sz w:val="28"/>
          <w:szCs w:val="28"/>
          <w:lang w:val="en-US" w:eastAsia="zh-CN"/>
        </w:rPr>
        <w:t>High-level Database Design</w:t>
      </w:r>
    </w:p>
    <w:p w14:paraId="7C2F40FF">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Our database design adopts MySQL (v5.7.27) as the underlying relational database management system to support the persistent storage and logical organization of the core entities involved in the Meeting Booking System. The database schema is structured using a normalized Entity-Relationship Diagram (ERD), ensuring a robust, scalable, and consistent data model that reflects the system’s operational logic. Relationships between tables are enforced using foreign key constraints, maintaining referential integrity throughout the system.</w:t>
      </w:r>
    </w:p>
    <w:p w14:paraId="600F8573">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Entity Identification</w:t>
      </w:r>
    </w:p>
    <w:p w14:paraId="3C88847E">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Key entities were identified based on the system's functional modules and role-based access model. The selected entities, designed to encapsulate semantically coherent data, include:</w:t>
      </w:r>
    </w:p>
    <w:p w14:paraId="2D7878A7">
      <w:pPr>
        <w:numPr>
          <w:ilvl w:val="0"/>
          <w:numId w:val="7"/>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 xml:space="preserve">sys_user (Users): </w:t>
      </w:r>
      <w:r>
        <w:rPr>
          <w:rFonts w:hint="default" w:ascii="Times New Roman" w:hAnsi="Times New Roman" w:cs="Times New Roman"/>
          <w:b w:val="0"/>
          <w:bCs w:val="0"/>
          <w:sz w:val="24"/>
          <w:szCs w:val="24"/>
          <w:lang w:val="en-US" w:eastAsia="zh-CN"/>
        </w:rPr>
        <w:t>Captures login credentials, contact details, and status flags for all system users across roles.</w:t>
      </w:r>
    </w:p>
    <w:p w14:paraId="482E5557">
      <w:pPr>
        <w:numPr>
          <w:ilvl w:val="0"/>
          <w:numId w:val="7"/>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 xml:space="preserve">sys_dept (Departments): </w:t>
      </w:r>
      <w:r>
        <w:rPr>
          <w:rFonts w:hint="default" w:ascii="Times New Roman" w:hAnsi="Times New Roman" w:cs="Times New Roman"/>
          <w:b w:val="0"/>
          <w:bCs w:val="0"/>
          <w:sz w:val="24"/>
          <w:szCs w:val="24"/>
          <w:lang w:val="en-US" w:eastAsia="zh-CN"/>
        </w:rPr>
        <w:t>Represents department affiliations for users, facilitating hierarchical access control and booking permissions.</w:t>
      </w:r>
    </w:p>
    <w:p w14:paraId="1A7A0F58">
      <w:pPr>
        <w:numPr>
          <w:ilvl w:val="0"/>
          <w:numId w:val="7"/>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meeting_room (Meeting Rooms):</w:t>
      </w:r>
      <w:r>
        <w:rPr>
          <w:rFonts w:hint="default" w:ascii="Times New Roman" w:hAnsi="Times New Roman" w:cs="Times New Roman"/>
          <w:b w:val="0"/>
          <w:bCs w:val="0"/>
          <w:sz w:val="24"/>
          <w:szCs w:val="24"/>
          <w:lang w:val="en-US" w:eastAsia="zh-CN"/>
        </w:rPr>
        <w:t xml:space="preserve"> Stores data such as room name, capacity, location, available equipment, and status (e.g., active, under repair).</w:t>
      </w:r>
    </w:p>
    <w:p w14:paraId="48F8EF23">
      <w:pPr>
        <w:numPr>
          <w:ilvl w:val="0"/>
          <w:numId w:val="7"/>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meeting_category (Meeting Categories):</w:t>
      </w:r>
      <w:r>
        <w:rPr>
          <w:rFonts w:hint="default" w:ascii="Times New Roman" w:hAnsi="Times New Roman" w:cs="Times New Roman"/>
          <w:b w:val="0"/>
          <w:bCs w:val="0"/>
          <w:sz w:val="24"/>
          <w:szCs w:val="24"/>
          <w:lang w:val="en-US" w:eastAsia="zh-CN"/>
        </w:rPr>
        <w:t xml:space="preserve"> Classifies meeting rooms for filtering and organizational purposes.</w:t>
      </w:r>
    </w:p>
    <w:p w14:paraId="5FFC6C60">
      <w:pPr>
        <w:numPr>
          <w:ilvl w:val="0"/>
          <w:numId w:val="7"/>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meeting_book (Reservations):</w:t>
      </w:r>
      <w:r>
        <w:rPr>
          <w:rFonts w:hint="default" w:ascii="Times New Roman" w:hAnsi="Times New Roman" w:cs="Times New Roman"/>
          <w:b w:val="0"/>
          <w:bCs w:val="0"/>
          <w:sz w:val="24"/>
          <w:szCs w:val="24"/>
          <w:lang w:val="en-US" w:eastAsia="zh-CN"/>
        </w:rPr>
        <w:t xml:space="preserve"> Logs meeting room booking records, including time slots, approval status, requester ID, and associated department.</w:t>
      </w:r>
    </w:p>
    <w:p w14:paraId="1D729A7E">
      <w:pPr>
        <w:numPr>
          <w:ilvl w:val="0"/>
          <w:numId w:val="7"/>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 xml:space="preserve">sys_role (Roles): </w:t>
      </w:r>
      <w:r>
        <w:rPr>
          <w:rFonts w:hint="default" w:ascii="Times New Roman" w:hAnsi="Times New Roman" w:cs="Times New Roman"/>
          <w:b w:val="0"/>
          <w:bCs w:val="0"/>
          <w:sz w:val="24"/>
          <w:szCs w:val="24"/>
          <w:lang w:val="en-US" w:eastAsia="zh-CN"/>
        </w:rPr>
        <w:t>Defines system roles including Student, Teacher, MRC, Repair Staff, and Test Admin.</w:t>
      </w:r>
    </w:p>
    <w:p w14:paraId="656ECE83">
      <w:pPr>
        <w:numPr>
          <w:ilvl w:val="0"/>
          <w:numId w:val="7"/>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sys_menu (Menus):</w:t>
      </w:r>
      <w:r>
        <w:rPr>
          <w:rFonts w:hint="default" w:ascii="Times New Roman" w:hAnsi="Times New Roman" w:cs="Times New Roman"/>
          <w:b w:val="0"/>
          <w:bCs w:val="0"/>
          <w:sz w:val="24"/>
          <w:szCs w:val="24"/>
          <w:lang w:val="en-US" w:eastAsia="zh-CN"/>
        </w:rPr>
        <w:t xml:space="preserve"> Maintains mappings of accessible routes or functional modules within the system’s frontend UI.</w:t>
      </w:r>
    </w:p>
    <w:p w14:paraId="5B2F0486">
      <w:pPr>
        <w:numPr>
          <w:ilvl w:val="0"/>
          <w:numId w:val="7"/>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 xml:space="preserve">sys_role_menu (Role-Menu Mapping): </w:t>
      </w:r>
      <w:r>
        <w:rPr>
          <w:rFonts w:hint="default" w:ascii="Times New Roman" w:hAnsi="Times New Roman" w:cs="Times New Roman"/>
          <w:b w:val="0"/>
          <w:bCs w:val="0"/>
          <w:sz w:val="24"/>
          <w:szCs w:val="24"/>
          <w:lang w:val="en-US" w:eastAsia="zh-CN"/>
        </w:rPr>
        <w:t>Manages granular role-to-menu permission mappings for secure interface access.</w:t>
      </w:r>
    </w:p>
    <w:p w14:paraId="62B9F2FA">
      <w:pPr>
        <w:numPr>
          <w:ilvl w:val="0"/>
          <w:numId w:val="7"/>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sys_user_role (User-Role Mapping):</w:t>
      </w:r>
      <w:r>
        <w:rPr>
          <w:rFonts w:hint="default" w:ascii="Times New Roman" w:hAnsi="Times New Roman" w:cs="Times New Roman"/>
          <w:b w:val="0"/>
          <w:bCs w:val="0"/>
          <w:sz w:val="24"/>
          <w:szCs w:val="24"/>
          <w:lang w:val="en-US" w:eastAsia="zh-CN"/>
        </w:rPr>
        <w:t xml:space="preserve"> Tracks many-to-many relationships between users and roles.</w:t>
      </w:r>
    </w:p>
    <w:p w14:paraId="1FC8ED0D">
      <w:pPr>
        <w:numPr>
          <w:ilvl w:val="0"/>
          <w:numId w:val="7"/>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sys_notice (Notices):</w:t>
      </w:r>
      <w:r>
        <w:rPr>
          <w:rFonts w:hint="default" w:ascii="Times New Roman" w:hAnsi="Times New Roman" w:cs="Times New Roman"/>
          <w:b w:val="0"/>
          <w:bCs w:val="0"/>
          <w:sz w:val="24"/>
          <w:szCs w:val="24"/>
          <w:lang w:val="en-US" w:eastAsia="zh-CN"/>
        </w:rPr>
        <w:t xml:space="preserve"> Stores public announcements and system bulletins shared across user types.</w:t>
      </w:r>
    </w:p>
    <w:p w14:paraId="14ACE988">
      <w:pPr>
        <w:numPr>
          <w:ilvl w:val="0"/>
          <w:numId w:val="7"/>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repair (Repair Records):</w:t>
      </w:r>
      <w:r>
        <w:rPr>
          <w:rFonts w:hint="default" w:ascii="Times New Roman" w:hAnsi="Times New Roman" w:cs="Times New Roman"/>
          <w:b w:val="0"/>
          <w:bCs w:val="0"/>
          <w:sz w:val="24"/>
          <w:szCs w:val="24"/>
          <w:lang w:val="en-US" w:eastAsia="zh-CN"/>
        </w:rPr>
        <w:t xml:space="preserve"> Captures maintenance-related issues submitted by users and updated by repair staff, including status logs and resolution notes.</w:t>
      </w:r>
    </w:p>
    <w:p w14:paraId="7057775B">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These entities form the backbone of the system, supporting multi-role interactions, scheduling processes, access management, and communication flows.</w:t>
      </w:r>
    </w:p>
    <w:p w14:paraId="2D5DA851">
      <w:pPr>
        <w:numPr>
          <w:ilvl w:val="0"/>
          <w:numId w:val="0"/>
        </w:numPr>
        <w:ind w:leftChars="0"/>
        <w:rPr>
          <w:rFonts w:hint="default" w:ascii="Times New Roman" w:hAnsi="Times New Roman" w:cs="Times New Roman"/>
          <w:b w:val="0"/>
          <w:bCs w:val="0"/>
          <w:sz w:val="24"/>
          <w:szCs w:val="24"/>
          <w:lang w:val="en-US" w:eastAsia="zh-CN"/>
        </w:rPr>
      </w:pPr>
    </w:p>
    <w:p w14:paraId="1C0F7C8A">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Data Normalization</w:t>
      </w:r>
    </w:p>
    <w:p w14:paraId="77C457C4">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schema was designed in compliance with Third Normal Form (3NF) to ensure data independence and eliminate redundancy. By isolating single-subject data into discrete tables and establishing foreign key relationships, the design promotes:</w:t>
      </w:r>
    </w:p>
    <w:p w14:paraId="4C4C5BFF">
      <w:pPr>
        <w:numPr>
          <w:ilvl w:val="0"/>
          <w:numId w:val="8"/>
        </w:numPr>
        <w:ind w:left="0" w:leftChars="0" w:firstLine="400" w:firstLine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Minimal duplication of data across entities.</w:t>
      </w:r>
    </w:p>
    <w:p w14:paraId="3A3D244E">
      <w:pPr>
        <w:numPr>
          <w:ilvl w:val="0"/>
          <w:numId w:val="8"/>
        </w:numPr>
        <w:ind w:left="0" w:leftChars="0" w:firstLine="400" w:firstLine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High data integrity and consistency.</w:t>
      </w:r>
    </w:p>
    <w:p w14:paraId="3B869843">
      <w:pPr>
        <w:numPr>
          <w:ilvl w:val="0"/>
          <w:numId w:val="8"/>
        </w:numPr>
        <w:ind w:left="0" w:leftChars="0" w:firstLine="400" w:firstLine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Efficient update and deletion operations without cascading anomalies.</w:t>
      </w:r>
    </w:p>
    <w:p w14:paraId="2D738D85">
      <w:pPr>
        <w:numPr>
          <w:ilvl w:val="0"/>
          <w:numId w:val="0"/>
        </w:numPr>
        <w:ind w:leftChars="0"/>
        <w:rPr>
          <w:rFonts w:hint="default" w:ascii="Times New Roman" w:hAnsi="Times New Roman" w:cs="Times New Roman"/>
          <w:b w:val="0"/>
          <w:bCs w:val="0"/>
          <w:sz w:val="24"/>
          <w:szCs w:val="24"/>
          <w:lang w:val="en-US" w:eastAsia="zh-CN"/>
        </w:rPr>
      </w:pPr>
    </w:p>
    <w:p w14:paraId="5E175B83">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final ERD aligns with the modular architecture of the application, ensuring each data table directly supports one or more service endpoints while enabling seamless scalability and feature extension in future iterations.</w:t>
      </w:r>
    </w:p>
    <w:p w14:paraId="07413948">
      <w:pPr>
        <w:numPr>
          <w:numId w:val="0"/>
        </w:numPr>
        <w:jc w:val="left"/>
        <w:rPr>
          <w:rFonts w:hint="default" w:ascii="Times New Roman Bold" w:hAnsi="Times New Roman Bold" w:cs="Times New Roman Bold"/>
          <w:b/>
          <w:bCs/>
          <w:sz w:val="32"/>
          <w:szCs w:val="32"/>
          <w:lang w:val="en-US" w:eastAsia="zh-CN"/>
        </w:rPr>
      </w:pPr>
      <w:r>
        <w:rPr>
          <w:rFonts w:hint="eastAsia" w:ascii="Times New Roman Bold" w:hAnsi="Times New Roman Bold" w:cs="Times New Roman Bold"/>
          <w:b/>
          <w:bCs/>
          <w:sz w:val="32"/>
          <w:szCs w:val="32"/>
          <w:lang w:val="en-US" w:eastAsia="zh-CN"/>
        </w:rPr>
        <w:t>3.</w:t>
      </w:r>
      <w:r>
        <w:rPr>
          <w:rFonts w:hint="default" w:ascii="Times New Roman Bold" w:hAnsi="Times New Roman Bold" w:cs="Times New Roman Bold"/>
          <w:b/>
          <w:bCs/>
          <w:sz w:val="32"/>
          <w:szCs w:val="32"/>
          <w:lang w:val="en-US" w:eastAsia="zh-CN"/>
        </w:rPr>
        <w:t>Software Design</w:t>
      </w:r>
    </w:p>
    <w:p w14:paraId="10EC9111">
      <w:pPr>
        <w:numPr>
          <w:numId w:val="0"/>
        </w:numPr>
        <w:ind w:leftChars="0"/>
        <w:rPr>
          <w:rFonts w:hint="eastAsia" w:ascii="Times New Roman Bold" w:hAnsi="Times New Roman Bold" w:cs="Times New Roman Bold"/>
          <w:b/>
          <w:bCs/>
          <w:sz w:val="28"/>
          <w:szCs w:val="28"/>
          <w:lang w:val="en-US" w:eastAsia="zh-CN"/>
        </w:rPr>
      </w:pPr>
      <w:r>
        <w:rPr>
          <w:rFonts w:hint="eastAsia" w:ascii="Times New Roman Bold" w:hAnsi="Times New Roman Bold" w:cs="Times New Roman Bold"/>
          <w:b/>
          <w:bCs/>
          <w:sz w:val="28"/>
          <w:szCs w:val="28"/>
          <w:lang w:val="en-US" w:eastAsia="zh-CN"/>
        </w:rPr>
        <w:t>3.1 Software Modules</w:t>
      </w:r>
    </w:p>
    <w:p w14:paraId="1F4AB15B">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our Meeting Booking System, we designed and implemented five core software modules based on the distinct user roles within the system. These roles include: Student, Teacher, MRC (Conference Coordinator), Repair Staff, and Super Admin (Test Admin). Each role is granted specific access permissions and system functionalities tailored to their responsibilities.</w:t>
      </w:r>
    </w:p>
    <w:p w14:paraId="4DBDCBA1">
      <w:pPr>
        <w:numPr>
          <w:ilvl w:val="0"/>
          <w:numId w:val="0"/>
        </w:numPr>
        <w:ind w:leftChars="0"/>
        <w:rPr>
          <w:rFonts w:hint="default" w:ascii="Times New Roman" w:hAnsi="Times New Roman" w:cs="Times New Roman"/>
          <w:b w:val="0"/>
          <w:bCs w:val="0"/>
          <w:sz w:val="24"/>
          <w:szCs w:val="24"/>
          <w:lang w:val="en-US" w:eastAsia="zh-CN"/>
        </w:rPr>
      </w:pPr>
    </w:p>
    <w:p w14:paraId="7AA95217">
      <w:pPr>
        <w:numPr>
          <w:ilvl w:val="0"/>
          <w:numId w:val="9"/>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 xml:space="preserve">Student Module: </w:t>
      </w:r>
      <w:r>
        <w:rPr>
          <w:rFonts w:hint="default" w:ascii="Times New Roman" w:hAnsi="Times New Roman" w:cs="Times New Roman"/>
          <w:b w:val="0"/>
          <w:bCs w:val="0"/>
          <w:sz w:val="24"/>
          <w:szCs w:val="24"/>
          <w:lang w:val="en-US" w:eastAsia="zh-CN"/>
        </w:rPr>
        <w:t>Students serve as standard users who can browse available meeting rooms, make booking requests, view booking history, check announcements and bulletins, and report issues via the Repair Management module. Their permissions are limited to their own data, ensuring a simplified and secure user experience.</w:t>
      </w:r>
    </w:p>
    <w:p w14:paraId="699E61E1">
      <w:pPr>
        <w:numPr>
          <w:ilvl w:val="0"/>
          <w:numId w:val="9"/>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Teacher Module:</w:t>
      </w:r>
      <w:r>
        <w:rPr>
          <w:rFonts w:hint="default" w:ascii="Times New Roman" w:hAnsi="Times New Roman" w:cs="Times New Roman"/>
          <w:b w:val="0"/>
          <w:bCs w:val="0"/>
          <w:sz w:val="24"/>
          <w:szCs w:val="24"/>
          <w:lang w:val="en-US" w:eastAsia="zh-CN"/>
        </w:rPr>
        <w:t xml:space="preserve"> Teachers share a similar interface with students but may have slightly expanded permissions depending on institutional policies. They can manage their bookings, access meeting lists, announcements, and submit repair requests. Their role focuses on personal scheduling and participation in meetings.</w:t>
      </w:r>
    </w:p>
    <w:p w14:paraId="78EC7291">
      <w:pPr>
        <w:numPr>
          <w:ilvl w:val="0"/>
          <w:numId w:val="9"/>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MRC (Conference Coordinator) Module:</w:t>
      </w:r>
      <w:r>
        <w:rPr>
          <w:rFonts w:hint="default" w:ascii="Times New Roman" w:hAnsi="Times New Roman" w:cs="Times New Roman"/>
          <w:b w:val="0"/>
          <w:bCs w:val="0"/>
          <w:sz w:val="24"/>
          <w:szCs w:val="24"/>
          <w:lang w:val="en-US" w:eastAsia="zh-CN"/>
        </w:rPr>
        <w:t xml:space="preserve"> MRC users act as approvers and supervisors for the meeting spaces. They can review, approve or deny reservation requests, manage room availability and categories, oversee repair records and track usage patterns. This module plays a crucial role in ensuring the integrity and efficiency of the meeting scheduling process.</w:t>
      </w:r>
    </w:p>
    <w:p w14:paraId="5762B584">
      <w:pPr>
        <w:numPr>
          <w:ilvl w:val="0"/>
          <w:numId w:val="9"/>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Repair Staff Module:</w:t>
      </w:r>
      <w:r>
        <w:rPr>
          <w:rFonts w:hint="default" w:ascii="Times New Roman" w:hAnsi="Times New Roman" w:cs="Times New Roman"/>
          <w:b w:val="0"/>
          <w:bCs w:val="0"/>
          <w:sz w:val="24"/>
          <w:szCs w:val="24"/>
          <w:lang w:val="en-US" w:eastAsia="zh-CN"/>
        </w:rPr>
        <w:t xml:space="preserve"> This module is designed for personnel responsible for maintaining and repairing meeting rooms. Repair staff can view submitted repair requests, update repair statuses (e.g., pending, in progress, repaired), and manage associated images or notes. Their dashboard is streamlined for task tracking and completion.</w:t>
      </w:r>
    </w:p>
    <w:p w14:paraId="057DA4D4">
      <w:pPr>
        <w:numPr>
          <w:ilvl w:val="0"/>
          <w:numId w:val="9"/>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Super Admin (Test Admin) Module:</w:t>
      </w:r>
      <w:r>
        <w:rPr>
          <w:rFonts w:hint="default" w:ascii="Times New Roman" w:hAnsi="Times New Roman" w:cs="Times New Roman"/>
          <w:b w:val="0"/>
          <w:bCs w:val="0"/>
          <w:sz w:val="24"/>
          <w:szCs w:val="24"/>
          <w:lang w:val="en-US" w:eastAsia="zh-CN"/>
        </w:rPr>
        <w:t xml:space="preserve"> The Super Admin has comprehensive control over the entire system, including user, role, and department management, system configuration, menu permissions, and announcement publishing. This role is primarily used for system setup, deployment, and high-level oversight.</w:t>
      </w:r>
    </w:p>
    <w:p w14:paraId="4DF6A69D">
      <w:pPr>
        <w:numPr>
          <w:ilvl w:val="0"/>
          <w:numId w:val="0"/>
        </w:numPr>
        <w:ind w:leftChars="0"/>
        <w:rPr>
          <w:rFonts w:hint="default" w:ascii="Times New Roman" w:hAnsi="Times New Roman" w:cs="Times New Roman"/>
          <w:b w:val="0"/>
          <w:bCs w:val="0"/>
          <w:sz w:val="24"/>
          <w:szCs w:val="24"/>
          <w:lang w:val="en-US" w:eastAsia="zh-CN"/>
        </w:rPr>
      </w:pPr>
    </w:p>
    <w:p w14:paraId="6E0EB549">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addition to role-specific modules, there are several reusable core functionalities accessible across roles, such as the Announcement and Bulletin modules (providing official communications), and the Repair Management module (allowing users to submit repair issues). These modules ensure consistent experiences across roles while maintaining functionality segregation.</w:t>
      </w:r>
    </w:p>
    <w:p w14:paraId="181E765A">
      <w:pPr>
        <w:numPr>
          <w:ilvl w:val="0"/>
          <w:numId w:val="0"/>
        </w:numPr>
        <w:ind w:leftChars="0"/>
        <w:rPr>
          <w:rFonts w:hint="default" w:ascii="Times New Roman" w:hAnsi="Times New Roman" w:cs="Times New Roman"/>
          <w:b w:val="0"/>
          <w:bCs w:val="0"/>
          <w:sz w:val="24"/>
          <w:szCs w:val="24"/>
          <w:lang w:val="en-US" w:eastAsia="zh-CN"/>
        </w:rPr>
      </w:pPr>
    </w:p>
    <w:p w14:paraId="7FFBB036">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From a modular design perspective, the internal structure of each module maintains high cohesion, with related business logic grouped tightly together. At the same time, inter-module dependencies are minimized, allowing the system to be scalable, maintainable, and easy to extend or modify.</w:t>
      </w:r>
    </w:p>
    <w:p w14:paraId="2DDF0361">
      <w:pPr>
        <w:numPr>
          <w:ilvl w:val="0"/>
          <w:numId w:val="0"/>
        </w:numPr>
        <w:ind w:leftChars="0"/>
        <w:rPr>
          <w:rFonts w:hint="default" w:ascii="Times New Roman" w:hAnsi="Times New Roman" w:cs="Times New Roman"/>
          <w:b w:val="0"/>
          <w:bCs w:val="0"/>
          <w:sz w:val="24"/>
          <w:szCs w:val="24"/>
          <w:lang w:val="en-US" w:eastAsia="zh-CN"/>
        </w:rPr>
      </w:pPr>
    </w:p>
    <w:p w14:paraId="524A3505">
      <w:pPr>
        <w:numPr>
          <w:numId w:val="0"/>
        </w:numPr>
        <w:ind w:leftChars="0"/>
        <w:rPr>
          <w:rFonts w:hint="default" w:ascii="Times New Roman Bold" w:hAnsi="Times New Roman Bold" w:cs="Times New Roman Bold"/>
          <w:b/>
          <w:bCs/>
          <w:sz w:val="28"/>
          <w:szCs w:val="28"/>
          <w:lang w:val="en-US" w:eastAsia="zh-CN"/>
        </w:rPr>
      </w:pPr>
      <w:r>
        <w:rPr>
          <w:rFonts w:hint="eastAsia" w:ascii="Times New Roman Bold" w:hAnsi="Times New Roman Bold" w:cs="Times New Roman Bold"/>
          <w:b/>
          <w:bCs/>
          <w:sz w:val="28"/>
          <w:szCs w:val="28"/>
          <w:lang w:val="en-US" w:eastAsia="zh-CN"/>
        </w:rPr>
        <w:t xml:space="preserve">3.2 </w:t>
      </w:r>
      <w:r>
        <w:rPr>
          <w:rFonts w:hint="default" w:ascii="Times New Roman Bold" w:hAnsi="Times New Roman Bold" w:cs="Times New Roman Bold"/>
          <w:b/>
          <w:bCs/>
          <w:sz w:val="28"/>
          <w:szCs w:val="28"/>
          <w:lang w:val="en-US" w:eastAsia="zh-CN"/>
        </w:rPr>
        <w:t>High-level Process Flow</w:t>
      </w:r>
    </w:p>
    <w:p w14:paraId="64A5AE03">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Meeting Booking System integrates a full suite of core functionalities for managing institutional meeting room reservations, with each module logically separated and collaboratively coordinated to streamline both user experience and administrative oversight. The process flow is illustrated in Appendix 2.</w:t>
      </w:r>
    </w:p>
    <w:p w14:paraId="1A57DE9B">
      <w:pPr>
        <w:numPr>
          <w:ilvl w:val="0"/>
          <w:numId w:val="0"/>
        </w:numPr>
        <w:ind w:leftChars="0"/>
        <w:rPr>
          <w:rFonts w:hint="default" w:ascii="Times New Roman" w:hAnsi="Times New Roman" w:cs="Times New Roman"/>
          <w:b w:val="0"/>
          <w:bCs w:val="0"/>
          <w:sz w:val="24"/>
          <w:szCs w:val="24"/>
          <w:lang w:val="en-US" w:eastAsia="zh-CN"/>
        </w:rPr>
      </w:pPr>
    </w:p>
    <w:p w14:paraId="6FBEDBEA">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Entry and Authentication Flow</w:t>
      </w:r>
    </w:p>
    <w:p w14:paraId="128D577C">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Upon accessing the system homepage, users may choose to register by submitting account credentials and essential personal information. Following successful registration, they are able to log in. The system employs secure session management, including duplicate-login prevention and session expiration control.</w:t>
      </w:r>
    </w:p>
    <w:p w14:paraId="6B41644D">
      <w:pPr>
        <w:numPr>
          <w:ilvl w:val="0"/>
          <w:numId w:val="0"/>
        </w:numPr>
        <w:ind w:leftChars="0"/>
        <w:rPr>
          <w:rFonts w:hint="default" w:ascii="Times New Roman" w:hAnsi="Times New Roman" w:cs="Times New Roman"/>
          <w:b w:val="0"/>
          <w:bCs w:val="0"/>
          <w:sz w:val="24"/>
          <w:szCs w:val="24"/>
          <w:lang w:val="en-US" w:eastAsia="zh-CN"/>
        </w:rPr>
      </w:pPr>
    </w:p>
    <w:p w14:paraId="1F60F1D1">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Upon successful authentication, the system detects the user’s role and automatically redirects them to their corresponding dashboard:</w:t>
      </w:r>
    </w:p>
    <w:p w14:paraId="47A8C2F0">
      <w:pPr>
        <w:numPr>
          <w:ilvl w:val="0"/>
          <w:numId w:val="0"/>
        </w:numPr>
        <w:ind w:leftChars="0"/>
        <w:rPr>
          <w:rFonts w:hint="default" w:ascii="Times New Roman" w:hAnsi="Times New Roman" w:cs="Times New Roman"/>
          <w:b w:val="0"/>
          <w:bCs w:val="0"/>
          <w:sz w:val="24"/>
          <w:szCs w:val="24"/>
          <w:lang w:val="en-US" w:eastAsia="zh-CN"/>
        </w:rPr>
      </w:pPr>
    </w:p>
    <w:p w14:paraId="3029D50E">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Role-Based Routing and Functional Flow</w:t>
      </w:r>
    </w:p>
    <w:p w14:paraId="5AF66E93">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Student / Teacher Users:</w:t>
      </w:r>
    </w:p>
    <w:p w14:paraId="0E08EBC2">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Redirected to a personalized user dashboard. They can:</w:t>
      </w:r>
    </w:p>
    <w:p w14:paraId="2555A9C6">
      <w:pPr>
        <w:numPr>
          <w:ilvl w:val="0"/>
          <w:numId w:val="10"/>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Browse available meeting rooms in a calendar-integrated view (powered by FullCalendar)</w:t>
      </w:r>
    </w:p>
    <w:p w14:paraId="73E4E550">
      <w:pPr>
        <w:numPr>
          <w:ilvl w:val="0"/>
          <w:numId w:val="10"/>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Submit and manage booking requests</w:t>
      </w:r>
    </w:p>
    <w:p w14:paraId="5B48AB0D">
      <w:pPr>
        <w:numPr>
          <w:ilvl w:val="0"/>
          <w:numId w:val="10"/>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Track booking status and history</w:t>
      </w:r>
    </w:p>
    <w:p w14:paraId="1AFFCDA7">
      <w:pPr>
        <w:numPr>
          <w:ilvl w:val="0"/>
          <w:numId w:val="10"/>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Submit repair requests for rooms</w:t>
      </w:r>
    </w:p>
    <w:p w14:paraId="22ED0725">
      <w:pPr>
        <w:numPr>
          <w:ilvl w:val="0"/>
          <w:numId w:val="10"/>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Access announcements and system bulletins</w:t>
      </w:r>
    </w:p>
    <w:p w14:paraId="4D524AB0">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MRC (Conference Coordinator):</w:t>
      </w:r>
    </w:p>
    <w:p w14:paraId="398AD7EA">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Redirected to an approval and scheduling dashboard. Core features include:</w:t>
      </w:r>
    </w:p>
    <w:p w14:paraId="4B811F80">
      <w:pPr>
        <w:numPr>
          <w:ilvl w:val="0"/>
          <w:numId w:val="11"/>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Reviewing, approving, or rejecting booking applications</w:t>
      </w:r>
    </w:p>
    <w:p w14:paraId="7BB89385">
      <w:pPr>
        <w:numPr>
          <w:ilvl w:val="0"/>
          <w:numId w:val="11"/>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Managing meeting room availability and metadata</w:t>
      </w:r>
    </w:p>
    <w:p w14:paraId="75740570">
      <w:pPr>
        <w:numPr>
          <w:ilvl w:val="0"/>
          <w:numId w:val="11"/>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Monitoring room usage trends and repair ticket statuses</w:t>
      </w:r>
    </w:p>
    <w:p w14:paraId="3C28D0D4">
      <w:pPr>
        <w:numPr>
          <w:ilvl w:val="0"/>
          <w:numId w:val="11"/>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Accessing a fixed information pane, implemented with Vue 3 + Element Plus, that persistently displays pending approvals and system alerts via Vue Router and &lt;keep-alive&gt;</w:t>
      </w:r>
    </w:p>
    <w:p w14:paraId="23A2700E">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Repair Staff:</w:t>
      </w:r>
    </w:p>
    <w:p w14:paraId="494ACA7B">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Directed to the repair management module with features such as:</w:t>
      </w:r>
    </w:p>
    <w:p w14:paraId="152A6FA8">
      <w:pPr>
        <w:numPr>
          <w:ilvl w:val="0"/>
          <w:numId w:val="12"/>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Viewing repair submissions from users</w:t>
      </w:r>
    </w:p>
    <w:p w14:paraId="52D990C1">
      <w:pPr>
        <w:numPr>
          <w:ilvl w:val="0"/>
          <w:numId w:val="12"/>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Updating maintenance records (e.g., in progress, completed)</w:t>
      </w:r>
    </w:p>
    <w:p w14:paraId="1D7BBC97">
      <w:pPr>
        <w:numPr>
          <w:ilvl w:val="0"/>
          <w:numId w:val="12"/>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Uploading images or notes for issue verification</w:t>
      </w:r>
    </w:p>
    <w:p w14:paraId="27B19D4C">
      <w:pPr>
        <w:numPr>
          <w:ilvl w:val="0"/>
          <w:numId w:val="12"/>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Filtering repair tasks by urgency or status</w:t>
      </w:r>
    </w:p>
    <w:p w14:paraId="62E92842">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Test Admin (Super Admin):</w:t>
      </w:r>
    </w:p>
    <w:p w14:paraId="50AA989B">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Granted access to the full administrative backend. Key functions include:</w:t>
      </w:r>
    </w:p>
    <w:p w14:paraId="55E4E198">
      <w:pPr>
        <w:numPr>
          <w:ilvl w:val="0"/>
          <w:numId w:val="13"/>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Managing users, departments, and roles</w:t>
      </w:r>
    </w:p>
    <w:p w14:paraId="75537B29">
      <w:pPr>
        <w:numPr>
          <w:ilvl w:val="0"/>
          <w:numId w:val="13"/>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Defining permission menus (sys_menu) and binding them to roles</w:t>
      </w:r>
    </w:p>
    <w:p w14:paraId="7911FC60">
      <w:pPr>
        <w:numPr>
          <w:ilvl w:val="0"/>
          <w:numId w:val="13"/>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Publishing global announcements (sys_notice)</w:t>
      </w:r>
    </w:p>
    <w:p w14:paraId="717F2F08">
      <w:pPr>
        <w:numPr>
          <w:ilvl w:val="0"/>
          <w:numId w:val="13"/>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Monitoring all bookings and repair flows</w:t>
      </w:r>
    </w:p>
    <w:p w14:paraId="07458CF9">
      <w:pPr>
        <w:numPr>
          <w:ilvl w:val="0"/>
          <w:numId w:val="13"/>
        </w:numPr>
        <w:ind w:left="0" w:leftChars="0" w:firstLine="480" w:firstLineChars="20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Operating within a persistent admin layout enhanced by router caching and &lt;keep-alive&gt; to maintain state across subviews and reduce UI rendering overhead</w:t>
      </w:r>
    </w:p>
    <w:p w14:paraId="212A605C">
      <w:pPr>
        <w:numPr>
          <w:ilvl w:val="0"/>
          <w:numId w:val="0"/>
        </w:numPr>
        <w:ind w:leftChars="0"/>
        <w:rPr>
          <w:rFonts w:hint="default" w:ascii="Times New Roman" w:hAnsi="Times New Roman" w:cs="Times New Roman"/>
          <w:b w:val="0"/>
          <w:bCs w:val="0"/>
          <w:sz w:val="24"/>
          <w:szCs w:val="24"/>
          <w:lang w:val="en-US" w:eastAsia="zh-CN"/>
        </w:rPr>
      </w:pPr>
    </w:p>
    <w:p w14:paraId="5508DF55">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Technical Integration and Responsiveness</w:t>
      </w:r>
    </w:p>
    <w:p w14:paraId="3D2C431B">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All user actions are served by asynchronous frontend-backend communication using Axios, and the interface dynamically updates using Vue.js 3’s reactive rendering capabilities. Element Plus provides a uniform design language across modules, while backend services—developed using Spring Boot—ensure secure RESTful request processing, token-based authentication (via JWT), and business logic enforcement.</w:t>
      </w:r>
    </w:p>
    <w:p w14:paraId="656C4969">
      <w:pPr>
        <w:numPr>
          <w:ilvl w:val="0"/>
          <w:numId w:val="0"/>
        </w:numPr>
        <w:ind w:leftChars="0"/>
        <w:rPr>
          <w:rFonts w:hint="default" w:ascii="Times New Roman" w:hAnsi="Times New Roman" w:cs="Times New Roman"/>
          <w:b w:val="0"/>
          <w:bCs w:val="0"/>
          <w:sz w:val="24"/>
          <w:szCs w:val="24"/>
          <w:lang w:val="en-US" w:eastAsia="zh-CN"/>
        </w:rPr>
      </w:pPr>
    </w:p>
    <w:p w14:paraId="2D07B008">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This role-driven, modular process flow supports high usability, system reliability, and functional scalability across diverse user scenarios.</w:t>
      </w:r>
    </w:p>
    <w:p w14:paraId="15C9E85E">
      <w:pPr>
        <w:numPr>
          <w:numId w:val="0"/>
        </w:numPr>
        <w:ind w:leftChars="0"/>
        <w:rPr>
          <w:rFonts w:hint="default" w:ascii="Times New Roman Bold" w:hAnsi="Times New Roman Bold" w:cs="Times New Roman Bold"/>
          <w:b/>
          <w:bCs/>
          <w:sz w:val="28"/>
          <w:szCs w:val="28"/>
          <w:lang w:val="en-US" w:eastAsia="zh-CN"/>
        </w:rPr>
      </w:pPr>
      <w:r>
        <w:rPr>
          <w:rFonts w:hint="eastAsia" w:ascii="Times New Roman Bold" w:hAnsi="Times New Roman Bold" w:cs="Times New Roman Bold"/>
          <w:b/>
          <w:bCs/>
          <w:sz w:val="28"/>
          <w:szCs w:val="28"/>
          <w:lang w:val="en-US" w:eastAsia="zh-CN"/>
        </w:rPr>
        <w:t xml:space="preserve">3.3 </w:t>
      </w:r>
      <w:r>
        <w:rPr>
          <w:rFonts w:hint="default" w:ascii="Times New Roman Bold" w:hAnsi="Times New Roman Bold" w:cs="Times New Roman Bold"/>
          <w:b/>
          <w:bCs/>
          <w:sz w:val="28"/>
          <w:szCs w:val="28"/>
          <w:lang w:val="en-US" w:eastAsia="zh-CN"/>
        </w:rPr>
        <w:t>Software Support Service</w:t>
      </w:r>
    </w:p>
    <w:p w14:paraId="2E3387CF">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Our Meeting Booking System relies on a suite of software tools and service integrations that collectively enhance development efficiency, system performance, and operational maintainability. These services span across database development, interface navigation, and infrastructure management.</w:t>
      </w:r>
    </w:p>
    <w:p w14:paraId="70149931">
      <w:pPr>
        <w:numPr>
          <w:ilvl w:val="0"/>
          <w:numId w:val="0"/>
        </w:numPr>
        <w:ind w:leftChars="0"/>
        <w:rPr>
          <w:rFonts w:hint="default" w:ascii="Times New Roman" w:hAnsi="Times New Roman" w:cs="Times New Roman"/>
          <w:b w:val="0"/>
          <w:bCs w:val="0"/>
          <w:sz w:val="24"/>
          <w:szCs w:val="24"/>
          <w:lang w:val="en-US" w:eastAsia="zh-CN"/>
        </w:rPr>
      </w:pPr>
    </w:p>
    <w:p w14:paraId="5B5A0B39">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Database-Related Services</w:t>
      </w:r>
    </w:p>
    <w:p w14:paraId="5A362410">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MySQL (v5.7.27):</w:t>
      </w:r>
    </w:p>
    <w:p w14:paraId="158FCF62">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MySQL serves as the primary relational database management system, supporting normalized table structures and high-performance query execution. Foreign key constraints ensure robust referential integrity between core entities such as users, meeting rooms, reservations, and permissions.</w:t>
      </w:r>
    </w:p>
    <w:p w14:paraId="5003E97B">
      <w:pPr>
        <w:numPr>
          <w:ilvl w:val="0"/>
          <w:numId w:val="0"/>
        </w:numPr>
        <w:ind w:leftChars="0"/>
        <w:rPr>
          <w:rFonts w:hint="default" w:ascii="Times New Roman" w:hAnsi="Times New Roman" w:cs="Times New Roman"/>
          <w:b w:val="0"/>
          <w:bCs w:val="0"/>
          <w:sz w:val="24"/>
          <w:szCs w:val="24"/>
          <w:lang w:val="en-US" w:eastAsia="zh-CN"/>
        </w:rPr>
      </w:pPr>
    </w:p>
    <w:p w14:paraId="4FBDE5F1">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MyBatis-Plus + MyBatis-Plus-Join:</w:t>
      </w:r>
    </w:p>
    <w:p w14:paraId="2755C3A9">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We adopted MyBatis-Plus (v3.5.7) and MyBatis-Plus-Join (v1.4.7.2) as our ORM solution to streamline SQL operations. These tools allow concise query writing, auto-generation of boilerplate code, and advanced conditional query support, significantly reducing the complexity and redundancy of database access logic.</w:t>
      </w:r>
    </w:p>
    <w:p w14:paraId="10484CE2">
      <w:pPr>
        <w:numPr>
          <w:ilvl w:val="0"/>
          <w:numId w:val="0"/>
        </w:numPr>
        <w:ind w:leftChars="0"/>
        <w:rPr>
          <w:rFonts w:hint="default" w:ascii="Times New Roman" w:hAnsi="Times New Roman" w:cs="Times New Roman"/>
          <w:b w:val="0"/>
          <w:bCs w:val="0"/>
          <w:sz w:val="24"/>
          <w:szCs w:val="24"/>
          <w:lang w:val="en-US" w:eastAsia="zh-CN"/>
        </w:rPr>
      </w:pPr>
    </w:p>
    <w:p w14:paraId="6F25B2A3">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Navicat (v11.1.13):</w:t>
      </w:r>
    </w:p>
    <w:p w14:paraId="02F4DC97">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Navicat was used during the development phase to visually manage the MySQL database. It enabled collaborative access to table structures, ERD diagrams, test queries, and data population across development environments.</w:t>
      </w:r>
    </w:p>
    <w:p w14:paraId="7A9F373C">
      <w:pPr>
        <w:numPr>
          <w:ilvl w:val="0"/>
          <w:numId w:val="0"/>
        </w:numPr>
        <w:ind w:leftChars="0"/>
        <w:rPr>
          <w:rFonts w:hint="default" w:ascii="Times New Roman" w:hAnsi="Times New Roman" w:cs="Times New Roman"/>
          <w:b w:val="0"/>
          <w:bCs w:val="0"/>
          <w:sz w:val="24"/>
          <w:szCs w:val="24"/>
          <w:lang w:val="en-US" w:eastAsia="zh-CN"/>
        </w:rPr>
      </w:pPr>
    </w:p>
    <w:p w14:paraId="4C58D97F">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Web Navigation Services</w:t>
      </w:r>
    </w:p>
    <w:p w14:paraId="4CB22A93">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system features a role-adaptive sidebar navigation built with Vue.js 3 and Element Plus, supporting collapsible, hierarchical menus with route-based access control. Navigation state is persistently maintained using Vue Router and &lt;keep-alive&gt; to ensure smooth user experiences across modules. This responsive layout guarantees accessibility across varied screen resolutions and supports interface consistency for students, teachers, MRCs, repair staff, and administrators.</w:t>
      </w:r>
    </w:p>
    <w:p w14:paraId="4A168FD4">
      <w:pPr>
        <w:numPr>
          <w:ilvl w:val="0"/>
          <w:numId w:val="0"/>
        </w:numPr>
        <w:ind w:leftChars="0"/>
        <w:rPr>
          <w:rFonts w:hint="default" w:ascii="Times New Roman" w:hAnsi="Times New Roman" w:cs="Times New Roman"/>
          <w:b w:val="0"/>
          <w:bCs w:val="0"/>
          <w:sz w:val="24"/>
          <w:szCs w:val="24"/>
          <w:lang w:val="en-US" w:eastAsia="zh-CN"/>
        </w:rPr>
      </w:pPr>
    </w:p>
    <w:p w14:paraId="0493E467">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Bold" w:hAnsi="Times New Roman Bold" w:cs="Times New Roman Bold"/>
          <w:b/>
          <w:bCs/>
          <w:sz w:val="24"/>
          <w:szCs w:val="24"/>
          <w:lang w:val="en-US" w:eastAsia="zh-CN"/>
        </w:rPr>
        <w:t>Other Supporting Services</w:t>
      </w:r>
    </w:p>
    <w:p w14:paraId="5C0DBDA8">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Spring Boot Mail Service:</w:t>
      </w:r>
    </w:p>
    <w:p w14:paraId="6038CB5B">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system integrates Spring Boot’s JavaMailSender for email-based verification. During registration, the backend generates a secure, randomized code and sends it to the user's provided email. The mail service is designed to be event-driven and extensible for future use cases such as reservation status notifications and administrative announcements.</w:t>
      </w:r>
    </w:p>
    <w:p w14:paraId="7668CEC6">
      <w:pPr>
        <w:numPr>
          <w:ilvl w:val="0"/>
          <w:numId w:val="0"/>
        </w:numPr>
        <w:ind w:leftChars="0"/>
        <w:rPr>
          <w:rFonts w:hint="default" w:ascii="Times New Roman" w:hAnsi="Times New Roman" w:cs="Times New Roman"/>
          <w:b w:val="0"/>
          <w:bCs w:val="0"/>
          <w:sz w:val="24"/>
          <w:szCs w:val="24"/>
          <w:lang w:val="en-US" w:eastAsia="zh-CN"/>
        </w:rPr>
      </w:pPr>
    </w:p>
    <w:p w14:paraId="636793D1">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Git + Coding.net:</w:t>
      </w:r>
    </w:p>
    <w:p w14:paraId="77C3355D">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Source code versioning was managed via Git, with remote repositories hosted on Coding.net. Each team member developed within independent branches following a Gitflow-like model, using pull requests for integration and code reviews. Coding.net also supported Scrum task tracking and Wiki documentation.</w:t>
      </w:r>
    </w:p>
    <w:p w14:paraId="650EDDAA">
      <w:pPr>
        <w:numPr>
          <w:ilvl w:val="0"/>
          <w:numId w:val="0"/>
        </w:numPr>
        <w:ind w:leftChars="0"/>
        <w:rPr>
          <w:rFonts w:hint="default" w:ascii="Times New Roman" w:hAnsi="Times New Roman" w:cs="Times New Roman"/>
          <w:b w:val="0"/>
          <w:bCs w:val="0"/>
          <w:sz w:val="24"/>
          <w:szCs w:val="24"/>
          <w:lang w:val="en-US" w:eastAsia="zh-CN"/>
        </w:rPr>
      </w:pPr>
    </w:p>
    <w:p w14:paraId="4C7CBAC4">
      <w:pPr>
        <w:numPr>
          <w:ilvl w:val="0"/>
          <w:numId w:val="0"/>
        </w:numPr>
        <w:ind w:leftChars="0"/>
        <w:rPr>
          <w:rFonts w:hint="default" w:ascii="Times New Roman Bold" w:hAnsi="Times New Roman Bold" w:cs="Times New Roman Bold"/>
          <w:b/>
          <w:bCs/>
          <w:sz w:val="24"/>
          <w:szCs w:val="24"/>
          <w:lang w:val="en-US" w:eastAsia="zh-CN"/>
        </w:rPr>
      </w:pPr>
      <w:r>
        <w:rPr>
          <w:rFonts w:hint="default" w:ascii="Times New Roman Bold" w:hAnsi="Times New Roman Bold" w:cs="Times New Roman Bold"/>
          <w:b/>
          <w:bCs/>
          <w:sz w:val="24"/>
          <w:szCs w:val="24"/>
          <w:lang w:val="en-US" w:eastAsia="zh-CN"/>
        </w:rPr>
        <w:t>• Maven (v3.8.1):</w:t>
      </w:r>
    </w:p>
    <w:p w14:paraId="55617691">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Maven was used as the backend’s dependency and build management tool. It helped manage transitive dependencies, resolve version conflicts, and package the Spring Boot application into a JAR file for production deployment. Maven’s standard project structure also facilitated better collaboration among backend developers.</w:t>
      </w:r>
    </w:p>
    <w:p w14:paraId="6F8DC5C7">
      <w:pPr>
        <w:numPr>
          <w:ilvl w:val="0"/>
          <w:numId w:val="0"/>
        </w:numPr>
        <w:ind w:leftChars="0"/>
        <w:rPr>
          <w:rFonts w:hint="default" w:ascii="Times New Roman" w:hAnsi="Times New Roman" w:cs="Times New Roman"/>
          <w:b w:val="0"/>
          <w:bCs w:val="0"/>
          <w:sz w:val="24"/>
          <w:szCs w:val="24"/>
          <w:lang w:val="en-US" w:eastAsia="zh-CN"/>
        </w:rPr>
      </w:pPr>
    </w:p>
    <w:p w14:paraId="203E23AC">
      <w:pPr>
        <w:numPr>
          <w:ilvl w:val="0"/>
          <w:numId w:val="0"/>
        </w:numPr>
        <w:ind w:leftChars="0"/>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Together, these services form a cohesive foundation that supports rapid development, modular deployment, and stable maintenance throughout the project lifecycle.</w:t>
      </w:r>
    </w:p>
    <w:p w14:paraId="6A3C7C5A">
      <w:pPr>
        <w:numPr>
          <w:numId w:val="0"/>
        </w:numPr>
        <w:ind w:leftChars="0"/>
        <w:rPr>
          <w:rFonts w:hint="default" w:ascii="Times New Roman Bold" w:hAnsi="Times New Roman Bold" w:cs="Times New Roman Bold"/>
          <w:b w:val="0"/>
          <w:bCs w:val="0"/>
          <w:sz w:val="24"/>
          <w:szCs w:val="24"/>
          <w:lang w:val="en-US" w:eastAsia="zh-CN"/>
        </w:rPr>
      </w:pPr>
      <w:r>
        <w:rPr>
          <w:rFonts w:hint="eastAsia" w:ascii="Times New Roman Bold" w:hAnsi="Times New Roman Bold" w:cs="Times New Roman Bold"/>
          <w:b/>
          <w:bCs/>
          <w:sz w:val="28"/>
          <w:szCs w:val="28"/>
          <w:lang w:val="en-US" w:eastAsia="zh-CN"/>
        </w:rPr>
        <w:t xml:space="preserve">3.4 </w:t>
      </w:r>
      <w:r>
        <w:rPr>
          <w:rFonts w:hint="default" w:ascii="Times New Roman Bold" w:hAnsi="Times New Roman Bold" w:cs="Times New Roman Bold"/>
          <w:b/>
          <w:bCs/>
          <w:sz w:val="28"/>
          <w:szCs w:val="28"/>
          <w:lang w:val="en-US" w:eastAsia="zh-CN"/>
        </w:rPr>
        <w:t>Coding Structure and Convention</w:t>
      </w:r>
    </w:p>
    <w:p w14:paraId="1C1A917A">
      <w:pPr>
        <w:numPr>
          <w:ilvl w:val="0"/>
          <w:numId w:val="0"/>
        </w:numPr>
        <w:ind w:leftChars="0"/>
        <w:rPr>
          <w:rFonts w:hint="default" w:ascii="Times New Roman" w:hAnsi="Times New Roman" w:cs="Times New Roman"/>
          <w:b w:val="0"/>
          <w:bCs w:val="0"/>
          <w:i w:val="0"/>
          <w:iCs w:val="0"/>
          <w:color w:val="auto"/>
          <w:sz w:val="24"/>
          <w:szCs w:val="24"/>
          <w:lang w:val="en-US" w:eastAsia="zh-CN"/>
        </w:rPr>
      </w:pPr>
      <w:r>
        <w:rPr>
          <w:rFonts w:hint="default" w:ascii="Times New Roman Bold" w:hAnsi="Times New Roman Bold" w:cs="Times New Roman Bold"/>
          <w:b/>
          <w:bCs/>
          <w:i w:val="0"/>
          <w:iCs w:val="0"/>
          <w:color w:val="auto"/>
          <w:sz w:val="24"/>
          <w:szCs w:val="24"/>
          <w:lang w:val="en-US" w:eastAsia="zh-CN"/>
        </w:rPr>
        <w:t>Project Directory Structure</w:t>
      </w:r>
    </w:p>
    <w:p w14:paraId="0FAC0A2F">
      <w:pPr>
        <w:numPr>
          <w:ilvl w:val="0"/>
          <w:numId w:val="0"/>
        </w:numPr>
        <w:ind w:leftChars="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Following best practices under the Spring Boot framework, the backend is organized using a conventional multi-layered directory structure—typically segmented into controller, service, mapper, entity, config, and utils packages. Each directory encapsulates specific responsibilities, aligning with the Model-Service-Controller design pattern. Detailed definitions of each directory's function are maintained in our internal technical documentation (see Appendix 1).</w:t>
      </w:r>
    </w:p>
    <w:p w14:paraId="5A497E16">
      <w:pPr>
        <w:numPr>
          <w:ilvl w:val="0"/>
          <w:numId w:val="0"/>
        </w:numPr>
        <w:ind w:leftChars="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On the frontend, the Vue.js 3 application adopts a modular structure supported by Vite. The source code is organized into logical folders, including views, components, router, assets, store, and api, which facilitates component-based development, scoped styling, and role-based route access.</w:t>
      </w:r>
    </w:p>
    <w:p w14:paraId="6D8E6E49">
      <w:pPr>
        <w:numPr>
          <w:ilvl w:val="0"/>
          <w:numId w:val="0"/>
        </w:numPr>
        <w:ind w:leftChars="0"/>
        <w:rPr>
          <w:rFonts w:hint="default" w:ascii="Times New Roman" w:hAnsi="Times New Roman" w:cs="Times New Roman"/>
          <w:b w:val="0"/>
          <w:bCs w:val="0"/>
          <w:i w:val="0"/>
          <w:iCs w:val="0"/>
          <w:color w:val="auto"/>
          <w:sz w:val="24"/>
          <w:szCs w:val="24"/>
          <w:lang w:val="en-US" w:eastAsia="zh-CN"/>
        </w:rPr>
      </w:pPr>
    </w:p>
    <w:p w14:paraId="00E4C0B4">
      <w:pPr>
        <w:numPr>
          <w:ilvl w:val="0"/>
          <w:numId w:val="0"/>
        </w:numPr>
        <w:ind w:leftChars="0"/>
        <w:rPr>
          <w:rFonts w:hint="default" w:ascii="Times New Roman" w:hAnsi="Times New Roman" w:cs="Times New Roman"/>
          <w:b w:val="0"/>
          <w:bCs w:val="0"/>
          <w:i w:val="0"/>
          <w:iCs w:val="0"/>
          <w:color w:val="auto"/>
          <w:sz w:val="24"/>
          <w:szCs w:val="24"/>
          <w:lang w:val="en-US" w:eastAsia="zh-CN"/>
        </w:rPr>
      </w:pPr>
      <w:r>
        <w:rPr>
          <w:rFonts w:hint="default" w:ascii="Times New Roman Bold" w:hAnsi="Times New Roman Bold" w:cs="Times New Roman Bold"/>
          <w:b/>
          <w:bCs/>
          <w:i w:val="0"/>
          <w:iCs w:val="0"/>
          <w:color w:val="auto"/>
          <w:sz w:val="24"/>
          <w:szCs w:val="24"/>
          <w:lang w:val="en-US" w:eastAsia="zh-CN"/>
        </w:rPr>
        <w:t>Method Invocation Convention</w:t>
      </w:r>
    </w:p>
    <w:p w14:paraId="4177D9CE">
      <w:pPr>
        <w:numPr>
          <w:ilvl w:val="0"/>
          <w:numId w:val="0"/>
        </w:numPr>
        <w:ind w:leftChars="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To promote loose coupling and enhance maintainability, the Controller layer invokes business logic strictly through Service interfaces. Each service interface can correspond to one or more implementation classes. This abstraction provides flexibility for future logic extension or swapping of implementation details without affecting the interface layer. It also facilitates mocking during unit testing.</w:t>
      </w:r>
    </w:p>
    <w:p w14:paraId="580922C7">
      <w:pPr>
        <w:numPr>
          <w:ilvl w:val="0"/>
          <w:numId w:val="0"/>
        </w:numPr>
        <w:ind w:leftChars="0"/>
        <w:rPr>
          <w:rFonts w:hint="default" w:ascii="Times New Roman" w:hAnsi="Times New Roman" w:cs="Times New Roman"/>
          <w:b w:val="0"/>
          <w:bCs w:val="0"/>
          <w:i w:val="0"/>
          <w:iCs w:val="0"/>
          <w:color w:val="auto"/>
          <w:sz w:val="24"/>
          <w:szCs w:val="24"/>
          <w:lang w:val="en-US" w:eastAsia="zh-CN"/>
        </w:rPr>
      </w:pPr>
    </w:p>
    <w:p w14:paraId="1A8F8BFC">
      <w:pPr>
        <w:numPr>
          <w:ilvl w:val="0"/>
          <w:numId w:val="0"/>
        </w:numPr>
        <w:ind w:leftChars="0"/>
        <w:rPr>
          <w:rFonts w:hint="default" w:ascii="Times New Roman" w:hAnsi="Times New Roman" w:cs="Times New Roman"/>
          <w:b w:val="0"/>
          <w:bCs w:val="0"/>
          <w:i w:val="0"/>
          <w:iCs w:val="0"/>
          <w:color w:val="auto"/>
          <w:sz w:val="24"/>
          <w:szCs w:val="24"/>
          <w:lang w:val="en-US" w:eastAsia="zh-CN"/>
        </w:rPr>
      </w:pPr>
      <w:r>
        <w:rPr>
          <w:rFonts w:hint="default" w:ascii="Times New Roman Bold" w:hAnsi="Times New Roman Bold" w:cs="Times New Roman Bold"/>
          <w:b/>
          <w:bCs/>
          <w:i w:val="0"/>
          <w:iCs w:val="0"/>
          <w:color w:val="auto"/>
          <w:sz w:val="24"/>
          <w:szCs w:val="24"/>
          <w:lang w:val="en-US" w:eastAsia="zh-CN"/>
        </w:rPr>
        <w:t>Naming Convention</w:t>
      </w:r>
    </w:p>
    <w:p w14:paraId="03AB058A">
      <w:pPr>
        <w:numPr>
          <w:ilvl w:val="0"/>
          <w:numId w:val="0"/>
        </w:numPr>
        <w:ind w:leftChars="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We adhered to standardized naming practices for consistency and clarity:</w:t>
      </w:r>
    </w:p>
    <w:p w14:paraId="179DC6B0">
      <w:pPr>
        <w:numPr>
          <w:ilvl w:val="0"/>
          <w:numId w:val="14"/>
        </w:numPr>
        <w:ind w:left="0" w:leftChars="0" w:firstLine="480" w:firstLineChars="20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Methods and variables: camelCase (e.g., createBookingRequest)</w:t>
      </w:r>
    </w:p>
    <w:p w14:paraId="20D3CCE7">
      <w:pPr>
        <w:numPr>
          <w:ilvl w:val="0"/>
          <w:numId w:val="14"/>
        </w:numPr>
        <w:ind w:left="0" w:leftChars="0" w:firstLine="480" w:firstLineChars="20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Class names: PascalCase (e.g., BookingController)</w:t>
      </w:r>
    </w:p>
    <w:p w14:paraId="1F5EE8BD">
      <w:pPr>
        <w:numPr>
          <w:ilvl w:val="0"/>
          <w:numId w:val="14"/>
        </w:numPr>
        <w:ind w:left="0" w:leftChars="0" w:firstLine="480" w:firstLineChars="200"/>
        <w:jc w:val="both"/>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Constants: UPPER_CASE with underscores (e.g., MAX_ROOM_CAPACITY)</w:t>
      </w:r>
    </w:p>
    <w:p w14:paraId="383CDEE4">
      <w:pPr>
        <w:numPr>
          <w:ilvl w:val="0"/>
          <w:numId w:val="14"/>
        </w:numPr>
        <w:ind w:left="0" w:leftChars="0" w:firstLine="480" w:firstLineChars="20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Naming principle: all names are semantically meaningful and follow the "entity + action" pattern when applicable (e.g., getUserPermissionList)</w:t>
      </w:r>
    </w:p>
    <w:p w14:paraId="131D9757">
      <w:pPr>
        <w:numPr>
          <w:ilvl w:val="0"/>
          <w:numId w:val="14"/>
        </w:numPr>
        <w:ind w:left="0" w:leftChars="0" w:firstLine="480" w:firstLineChars="20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Interface implementation classes: suffixed with Impl (e.g., RoomServiceImpl)</w:t>
      </w:r>
    </w:p>
    <w:p w14:paraId="19F0F177">
      <w:pPr>
        <w:numPr>
          <w:ilvl w:val="0"/>
          <w:numId w:val="0"/>
        </w:numPr>
        <w:ind w:leftChars="0"/>
        <w:rPr>
          <w:rFonts w:hint="default" w:ascii="Times New Roman" w:hAnsi="Times New Roman" w:cs="Times New Roman"/>
          <w:b w:val="0"/>
          <w:bCs w:val="0"/>
          <w:i w:val="0"/>
          <w:iCs w:val="0"/>
          <w:color w:val="auto"/>
          <w:sz w:val="24"/>
          <w:szCs w:val="24"/>
          <w:lang w:val="en-US" w:eastAsia="zh-CN"/>
        </w:rPr>
      </w:pPr>
    </w:p>
    <w:p w14:paraId="19589A05">
      <w:pPr>
        <w:numPr>
          <w:ilvl w:val="0"/>
          <w:numId w:val="0"/>
        </w:numPr>
        <w:ind w:leftChars="0"/>
        <w:rPr>
          <w:rFonts w:hint="default" w:ascii="Times New Roman" w:hAnsi="Times New Roman" w:cs="Times New Roman"/>
          <w:b w:val="0"/>
          <w:bCs w:val="0"/>
          <w:i w:val="0"/>
          <w:iCs w:val="0"/>
          <w:color w:val="auto"/>
          <w:sz w:val="24"/>
          <w:szCs w:val="24"/>
          <w:lang w:val="en-US" w:eastAsia="zh-CN"/>
        </w:rPr>
      </w:pPr>
      <w:r>
        <w:rPr>
          <w:rFonts w:hint="default" w:ascii="Times New Roman Bold" w:hAnsi="Times New Roman Bold" w:cs="Times New Roman Bold"/>
          <w:b/>
          <w:bCs/>
          <w:i w:val="0"/>
          <w:iCs w:val="0"/>
          <w:color w:val="auto"/>
          <w:sz w:val="24"/>
          <w:szCs w:val="24"/>
          <w:lang w:val="en-US" w:eastAsia="zh-CN"/>
        </w:rPr>
        <w:t>Code Maintenance Standards</w:t>
      </w:r>
    </w:p>
    <w:p w14:paraId="5134BD5A">
      <w:pPr>
        <w:numPr>
          <w:ilvl w:val="0"/>
          <w:numId w:val="0"/>
        </w:numPr>
        <w:ind w:leftChars="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During collaborative development, code maintainability was emphasized:</w:t>
      </w:r>
    </w:p>
    <w:p w14:paraId="36BCFC21">
      <w:pPr>
        <w:numPr>
          <w:ilvl w:val="0"/>
          <w:numId w:val="15"/>
        </w:numPr>
        <w:ind w:left="0" w:leftChars="0" w:firstLine="480" w:firstLineChars="20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Developers are expected to write self-documenting code with concise and relevant inline comments</w:t>
      </w:r>
    </w:p>
    <w:p w14:paraId="570DCFD5">
      <w:pPr>
        <w:numPr>
          <w:ilvl w:val="0"/>
          <w:numId w:val="15"/>
        </w:numPr>
        <w:ind w:left="0" w:leftChars="0" w:firstLine="480" w:firstLineChars="20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Prior to any Git commits, unused code segments and outdated comments are cleaned up to preserve repository hygiene</w:t>
      </w:r>
    </w:p>
    <w:p w14:paraId="591AD146">
      <w:pPr>
        <w:numPr>
          <w:ilvl w:val="0"/>
          <w:numId w:val="15"/>
        </w:numPr>
        <w:ind w:left="0" w:leftChars="0" w:firstLine="480" w:firstLineChars="20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Code formatting follows IDE-configured style guides across the team to maintain structural consistency</w:t>
      </w:r>
    </w:p>
    <w:p w14:paraId="6B583459">
      <w:pPr>
        <w:numPr>
          <w:ilvl w:val="0"/>
          <w:numId w:val="0"/>
        </w:numPr>
        <w:ind w:leftChars="0"/>
        <w:rPr>
          <w:rFonts w:hint="default" w:ascii="Times New Roman" w:hAnsi="Times New Roman" w:cs="Times New Roman"/>
          <w:b w:val="0"/>
          <w:bCs w:val="0"/>
          <w:i w:val="0"/>
          <w:iCs w:val="0"/>
          <w:color w:val="auto"/>
          <w:sz w:val="24"/>
          <w:szCs w:val="24"/>
          <w:lang w:val="en-US" w:eastAsia="zh-CN"/>
        </w:rPr>
      </w:pPr>
    </w:p>
    <w:p w14:paraId="78FC00B8">
      <w:pPr>
        <w:numPr>
          <w:ilvl w:val="0"/>
          <w:numId w:val="0"/>
        </w:numPr>
        <w:ind w:leftChars="0"/>
        <w:rPr>
          <w:rFonts w:hint="default" w:ascii="Times New Roman" w:hAnsi="Times New Roman" w:cs="Times New Roman"/>
          <w:b w:val="0"/>
          <w:bCs w:val="0"/>
          <w:i w:val="0"/>
          <w:iCs w:val="0"/>
          <w:color w:val="auto"/>
          <w:sz w:val="24"/>
          <w:szCs w:val="24"/>
          <w:lang w:val="en-US" w:eastAsia="zh-CN"/>
        </w:rPr>
      </w:pPr>
      <w:r>
        <w:rPr>
          <w:rFonts w:hint="default" w:ascii="Times New Roman Bold" w:hAnsi="Times New Roman Bold" w:cs="Times New Roman Bold"/>
          <w:b/>
          <w:bCs/>
          <w:i w:val="0"/>
          <w:iCs w:val="0"/>
          <w:color w:val="auto"/>
          <w:sz w:val="24"/>
          <w:szCs w:val="24"/>
          <w:lang w:val="en-US" w:eastAsia="zh-CN"/>
        </w:rPr>
        <w:t>Task Management and Code Completion</w:t>
      </w:r>
    </w:p>
    <w:p w14:paraId="3BD9A1F6">
      <w:pPr>
        <w:numPr>
          <w:ilvl w:val="0"/>
          <w:numId w:val="0"/>
        </w:numPr>
        <w:ind w:leftChars="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Unfinished features and pending implementations are not marked with inline TODOs. Instead, we adopted a structured task-tracking workflow using Coding.net’s Scrum board and Wiki documentation. Task items are divided by Sprint and categorized under Epic/Story/Task structures, allowing all group members to clearly track development progress, assign responsibilities, and manage future implementation priorities. Daily stand-ups and milestone meetings ensure timely communication of pending development tasks.</w:t>
      </w:r>
    </w:p>
    <w:p w14:paraId="42CA7A40">
      <w:pPr>
        <w:numPr>
          <w:ilvl w:val="0"/>
          <w:numId w:val="0"/>
        </w:numPr>
        <w:ind w:leftChars="0"/>
        <w:rPr>
          <w:rFonts w:hint="default" w:ascii="Times New Roman" w:hAnsi="Times New Roman" w:cs="Times New Roman"/>
          <w:b w:val="0"/>
          <w:bCs w:val="0"/>
          <w:i w:val="0"/>
          <w:iCs w:val="0"/>
          <w:color w:val="auto"/>
          <w:sz w:val="24"/>
          <w:szCs w:val="24"/>
          <w:lang w:val="en-US" w:eastAsia="zh-CN"/>
        </w:rPr>
      </w:pPr>
    </w:p>
    <w:p w14:paraId="70F5CAD6">
      <w:pPr>
        <w:numPr>
          <w:ilvl w:val="0"/>
          <w:numId w:val="0"/>
        </w:numPr>
        <w:ind w:leftChars="0"/>
        <w:rPr>
          <w:rFonts w:hint="default" w:ascii="Times New Roman" w:hAnsi="Times New Roman" w:cs="Times New Roman"/>
          <w:b w:val="0"/>
          <w:bCs w:val="0"/>
          <w:i w:val="0"/>
          <w:iCs w:val="0"/>
          <w:color w:val="auto"/>
          <w:sz w:val="24"/>
          <w:szCs w:val="24"/>
          <w:lang w:val="en-US" w:eastAsia="zh-CN"/>
        </w:rPr>
      </w:pPr>
      <w:r>
        <w:rPr>
          <w:rFonts w:hint="default" w:ascii="Times New Roman" w:hAnsi="Times New Roman" w:cs="Times New Roman"/>
          <w:b w:val="0"/>
          <w:bCs w:val="0"/>
          <w:i w:val="0"/>
          <w:iCs w:val="0"/>
          <w:color w:val="auto"/>
          <w:sz w:val="24"/>
          <w:szCs w:val="24"/>
          <w:lang w:val="en-US" w:eastAsia="zh-CN"/>
        </w:rPr>
        <w:t>This convention-centric, layered coding framework enhances system readability, developer onboarding, and long-term scalability.</w:t>
      </w:r>
    </w:p>
    <w:p w14:paraId="109824F8">
      <w:pPr>
        <w:numPr>
          <w:numId w:val="0"/>
        </w:numPr>
        <w:ind w:leftChars="0"/>
        <w:jc w:val="left"/>
        <w:rPr>
          <w:rFonts w:hint="default" w:ascii="Times New Roman Bold" w:hAnsi="Times New Roman Bold" w:cs="Times New Roman Bold"/>
          <w:b/>
          <w:bCs/>
          <w:i w:val="0"/>
          <w:iCs w:val="0"/>
          <w:color w:val="auto"/>
          <w:sz w:val="28"/>
          <w:szCs w:val="28"/>
          <w:lang w:val="en-US" w:eastAsia="zh-CN"/>
        </w:rPr>
      </w:pPr>
      <w:r>
        <w:rPr>
          <w:rFonts w:hint="eastAsia" w:ascii="Times New Roman Bold" w:hAnsi="Times New Roman Bold" w:cs="Times New Roman Bold"/>
          <w:b/>
          <w:bCs/>
          <w:i w:val="0"/>
          <w:iCs w:val="0"/>
          <w:color w:val="auto"/>
          <w:sz w:val="28"/>
          <w:szCs w:val="28"/>
          <w:lang w:val="en-US" w:eastAsia="zh-CN"/>
        </w:rPr>
        <w:t xml:space="preserve">3.5 </w:t>
      </w:r>
      <w:r>
        <w:rPr>
          <w:rFonts w:hint="default" w:ascii="Times New Roman Bold" w:hAnsi="Times New Roman Bold" w:cs="Times New Roman Bold"/>
          <w:b/>
          <w:bCs/>
          <w:i w:val="0"/>
          <w:iCs w:val="0"/>
          <w:color w:val="auto"/>
          <w:sz w:val="28"/>
          <w:szCs w:val="28"/>
          <w:lang w:val="en-US" w:eastAsia="zh-CN"/>
        </w:rPr>
        <w:t xml:space="preserve">Software Configuration and Production Environmen </w:t>
      </w:r>
    </w:p>
    <w:p w14:paraId="45CE5960">
      <w:pPr>
        <w:numPr>
          <w:ilvl w:val="0"/>
          <w:numId w:val="0"/>
        </w:numPr>
        <w:ind w:leftChars="0"/>
        <w:jc w:val="left"/>
        <w:rPr>
          <w:rFonts w:hint="default" w:ascii="Times New Roman" w:hAnsi="Times New Roman" w:cs="Times New Roman"/>
          <w:b w:val="0"/>
          <w:bCs w:val="0"/>
          <w:i w:val="0"/>
          <w:iCs w:val="0"/>
          <w:sz w:val="24"/>
          <w:szCs w:val="24"/>
          <w:lang w:val="en-US" w:eastAsia="zh-CN"/>
        </w:rPr>
      </w:pPr>
      <w:r>
        <w:rPr>
          <w:rFonts w:hint="default" w:ascii="Times New Roman Bold" w:hAnsi="Times New Roman Bold" w:cs="Times New Roman Bold"/>
          <w:b/>
          <w:bCs/>
          <w:i w:val="0"/>
          <w:iCs w:val="0"/>
          <w:sz w:val="24"/>
          <w:szCs w:val="24"/>
          <w:lang w:val="en-US" w:eastAsia="zh-CN"/>
        </w:rPr>
        <w:t>Software Configuration</w:t>
      </w:r>
    </w:p>
    <w:p w14:paraId="5D8D7216">
      <w:pPr>
        <w:numPr>
          <w:ilvl w:val="0"/>
          <w:numId w:val="0"/>
        </w:numPr>
        <w:ind w:leftChars="0"/>
        <w:jc w:val="left"/>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The software stack of our Meeting Booking System is composed of decoupled yet tightly integrated technologies that support modular development, role-based access, and dynamic data rendering across user groups.</w:t>
      </w:r>
    </w:p>
    <w:p w14:paraId="3A4EE325">
      <w:pPr>
        <w:numPr>
          <w:ilvl w:val="0"/>
          <w:numId w:val="0"/>
        </w:numPr>
        <w:ind w:leftChars="0"/>
        <w:jc w:val="left"/>
        <w:rPr>
          <w:rFonts w:hint="default" w:ascii="Times New Roman Bold" w:hAnsi="Times New Roman Bold" w:cs="Times New Roman Bold"/>
          <w:b/>
          <w:bCs/>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Frontend Configuration:</w:t>
      </w:r>
    </w:p>
    <w:p w14:paraId="7ED8C34E">
      <w:pPr>
        <w:numPr>
          <w:ilvl w:val="0"/>
          <w:numId w:val="0"/>
        </w:numPr>
        <w:ind w:leftChars="0"/>
        <w:jc w:val="left"/>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The user interface is developed using HTML, CSS, JavaScript, and Vue.js 3 (v3.3.4), with TypeScript employed for improved static type checking and code robustness. We adopted Vite (v4.4.5) as the frontend build tool to enable rapid module bundling and hot module replacement (HMR).</w:t>
      </w:r>
    </w:p>
    <w:p w14:paraId="5E66CDF3">
      <w:pPr>
        <w:numPr>
          <w:ilvl w:val="0"/>
          <w:numId w:val="0"/>
        </w:numPr>
        <w:ind w:leftChars="0"/>
        <w:jc w:val="left"/>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Component-based design is achieved using Element Plus (v2.3.12), which supports highly customizable UI widgets. Axios (v1.7.2) handles HTTP communication with the backend APIs, and Vue Router (v4.2.4) manages role-based routing. Additional libraries such as ECharts (v5.4.3) and FullCalendar (v6.1.15) support data visualization and scheduling functionality, respectively.</w:t>
      </w:r>
    </w:p>
    <w:p w14:paraId="7A3A42E7">
      <w:pPr>
        <w:numPr>
          <w:ilvl w:val="0"/>
          <w:numId w:val="0"/>
        </w:numPr>
        <w:ind w:leftChars="0"/>
        <w:jc w:val="left"/>
        <w:rPr>
          <w:rFonts w:hint="default" w:ascii="Times New Roman Bold" w:hAnsi="Times New Roman Bold" w:cs="Times New Roman Bold"/>
          <w:b/>
          <w:bCs/>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Backend Configuration:</w:t>
      </w:r>
    </w:p>
    <w:p w14:paraId="656C405E">
      <w:pPr>
        <w:numPr>
          <w:ilvl w:val="0"/>
          <w:numId w:val="0"/>
        </w:numPr>
        <w:ind w:leftChars="0"/>
        <w:jc w:val="left"/>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The backend follows the Spring Boot (v3.2.7) framework structured under the MVC (Model-View-Controller) paradigm. The logic is distributed across controller, service, and mapper layers, ensuring clear responsibility separation. MyBatis-Plus (v3.5.7) and MyBatis-Plus-Join (v1.4.7.2) facilitate ORM mapping and multi-table joins, while Druid (v1.2.1) manages connection pooling and database monitoring. JWT, Sa-Token, and Spring Security Crypto provide robust authentication and authorization support.</w:t>
      </w:r>
    </w:p>
    <w:p w14:paraId="0386FE03">
      <w:pPr>
        <w:numPr>
          <w:ilvl w:val="0"/>
          <w:numId w:val="0"/>
        </w:numPr>
        <w:ind w:leftChars="0"/>
        <w:jc w:val="left"/>
        <w:rPr>
          <w:rFonts w:hint="default" w:ascii="Times New Roman Bold" w:hAnsi="Times New Roman Bold" w:cs="Times New Roman Bold"/>
          <w:b/>
          <w:bCs/>
          <w:i w:val="0"/>
          <w:iCs w:val="0"/>
          <w:sz w:val="24"/>
          <w:szCs w:val="24"/>
          <w:lang w:val="en-US" w:eastAsia="zh-CN"/>
        </w:rPr>
      </w:pPr>
      <w:r>
        <w:rPr>
          <w:rFonts w:hint="default" w:ascii="Times New Roman Bold" w:hAnsi="Times New Roman Bold" w:cs="Times New Roman Bold"/>
          <w:b/>
          <w:bCs/>
          <w:i w:val="0"/>
          <w:iCs w:val="0"/>
          <w:sz w:val="24"/>
          <w:szCs w:val="24"/>
          <w:lang w:val="en-US" w:eastAsia="zh-CN"/>
        </w:rPr>
        <w:t>• Database Layer:</w:t>
      </w:r>
    </w:p>
    <w:p w14:paraId="459D29A4">
      <w:pPr>
        <w:numPr>
          <w:ilvl w:val="0"/>
          <w:numId w:val="0"/>
        </w:numPr>
        <w:ind w:leftChars="0"/>
        <w:jc w:val="left"/>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We selected MySQL (v5.7.27) as the relational database management system, optimized through third normal form (3NF) schema design and enforced with foreign key constraints. Navicat (v11.1.13) was used during development for database visualization and query debugging.</w:t>
      </w:r>
    </w:p>
    <w:p w14:paraId="039D988C">
      <w:pPr>
        <w:numPr>
          <w:ilvl w:val="0"/>
          <w:numId w:val="0"/>
        </w:numPr>
        <w:ind w:leftChars="0"/>
        <w:jc w:val="left"/>
        <w:rPr>
          <w:rFonts w:hint="default" w:ascii="Times New Roman" w:hAnsi="Times New Roman" w:cs="Times New Roman"/>
          <w:b w:val="0"/>
          <w:bCs w:val="0"/>
          <w:i w:val="0"/>
          <w:iCs w:val="0"/>
          <w:sz w:val="24"/>
          <w:szCs w:val="24"/>
          <w:lang w:val="en-US" w:eastAsia="zh-CN"/>
        </w:rPr>
      </w:pPr>
    </w:p>
    <w:p w14:paraId="1D11D130">
      <w:pPr>
        <w:numPr>
          <w:ilvl w:val="0"/>
          <w:numId w:val="0"/>
        </w:numPr>
        <w:ind w:leftChars="0"/>
        <w:jc w:val="left"/>
        <w:rPr>
          <w:rFonts w:hint="default" w:ascii="Times New Roman" w:hAnsi="Times New Roman" w:cs="Times New Roman"/>
          <w:b w:val="0"/>
          <w:bCs w:val="0"/>
          <w:i w:val="0"/>
          <w:iCs w:val="0"/>
          <w:sz w:val="24"/>
          <w:szCs w:val="24"/>
          <w:lang w:val="en-US" w:eastAsia="zh-CN"/>
        </w:rPr>
      </w:pPr>
      <w:r>
        <w:rPr>
          <w:rFonts w:hint="default" w:ascii="Times New Roman Bold" w:hAnsi="Times New Roman Bold" w:cs="Times New Roman Bold"/>
          <w:b/>
          <w:bCs/>
          <w:i w:val="0"/>
          <w:iCs w:val="0"/>
          <w:sz w:val="24"/>
          <w:szCs w:val="24"/>
          <w:lang w:val="en-US" w:eastAsia="zh-CN"/>
        </w:rPr>
        <w:t>Production Environment</w:t>
      </w:r>
    </w:p>
    <w:p w14:paraId="1445DA67">
      <w:pPr>
        <w:numPr>
          <w:ilvl w:val="0"/>
          <w:numId w:val="0"/>
        </w:numPr>
        <w:ind w:leftChars="0"/>
        <w:jc w:val="left"/>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The system is deployed on a virtual instance hosted on Alibaba Cloud (Aliyun), providing a real-world, scalable production environment.</w:t>
      </w:r>
    </w:p>
    <w:p w14:paraId="09F9E059">
      <w:pPr>
        <w:numPr>
          <w:ilvl w:val="0"/>
          <w:numId w:val="16"/>
        </w:numPr>
        <w:ind w:left="0" w:leftChars="0" w:firstLine="480" w:firstLineChars="200"/>
        <w:jc w:val="both"/>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The frontend is compiled using Vite and deployed to the server’s dist directory.</w:t>
      </w:r>
    </w:p>
    <w:p w14:paraId="784B9055">
      <w:pPr>
        <w:numPr>
          <w:ilvl w:val="0"/>
          <w:numId w:val="16"/>
        </w:numPr>
        <w:ind w:left="0" w:leftChars="0" w:firstLine="480" w:firstLineChars="200"/>
        <w:jc w:val="left"/>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The backend is packaged as a .jar file via Maven (v3.8.1) and independently executed as a Spring Boot service.</w:t>
      </w:r>
    </w:p>
    <w:p w14:paraId="45AE3E6E">
      <w:pPr>
        <w:numPr>
          <w:ilvl w:val="0"/>
          <w:numId w:val="16"/>
        </w:numPr>
        <w:ind w:left="0" w:leftChars="0" w:firstLine="480" w:firstLineChars="200"/>
        <w:jc w:val="left"/>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Nginx acts as a reverse proxy to route HTTP(S) requests between the frontend and backend servers.</w:t>
      </w:r>
    </w:p>
    <w:p w14:paraId="52E7C470">
      <w:pPr>
        <w:numPr>
          <w:ilvl w:val="0"/>
          <w:numId w:val="16"/>
        </w:numPr>
        <w:ind w:left="0" w:leftChars="0" w:firstLine="480" w:firstLineChars="200"/>
        <w:jc w:val="left"/>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The system supports multiple user roles with independent routing logic and dynamic module loading.</w:t>
      </w:r>
    </w:p>
    <w:p w14:paraId="0DC5D868">
      <w:pPr>
        <w:numPr>
          <w:ilvl w:val="0"/>
          <w:numId w:val="0"/>
        </w:numPr>
        <w:ind w:leftChars="0"/>
        <w:jc w:val="left"/>
        <w:rPr>
          <w:rFonts w:hint="default" w:ascii="Times New Roman" w:hAnsi="Times New Roman" w:cs="Times New Roman"/>
          <w:b w:val="0"/>
          <w:bCs w:val="0"/>
          <w:i w:val="0"/>
          <w:iCs w:val="0"/>
          <w:sz w:val="24"/>
          <w:szCs w:val="24"/>
          <w:lang w:val="en-US" w:eastAsia="zh-CN"/>
        </w:rPr>
      </w:pPr>
    </w:p>
    <w:p w14:paraId="0A263CF4">
      <w:pPr>
        <w:numPr>
          <w:ilvl w:val="0"/>
          <w:numId w:val="0"/>
        </w:numPr>
        <w:ind w:leftChars="0"/>
        <w:jc w:val="left"/>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All development was performed using Visual Studio Code (v1.98.0), with Git for version control and Coding.net as the collaboration and code repository platform. The system’s deployment process incorporated environment testing, incremental builds, and role-specific UI validation to ensure deployment consistency and operational reliability.</w:t>
      </w:r>
    </w:p>
    <w:p w14:paraId="69B9155F">
      <w:pPr>
        <w:numPr>
          <w:ilvl w:val="0"/>
          <w:numId w:val="0"/>
        </w:numPr>
        <w:ind w:leftChars="0"/>
        <w:jc w:val="left"/>
        <w:rPr>
          <w:rFonts w:hint="default" w:ascii="Times New Roman" w:hAnsi="Times New Roman" w:cs="Times New Roman"/>
          <w:b w:val="0"/>
          <w:bCs w:val="0"/>
          <w:i w:val="0"/>
          <w:iCs w:val="0"/>
          <w:sz w:val="24"/>
          <w:szCs w:val="24"/>
          <w:lang w:val="en-US" w:eastAsia="zh-CN"/>
        </w:rPr>
      </w:pPr>
    </w:p>
    <w:p w14:paraId="092572DF">
      <w:pPr>
        <w:numPr>
          <w:ilvl w:val="0"/>
          <w:numId w:val="0"/>
        </w:numPr>
        <w:ind w:leftChars="0"/>
        <w:jc w:val="left"/>
        <w:rPr>
          <w:rFonts w:hint="default" w:ascii="Times New Roman" w:hAnsi="Times New Roman" w:cs="Times New Roman"/>
          <w:b w:val="0"/>
          <w:bCs w:val="0"/>
          <w:i w:val="0"/>
          <w:iCs w:val="0"/>
          <w:sz w:val="24"/>
          <w:szCs w:val="24"/>
          <w:lang w:val="en-US" w:eastAsia="zh-CN"/>
        </w:rPr>
      </w:pPr>
      <w:r>
        <w:rPr>
          <w:rFonts w:hint="default" w:ascii="Times New Roman" w:hAnsi="Times New Roman" w:cs="Times New Roman"/>
          <w:b w:val="0"/>
          <w:bCs w:val="0"/>
          <w:i w:val="0"/>
          <w:iCs w:val="0"/>
          <w:sz w:val="24"/>
          <w:szCs w:val="24"/>
          <w:lang w:val="en-US" w:eastAsia="zh-CN"/>
        </w:rPr>
        <w:t>The production environment ensures high availability, secure access control, and support for future scalability through containerized deployment or cloud-native service expansion if required.</w:t>
      </w:r>
    </w:p>
    <w:p w14:paraId="7F53EEB6">
      <w:pPr>
        <w:numPr>
          <w:ilvl w:val="0"/>
          <w:numId w:val="0"/>
        </w:numPr>
        <w:ind w:leftChars="0"/>
        <w:jc w:val="left"/>
        <w:rPr>
          <w:rFonts w:hint="default" w:ascii="Times New Roman" w:hAnsi="Times New Roman" w:cs="Times New Roman"/>
          <w:b w:val="0"/>
          <w:bCs w:val="0"/>
          <w:i w:val="0"/>
          <w:iCs w:val="0"/>
          <w:sz w:val="24"/>
          <w:szCs w:val="24"/>
          <w:lang w:val="en-US" w:eastAsia="zh-CN"/>
        </w:rPr>
      </w:pPr>
    </w:p>
    <w:p w14:paraId="6B64AF90">
      <w:pPr>
        <w:numPr>
          <w:ilvl w:val="0"/>
          <w:numId w:val="0"/>
        </w:numPr>
        <w:ind w:leftChars="0"/>
        <w:jc w:val="left"/>
        <w:rPr>
          <w:rFonts w:hint="default" w:ascii="Times New Roman" w:hAnsi="Times New Roman" w:cs="Times New Roman"/>
          <w:b w:val="0"/>
          <w:bCs w:val="0"/>
          <w:i w:val="0"/>
          <w:i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Italic">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E187E"/>
    <w:multiLevelType w:val="singleLevel"/>
    <w:tmpl w:val="A7FE187E"/>
    <w:lvl w:ilvl="0" w:tentative="0">
      <w:start w:val="1"/>
      <w:numFmt w:val="decimal"/>
      <w:suff w:val="nothing"/>
      <w:lvlText w:val="%1．"/>
      <w:lvlJc w:val="left"/>
      <w:pPr>
        <w:ind w:left="0" w:firstLine="400"/>
      </w:pPr>
      <w:rPr>
        <w:rFonts w:hint="default"/>
      </w:rPr>
    </w:lvl>
  </w:abstractNum>
  <w:abstractNum w:abstractNumId="1">
    <w:nsid w:val="AB373708"/>
    <w:multiLevelType w:val="singleLevel"/>
    <w:tmpl w:val="AB373708"/>
    <w:lvl w:ilvl="0" w:tentative="0">
      <w:start w:val="1"/>
      <w:numFmt w:val="decimal"/>
      <w:suff w:val="nothing"/>
      <w:lvlText w:val="%1．"/>
      <w:lvlJc w:val="left"/>
      <w:pPr>
        <w:ind w:left="0" w:firstLine="400"/>
      </w:pPr>
      <w:rPr>
        <w:rFonts w:hint="default"/>
      </w:rPr>
    </w:lvl>
  </w:abstractNum>
  <w:abstractNum w:abstractNumId="2">
    <w:nsid w:val="B7CB5FDC"/>
    <w:multiLevelType w:val="singleLevel"/>
    <w:tmpl w:val="B7CB5FDC"/>
    <w:lvl w:ilvl="0" w:tentative="0">
      <w:start w:val="1"/>
      <w:numFmt w:val="decimal"/>
      <w:suff w:val="nothing"/>
      <w:lvlText w:val="%1．"/>
      <w:lvlJc w:val="left"/>
      <w:pPr>
        <w:ind w:left="0" w:firstLine="400"/>
      </w:pPr>
      <w:rPr>
        <w:rFonts w:hint="default"/>
      </w:rPr>
    </w:lvl>
  </w:abstractNum>
  <w:abstractNum w:abstractNumId="3">
    <w:nsid w:val="BFF6F8BD"/>
    <w:multiLevelType w:val="singleLevel"/>
    <w:tmpl w:val="BFF6F8BD"/>
    <w:lvl w:ilvl="0" w:tentative="0">
      <w:start w:val="1"/>
      <w:numFmt w:val="decimal"/>
      <w:suff w:val="nothing"/>
      <w:lvlText w:val="%1．"/>
      <w:lvlJc w:val="left"/>
      <w:pPr>
        <w:ind w:left="0" w:firstLine="400"/>
      </w:pPr>
      <w:rPr>
        <w:rFonts w:hint="default"/>
      </w:rPr>
    </w:lvl>
  </w:abstractNum>
  <w:abstractNum w:abstractNumId="4">
    <w:nsid w:val="C6FBAA65"/>
    <w:multiLevelType w:val="singleLevel"/>
    <w:tmpl w:val="C6FBAA65"/>
    <w:lvl w:ilvl="0" w:tentative="0">
      <w:start w:val="1"/>
      <w:numFmt w:val="decimal"/>
      <w:suff w:val="nothing"/>
      <w:lvlText w:val="%1．"/>
      <w:lvlJc w:val="left"/>
      <w:pPr>
        <w:ind w:left="0" w:firstLine="400"/>
      </w:pPr>
      <w:rPr>
        <w:rFonts w:hint="default"/>
      </w:rPr>
    </w:lvl>
  </w:abstractNum>
  <w:abstractNum w:abstractNumId="5">
    <w:nsid w:val="D7BB2690"/>
    <w:multiLevelType w:val="singleLevel"/>
    <w:tmpl w:val="D7BB2690"/>
    <w:lvl w:ilvl="0" w:tentative="0">
      <w:start w:val="1"/>
      <w:numFmt w:val="decimal"/>
      <w:suff w:val="nothing"/>
      <w:lvlText w:val="%1．"/>
      <w:lvlJc w:val="left"/>
      <w:pPr>
        <w:ind w:left="0" w:firstLine="400"/>
      </w:pPr>
      <w:rPr>
        <w:rFonts w:hint="default"/>
      </w:rPr>
    </w:lvl>
  </w:abstractNum>
  <w:abstractNum w:abstractNumId="6">
    <w:nsid w:val="D7BBDCA8"/>
    <w:multiLevelType w:val="singleLevel"/>
    <w:tmpl w:val="D7BBDCA8"/>
    <w:lvl w:ilvl="0" w:tentative="0">
      <w:start w:val="1"/>
      <w:numFmt w:val="decimal"/>
      <w:suff w:val="nothing"/>
      <w:lvlText w:val="%1．"/>
      <w:lvlJc w:val="left"/>
      <w:pPr>
        <w:ind w:left="0" w:firstLine="400"/>
      </w:pPr>
      <w:rPr>
        <w:rFonts w:hint="default"/>
      </w:rPr>
    </w:lvl>
  </w:abstractNum>
  <w:abstractNum w:abstractNumId="7">
    <w:nsid w:val="EBDEC88F"/>
    <w:multiLevelType w:val="singleLevel"/>
    <w:tmpl w:val="EBDEC88F"/>
    <w:lvl w:ilvl="0" w:tentative="0">
      <w:start w:val="1"/>
      <w:numFmt w:val="decimal"/>
      <w:suff w:val="nothing"/>
      <w:lvlText w:val="%1．"/>
      <w:lvlJc w:val="left"/>
      <w:pPr>
        <w:ind w:left="0" w:firstLine="400"/>
      </w:pPr>
      <w:rPr>
        <w:rFonts w:hint="default"/>
      </w:rPr>
    </w:lvl>
  </w:abstractNum>
  <w:abstractNum w:abstractNumId="8">
    <w:nsid w:val="EFF74CF4"/>
    <w:multiLevelType w:val="singleLevel"/>
    <w:tmpl w:val="EFF74CF4"/>
    <w:lvl w:ilvl="0" w:tentative="0">
      <w:start w:val="1"/>
      <w:numFmt w:val="decimal"/>
      <w:suff w:val="nothing"/>
      <w:lvlText w:val="%1．"/>
      <w:lvlJc w:val="left"/>
      <w:pPr>
        <w:ind w:left="0" w:firstLine="400"/>
      </w:pPr>
      <w:rPr>
        <w:rFonts w:hint="default"/>
      </w:rPr>
    </w:lvl>
  </w:abstractNum>
  <w:abstractNum w:abstractNumId="9">
    <w:nsid w:val="EFFF05C4"/>
    <w:multiLevelType w:val="singleLevel"/>
    <w:tmpl w:val="EFFF05C4"/>
    <w:lvl w:ilvl="0" w:tentative="0">
      <w:start w:val="1"/>
      <w:numFmt w:val="decimal"/>
      <w:suff w:val="nothing"/>
      <w:lvlText w:val="%1．"/>
      <w:lvlJc w:val="left"/>
      <w:pPr>
        <w:ind w:left="0" w:firstLine="400"/>
      </w:pPr>
      <w:rPr>
        <w:rFonts w:hint="default"/>
      </w:rPr>
    </w:lvl>
  </w:abstractNum>
  <w:abstractNum w:abstractNumId="10">
    <w:nsid w:val="FC9F784E"/>
    <w:multiLevelType w:val="singleLevel"/>
    <w:tmpl w:val="FC9F784E"/>
    <w:lvl w:ilvl="0" w:tentative="0">
      <w:start w:val="1"/>
      <w:numFmt w:val="decimal"/>
      <w:suff w:val="nothing"/>
      <w:lvlText w:val="%1．"/>
      <w:lvlJc w:val="left"/>
      <w:pPr>
        <w:ind w:left="0" w:firstLine="400"/>
      </w:pPr>
      <w:rPr>
        <w:rFonts w:hint="default"/>
      </w:rPr>
    </w:lvl>
  </w:abstractNum>
  <w:abstractNum w:abstractNumId="11">
    <w:nsid w:val="FEFB77F3"/>
    <w:multiLevelType w:val="singleLevel"/>
    <w:tmpl w:val="FEFB77F3"/>
    <w:lvl w:ilvl="0" w:tentative="0">
      <w:start w:val="1"/>
      <w:numFmt w:val="decimal"/>
      <w:suff w:val="nothing"/>
      <w:lvlText w:val="%1．"/>
      <w:lvlJc w:val="left"/>
      <w:pPr>
        <w:ind w:left="0" w:firstLine="400"/>
      </w:pPr>
      <w:rPr>
        <w:rFonts w:hint="default"/>
      </w:rPr>
    </w:lvl>
  </w:abstractNum>
  <w:abstractNum w:abstractNumId="12">
    <w:nsid w:val="FEFD356A"/>
    <w:multiLevelType w:val="multilevel"/>
    <w:tmpl w:val="FEFD356A"/>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sz w:val="28"/>
        <w:szCs w:val="28"/>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FFDACE2D"/>
    <w:multiLevelType w:val="singleLevel"/>
    <w:tmpl w:val="FFDACE2D"/>
    <w:lvl w:ilvl="0" w:tentative="0">
      <w:start w:val="1"/>
      <w:numFmt w:val="decimal"/>
      <w:suff w:val="nothing"/>
      <w:lvlText w:val="%1．"/>
      <w:lvlJc w:val="left"/>
      <w:pPr>
        <w:ind w:left="0" w:firstLine="400"/>
      </w:pPr>
      <w:rPr>
        <w:rFonts w:hint="default"/>
      </w:rPr>
    </w:lvl>
  </w:abstractNum>
  <w:abstractNum w:abstractNumId="14">
    <w:nsid w:val="FFF36BD0"/>
    <w:multiLevelType w:val="singleLevel"/>
    <w:tmpl w:val="FFF36BD0"/>
    <w:lvl w:ilvl="0" w:tentative="0">
      <w:start w:val="1"/>
      <w:numFmt w:val="decimal"/>
      <w:suff w:val="nothing"/>
      <w:lvlText w:val="%1．"/>
      <w:lvlJc w:val="left"/>
      <w:pPr>
        <w:ind w:left="0" w:firstLine="400"/>
      </w:pPr>
      <w:rPr>
        <w:rFonts w:hint="default"/>
      </w:rPr>
    </w:lvl>
  </w:abstractNum>
  <w:abstractNum w:abstractNumId="15">
    <w:nsid w:val="279E2AD6"/>
    <w:multiLevelType w:val="singleLevel"/>
    <w:tmpl w:val="279E2AD6"/>
    <w:lvl w:ilvl="0" w:tentative="0">
      <w:start w:val="1"/>
      <w:numFmt w:val="decimal"/>
      <w:suff w:val="nothing"/>
      <w:lvlText w:val="%1．"/>
      <w:lvlJc w:val="left"/>
      <w:pPr>
        <w:ind w:left="0" w:firstLine="400"/>
      </w:pPr>
      <w:rPr>
        <w:rFonts w:hint="default"/>
      </w:rPr>
    </w:lvl>
  </w:abstractNum>
  <w:num w:numId="1">
    <w:abstractNumId w:val="12"/>
  </w:num>
  <w:num w:numId="2">
    <w:abstractNumId w:val="14"/>
  </w:num>
  <w:num w:numId="3">
    <w:abstractNumId w:val="3"/>
  </w:num>
  <w:num w:numId="4">
    <w:abstractNumId w:val="13"/>
  </w:num>
  <w:num w:numId="5">
    <w:abstractNumId w:val="9"/>
  </w:num>
  <w:num w:numId="6">
    <w:abstractNumId w:val="15"/>
  </w:num>
  <w:num w:numId="7">
    <w:abstractNumId w:val="11"/>
  </w:num>
  <w:num w:numId="8">
    <w:abstractNumId w:val="1"/>
  </w:num>
  <w:num w:numId="9">
    <w:abstractNumId w:val="4"/>
  </w:num>
  <w:num w:numId="10">
    <w:abstractNumId w:val="7"/>
  </w:num>
  <w:num w:numId="11">
    <w:abstractNumId w:val="2"/>
  </w:num>
  <w:num w:numId="12">
    <w:abstractNumId w:val="6"/>
  </w:num>
  <w:num w:numId="13">
    <w:abstractNumId w:val="0"/>
  </w:num>
  <w:num w:numId="14">
    <w:abstractNumId w:val="5"/>
  </w:num>
  <w:num w:numId="15">
    <w:abstractNumId w:val="8"/>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B038F"/>
    <w:rsid w:val="2F3FFD10"/>
    <w:rsid w:val="73F6E16F"/>
    <w:rsid w:val="BFFB038F"/>
    <w:rsid w:val="E8ED03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414</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2025-04-18T04:56:00Z</dcterms:created>
  <dc:creator>果果</dc:creator>
  <cp:lastModifiedBy>果果</cp:lastModifiedBy>
  <dcterms:modified xsi:type="dcterms:W3CDTF">2025-04-19T05:27:31Z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5D97759FF31FEB2D6DFA00680BC81C64_41</vt:lpwstr>
  </property>
</Properties>
</file>