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A5EE2">
      <w:pPr>
        <w:pStyle w:val="2"/>
        <w:numPr>
          <w:ilvl w:val="0"/>
          <w:numId w:val="0"/>
        </w:numPr>
        <w:rPr>
          <w:rFonts w:hint="eastAsia" w:eastAsia="宋体"/>
          <w:b/>
          <w:bCs w:val="0"/>
          <w:sz w:val="22"/>
          <w:szCs w:val="22"/>
          <w:lang w:val="en-US" w:eastAsia="zh-CN"/>
        </w:rPr>
      </w:pPr>
      <w:r>
        <w:rPr>
          <w:rFonts w:hint="eastAsia" w:eastAsia="宋体"/>
          <w:b/>
          <w:bCs w:val="0"/>
          <w:sz w:val="24"/>
          <w:szCs w:val="24"/>
          <w:lang w:val="en-US" w:eastAsia="zh-CN"/>
        </w:rPr>
        <w:t>1.哪种软件流程最适合案例中描述的项目？请说明理由。（10分）</w:t>
      </w:r>
    </w:p>
    <w:p w14:paraId="58DD4D4F">
      <w:pPr>
        <w:pStyle w:val="2"/>
        <w:keepNext w:val="0"/>
        <w:keepLines w:val="0"/>
        <w:widowControl/>
        <w:suppressLineNumbers w:val="0"/>
        <w:ind w:left="0" w:firstLine="0"/>
        <w:rPr>
          <w:rFonts w:hint="eastAsia"/>
          <w:i w:val="0"/>
          <w:iCs w:val="0"/>
          <w:caps w:val="0"/>
          <w:color w:val="000000"/>
          <w:spacing w:val="0"/>
          <w:u w:val="none"/>
          <w:lang w:val="en-US" w:eastAsia="zh-CN"/>
        </w:rPr>
      </w:pPr>
      <w:r>
        <w:rPr>
          <w:i w:val="0"/>
          <w:iCs w:val="0"/>
          <w:caps w:val="0"/>
          <w:color w:val="000000"/>
          <w:spacing w:val="0"/>
          <w:u w:val="none"/>
        </w:rPr>
        <w:t>我们</w:t>
      </w:r>
      <w:r>
        <w:rPr>
          <w:rFonts w:hint="eastAsia"/>
          <w:i w:val="0"/>
          <w:iCs w:val="0"/>
          <w:caps w:val="0"/>
          <w:color w:val="000000"/>
          <w:spacing w:val="0"/>
          <w:u w:val="none"/>
          <w:lang w:val="en-US" w:eastAsia="zh-CN"/>
        </w:rPr>
        <w:t>选择使用增量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来解决这个问题。</w:t>
      </w:r>
      <w:r>
        <w:rPr>
          <w:rFonts w:hint="eastAsia"/>
          <w:i w:val="0"/>
          <w:iCs w:val="0"/>
          <w:caps w:val="0"/>
          <w:color w:val="000000"/>
          <w:spacing w:val="0"/>
          <w:u w:val="none"/>
          <w:lang w:val="en-US" w:eastAsia="zh-CN"/>
        </w:rPr>
        <w:t>具体原因如下所示：</w:t>
      </w:r>
    </w:p>
    <w:p w14:paraId="461A011A">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1:版本迭代开发：BookMaster软件开发者团队一开始并不明确客户想要的完整功能。通过增量模型开发的方式，开发</w:t>
      </w:r>
      <w:bookmarkStart w:id="0" w:name="_GoBack"/>
      <w:bookmarkEnd w:id="0"/>
      <w:r>
        <w:rPr>
          <w:rFonts w:hint="eastAsia"/>
          <w:i w:val="0"/>
          <w:iCs w:val="0"/>
          <w:caps w:val="0"/>
          <w:color w:val="000000"/>
          <w:spacing w:val="0"/>
          <w:u w:val="none"/>
          <w:lang w:val="en-US" w:eastAsia="zh-CN"/>
        </w:rPr>
        <w:t>者团队可以逐步优化构建系统，通过频繁的交付，从而逐步满足客户的需求。而瀑布模型更适合需求更明确且不太可能发生变更的项目，并不太适合用于此项目中。2:用户反馈：BookMaster客户的反馈会变成开发者团队开发的每个增量，这样可以将用户的意见融入到开发过程中，能够更好的帮助开发者团队顺利完成工作。3:灵活性与适应性：使用增量开发模型，能够更容易的应对BookMaster客户方的需求变化，允许在开发过程中进行不断的优化与改进。4:风险管理：通过将BookMaster分解为较小的增量，降低了风险。问题能够在开发阶段早期发现并被解决，避免对整体项目造成重大影响，从而减少修复的错误的时间与成本。</w:t>
      </w:r>
    </w:p>
    <w:p w14:paraId="2972DA42">
      <w:pPr>
        <w:pStyle w:val="2"/>
        <w:keepNext w:val="0"/>
        <w:keepLines w:val="0"/>
        <w:widowControl/>
        <w:numPr>
          <w:ilvl w:val="0"/>
          <w:numId w:val="1"/>
        </w:numPr>
        <w:suppressLineNumbers w:val="0"/>
        <w:ind w:leftChars="0"/>
        <w:rPr>
          <w:rFonts w:hint="default"/>
          <w:b/>
          <w:bCs/>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识别并分析案例研究中的道德问题，做出合理的道德选择。（10分）</w:t>
      </w:r>
    </w:p>
    <w:p w14:paraId="4DAEEA22">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bCs/>
          <w:i w:val="0"/>
          <w:iCs w:val="0"/>
          <w:caps w:val="0"/>
          <w:color w:val="000000"/>
          <w:spacing w:val="0"/>
          <w:sz w:val="22"/>
          <w:szCs w:val="22"/>
          <w:u w:val="none"/>
          <w:lang w:val="en-US" w:eastAsia="zh-CN"/>
        </w:rPr>
        <w:t>2.1 隐私与数据安全：</w:t>
      </w:r>
      <w:r>
        <w:rPr>
          <w:rFonts w:hint="default"/>
          <w:b w:val="0"/>
          <w:bCs w:val="0"/>
          <w:i w:val="0"/>
          <w:iCs w:val="0"/>
          <w:caps w:val="0"/>
          <w:color w:val="000000"/>
          <w:spacing w:val="0"/>
          <w:sz w:val="22"/>
          <w:szCs w:val="22"/>
          <w:u w:val="none"/>
          <w:lang w:val="en-US" w:eastAsia="zh-CN"/>
        </w:rPr>
        <w:t>分析：BookMaster会记录客户数据（如购买历史、家庭住址等），同时也记录了员工数据（如绩效、薪酬等），若是随意泄露，可能会导致信任问题。</w:t>
      </w:r>
    </w:p>
    <w:p w14:paraId="67D22075">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道德选择：对于客户而言，严格规范隐私政策，为客户提供访问和删除相关信息的选项；对于员工而言，允许员工管理其数据，并明确公司对于数据的使用并且仅收集特定目的所需的数据，同时使用加密来保护静态和传输中的数据，最后实施严格的访问控制，以确保只有授权人员才能访问敏感数据。</w:t>
      </w:r>
    </w:p>
    <w:p w14:paraId="1D7F7D23">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bCs/>
          <w:i w:val="0"/>
          <w:iCs w:val="0"/>
          <w:caps w:val="0"/>
          <w:color w:val="000000"/>
          <w:spacing w:val="0"/>
          <w:sz w:val="22"/>
          <w:szCs w:val="22"/>
          <w:u w:val="none"/>
          <w:lang w:val="en-US" w:eastAsia="zh-CN"/>
        </w:rPr>
        <w:t>2.2 企业财务数据透明度：</w:t>
      </w:r>
      <w:r>
        <w:rPr>
          <w:rFonts w:hint="default"/>
          <w:b w:val="0"/>
          <w:bCs w:val="0"/>
          <w:i w:val="0"/>
          <w:iCs w:val="0"/>
          <w:caps w:val="0"/>
          <w:color w:val="000000"/>
          <w:spacing w:val="0"/>
          <w:sz w:val="22"/>
          <w:szCs w:val="22"/>
          <w:u w:val="none"/>
          <w:lang w:val="en-US" w:eastAsia="zh-CN"/>
        </w:rPr>
        <w:t>分析：缺乏数据透明度会导致投资者和BookMaster其余利益相关者之间产生信任危机。如果财务数据有误，则会误导投资者进行错误投资。</w:t>
      </w:r>
    </w:p>
    <w:p w14:paraId="007ED7DD">
      <w:pPr>
        <w:pStyle w:val="2"/>
        <w:keepNext w:val="0"/>
        <w:keepLines w:val="0"/>
        <w:widowControl/>
        <w:numPr>
          <w:numId w:val="0"/>
        </w:numPr>
        <w:suppressLineNumbers w:val="0"/>
        <w:rPr>
          <w:rFonts w:hint="default"/>
          <w:b/>
          <w:bCs/>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道德选择：定期发布财务报告，使用透明的财务系统，引入独立审计，采用企业问责制，减少相关道德失误。</w:t>
      </w:r>
    </w:p>
    <w:p w14:paraId="4FE265B8">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bCs/>
          <w:i w:val="0"/>
          <w:iCs w:val="0"/>
          <w:caps w:val="0"/>
          <w:color w:val="000000"/>
          <w:spacing w:val="0"/>
          <w:sz w:val="22"/>
          <w:szCs w:val="22"/>
          <w:u w:val="none"/>
          <w:lang w:val="en-US" w:eastAsia="zh-CN"/>
        </w:rPr>
        <w:t>2.3 书籍知识产权与所有权：</w:t>
      </w:r>
      <w:r>
        <w:rPr>
          <w:rFonts w:hint="default"/>
          <w:b w:val="0"/>
          <w:bCs w:val="0"/>
          <w:i w:val="0"/>
          <w:iCs w:val="0"/>
          <w:caps w:val="0"/>
          <w:color w:val="000000"/>
          <w:spacing w:val="0"/>
          <w:sz w:val="22"/>
          <w:szCs w:val="22"/>
          <w:u w:val="none"/>
          <w:lang w:val="en-US" w:eastAsia="zh-CN"/>
        </w:rPr>
        <w:t>分析：尊重个人和组织的知识产权，防止未经授权的使用或复制。如果BookMaster侵犯知识产权，可能导致法律处罚和经济损失，并且会阻碍创新和创造。</w:t>
      </w:r>
    </w:p>
    <w:p w14:paraId="63DB1A67">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道德选择：BookMaster制定并执行明确的 IP 政策以保护创作者的权利，使用许可协议获取使用第三方 IP 的权限，并且教育员工尊重知识产权</w:t>
      </w:r>
      <w:r>
        <w:rPr>
          <w:rFonts w:hint="eastAsia"/>
          <w:b w:val="0"/>
          <w:bCs w:val="0"/>
          <w:i w:val="0"/>
          <w:iCs w:val="0"/>
          <w:caps w:val="0"/>
          <w:color w:val="000000"/>
          <w:spacing w:val="0"/>
          <w:sz w:val="22"/>
          <w:szCs w:val="22"/>
          <w:u w:val="none"/>
          <w:lang w:val="en-US" w:eastAsia="zh-CN"/>
        </w:rPr>
        <w:t>。</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3. 哪些非功能性需求可能会影响系统，以及它们如何影响系统？（10分）</w:t>
      </w:r>
    </w:p>
    <w:p w14:paraId="7CB221C9">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Non-functional requirements that may affect the system include reliability, usability, visual design, security, maintainability, response speed, and inclusiveness. These requirements are reflected in all parts of the system, and the implementation of non-functional requirements affects the entire system architecture, not just individual functions.</w:t>
      </w:r>
    </w:p>
    <w:p w14:paraId="164EA0D3">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3.1 Reliability: BookMaster must remain stable during peak user hours while processing a huge number of user requests. Insufficient reliability may cause the system to crash or fail to respond at critical moments, resulting in user unavailability and loss of sales. For example, during peak periods, poor reliability can lead to page loading failures, which can reduce the user experience and book sales.</w:t>
      </w:r>
    </w:p>
    <w:p w14:paraId="1BA05780">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3.2 Usability: Usability improvements enable users from different backgrounds to clearly understand how to use the software to improve the shopping experience. A low usability level will increase the difficulty for users from different backgrounds, increase the bounce rate and reduce satisfaction, while also leading to inequality. Simple navigation and interfaces can help users meet the needs of users from different backgrounds more quickly, improve the customer experience, and ensure fairness.</w:t>
      </w:r>
    </w:p>
    <w:p w14:paraId="0F121B56">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3.3 Visual design: Good visual design directly determines the user's willingness to purchase and retention rate. High-quality visual effects can increase the time customers spend on the interface and increase their interest in purchasing. This will improve the sales results of BookMaster, and vice versa.</w:t>
      </w:r>
    </w:p>
    <w:p w14:paraId="759845E8">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3.4 Security: Security ensures the overall safety of BookMaster user data and the system. Effective measures such as data encryption and logging reduce the risk of data breaches, build user confidence and encourage repeat usage. An insecure system risks data breaches, which can damage customer relationships and company reputation.</w:t>
      </w:r>
    </w:p>
    <w:p w14:paraId="7EF21912">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3.5 Maintainability: High maintainability means that systems can be updated and fixed quickly, thereby minimising downtime for BookMaster. Low maintainability can result in excessive downtime during updates, affecting user access and potentially leading to lost revenue and staff turnover, while damaging the user experience. High maintainability ensures high availability and reduces operational risk.</w:t>
      </w:r>
    </w:p>
    <w:p w14:paraId="254EA930">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3.6 Responsiveness: Responsiveness directly affects user interactions with the BookMaster system. Slow responsiveness increases wait times, decreases customer satisfaction, and impacts the positive impression users have of BookMaster. Fast responsiveness provides a better experience and increases user retention.</w:t>
      </w:r>
    </w:p>
    <w:p w14:paraId="3F14F389">
      <w:pPr>
        <w:pStyle w:val="2"/>
        <w:keepNext w:val="0"/>
        <w:keepLines w:val="0"/>
        <w:widowControl/>
        <w:numPr>
          <w:ilvl w:val="0"/>
          <w:numId w:val="2"/>
        </w:numPr>
        <w:suppressLineNumbers w:val="0"/>
        <w:ind w:left="0" w:firstLine="0"/>
        <w:rPr>
          <w:rFonts w:hint="default"/>
          <w:b/>
          <w:bCs/>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合作时可能会遇到哪些挑战？您建议如何克服这些挑战？（10分）</w:t>
      </w:r>
    </w:p>
    <w:p w14:paraId="1CD36468">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786407AC">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4E38625">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7891EFF6">
      <w:pPr>
        <w:pStyle w:val="2"/>
        <w:keepNext w:val="0"/>
        <w:keepLines w:val="0"/>
        <w:widowControl/>
        <w:numPr>
          <w:ilvl w:val="0"/>
          <w:numId w:val="0"/>
        </w:numPr>
        <w:suppressLineNumbers w:val="0"/>
        <w:ind w:leftChars="0"/>
        <w:rPr>
          <w:rFonts w:hint="eastAsia"/>
          <w:i w:val="0"/>
          <w:iCs w:val="0"/>
          <w:caps w:val="0"/>
          <w:color w:val="000000"/>
          <w:spacing w:val="0"/>
          <w:sz w:val="24"/>
          <w:szCs w:val="24"/>
          <w:u w:val="none"/>
          <w:lang w:val="en-US" w:eastAsia="zh-CN"/>
        </w:rPr>
      </w:pPr>
      <w:r>
        <w:rPr>
          <w:rFonts w:hint="eastAsia"/>
          <w:b/>
          <w:bCs/>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5.1</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5.2</w:t>
      </w:r>
      <w:r>
        <w:rPr>
          <w:rFonts w:hint="eastAsia"/>
          <w:i w:val="0"/>
          <w:iCs w:val="0"/>
          <w:caps w:val="0"/>
          <w:color w:val="000000"/>
          <w:spacing w:val="0"/>
          <w:sz w:val="20"/>
          <w:szCs w:val="20"/>
          <w:u w:val="none"/>
          <w:lang w:val="en-US" w:eastAsia="zh-CN"/>
        </w:rPr>
        <w:t xml:space="preserve">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选择组建包容性强的团队。同时使用包容性语言和图像，为来自不同背景的员工们创建直观易用的界面。</w:t>
      </w:r>
    </w:p>
    <w:p w14:paraId="465E2EAA">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5.3</w:t>
      </w:r>
      <w:r>
        <w:rPr>
          <w:rFonts w:hint="default"/>
          <w:i w:val="0"/>
          <w:iCs w:val="0"/>
          <w:caps w:val="0"/>
          <w:color w:val="000000"/>
          <w:spacing w:val="0"/>
          <w:sz w:val="20"/>
          <w:szCs w:val="20"/>
          <w:u w:val="none"/>
          <w:lang w:val="en-US" w:eastAsia="zh-CN"/>
        </w:rPr>
        <w:t xml:space="preserve">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提供个性化设置和多级访问权限，允许员工根据自己的使用习惯进行定义快捷键和界面布局</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5.4</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员工可以更快地找到所需的功能，提高操作效率。同时，避免复杂的排序和筛选选项，简化操作流程，让员工更专注于核心任务，而不是被繁琐的界面分散注意力。</w:t>
      </w:r>
    </w:p>
    <w:p w14:paraId="3AB63E63">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507311D8">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7A841B7C">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6A9AE45B">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3F7D6E91">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p>
    <w:p w14:paraId="08BC24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abstractNum w:abstractNumId="1">
    <w:nsid w:val="BFFB2EC0"/>
    <w:multiLevelType w:val="singleLevel"/>
    <w:tmpl w:val="BFFB2EC0"/>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yODRlZDEyODc0MjY4OWI4YjA5MTZlYjIwMTNmN2YifQ=="/>
  </w:docVars>
  <w:rsids>
    <w:rsidRoot w:val="E7FFBF94"/>
    <w:rsid w:val="01FB40D3"/>
    <w:rsid w:val="06434A38"/>
    <w:rsid w:val="086329D2"/>
    <w:rsid w:val="170B195A"/>
    <w:rsid w:val="179D39E1"/>
    <w:rsid w:val="29F3375E"/>
    <w:rsid w:val="2A7B2605"/>
    <w:rsid w:val="376D66D2"/>
    <w:rsid w:val="3F1E0E25"/>
    <w:rsid w:val="3FBC5CBF"/>
    <w:rsid w:val="46FC37FA"/>
    <w:rsid w:val="559226B1"/>
    <w:rsid w:val="56DE4CCA"/>
    <w:rsid w:val="572D17AE"/>
    <w:rsid w:val="5D7CF08F"/>
    <w:rsid w:val="5DDB1AC3"/>
    <w:rsid w:val="5E8819C0"/>
    <w:rsid w:val="6683763C"/>
    <w:rsid w:val="6EF94EC8"/>
    <w:rsid w:val="6F6618A9"/>
    <w:rsid w:val="73C22132"/>
    <w:rsid w:val="76571DAC"/>
    <w:rsid w:val="BB740960"/>
    <w:rsid w:val="E7FFB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2670</Words>
  <Characters>4044</Characters>
  <Lines>0</Lines>
  <Paragraphs>0</Paragraphs>
  <TotalTime>107</TotalTime>
  <ScaleCrop>false</ScaleCrop>
  <LinksUpToDate>false</LinksUpToDate>
  <CharactersWithSpaces>4294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2024-11-06T02:18:00Z</dcterms:created>
  <dc:creator>果果</dc:creator>
  <cp:lastModifiedBy>果果</cp:lastModifiedBy>
  <dcterms:modified xsi:type="dcterms:W3CDTF">2024-11-06T23:54:28Z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803489F7826AC7F3856E2B679B1CF9D9_43</vt:lpwstr>
  </property>
</Properties>
</file>