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25FB74">
      <w:pPr>
        <w:bidi w:val="0"/>
        <w:rPr>
          <w:rFonts w:hint="eastAsia"/>
          <w:b/>
          <w:bCs/>
          <w:sz w:val="28"/>
          <w:szCs w:val="28"/>
          <w:lang w:val="en-US" w:eastAsia="zh-CN"/>
        </w:rPr>
      </w:pPr>
      <w:r>
        <w:rPr>
          <w:rFonts w:hint="eastAsia"/>
          <w:b/>
          <w:bCs/>
          <w:sz w:val="28"/>
          <w:szCs w:val="28"/>
          <w:lang w:val="en-US" w:eastAsia="zh-CN"/>
        </w:rPr>
        <w:t>1: 过渡段</w:t>
      </w:r>
    </w:p>
    <w:p w14:paraId="1E165A76">
      <w:pPr>
        <w:bidi w:val="0"/>
        <w:rPr>
          <w:rFonts w:hint="default"/>
          <w:b w:val="0"/>
          <w:bCs w:val="0"/>
          <w:sz w:val="21"/>
          <w:szCs w:val="21"/>
          <w:lang w:val="en-US" w:eastAsia="zh-CN"/>
        </w:rPr>
      </w:pPr>
      <w:r>
        <w:rPr>
          <w:rFonts w:hint="default"/>
          <w:b w:val="0"/>
          <w:bCs w:val="0"/>
          <w:sz w:val="21"/>
          <w:szCs w:val="21"/>
          <w:lang w:val="en-US" w:eastAsia="zh-CN"/>
        </w:rPr>
        <w:t>在详细探讨了亚马逊Rufus</w:t>
      </w:r>
      <w:r>
        <w:rPr>
          <w:rFonts w:hint="eastAsia"/>
          <w:b w:val="0"/>
          <w:bCs w:val="0"/>
          <w:sz w:val="21"/>
          <w:szCs w:val="21"/>
          <w:lang w:val="en-US" w:eastAsia="zh-CN"/>
        </w:rPr>
        <w:t>在面对消费者以及第三方卖家的</w:t>
      </w:r>
      <w:r>
        <w:rPr>
          <w:rFonts w:hint="default"/>
          <w:b w:val="0"/>
          <w:bCs w:val="0"/>
          <w:sz w:val="21"/>
          <w:szCs w:val="21"/>
          <w:lang w:val="en-US" w:eastAsia="zh-CN"/>
        </w:rPr>
        <w:t>成功应用之后，我们进一步</w:t>
      </w:r>
      <w:r>
        <w:rPr>
          <w:rFonts w:hint="eastAsia"/>
          <w:b w:val="0"/>
          <w:bCs w:val="0"/>
          <w:sz w:val="21"/>
          <w:szCs w:val="21"/>
          <w:lang w:val="en-US" w:eastAsia="zh-CN"/>
        </w:rPr>
        <w:t>意识到</w:t>
      </w:r>
      <w:r>
        <w:rPr>
          <w:rFonts w:hint="default"/>
          <w:b w:val="0"/>
          <w:bCs w:val="0"/>
          <w:sz w:val="21"/>
          <w:szCs w:val="21"/>
          <w:lang w:val="en-US" w:eastAsia="zh-CN"/>
        </w:rPr>
        <w:t>，这种先进技术不仅</w:t>
      </w:r>
      <w:r>
        <w:rPr>
          <w:rFonts w:hint="eastAsia"/>
          <w:b w:val="0"/>
          <w:bCs w:val="0"/>
          <w:sz w:val="21"/>
          <w:szCs w:val="21"/>
          <w:lang w:val="en-US" w:eastAsia="zh-CN"/>
        </w:rPr>
        <w:t>能</w:t>
      </w:r>
      <w:r>
        <w:rPr>
          <w:rFonts w:hint="default"/>
          <w:b w:val="0"/>
          <w:bCs w:val="0"/>
          <w:sz w:val="21"/>
          <w:szCs w:val="21"/>
          <w:lang w:val="en-US" w:eastAsia="zh-CN"/>
        </w:rPr>
        <w:t>在外部客户服务方面取得显著成效，也</w:t>
      </w:r>
      <w:r>
        <w:rPr>
          <w:rFonts w:hint="eastAsia"/>
          <w:b w:val="0"/>
          <w:bCs w:val="0"/>
          <w:sz w:val="21"/>
          <w:szCs w:val="21"/>
          <w:lang w:val="en-US" w:eastAsia="zh-CN"/>
        </w:rPr>
        <w:t>能</w:t>
      </w:r>
      <w:r>
        <w:rPr>
          <w:rFonts w:hint="default"/>
          <w:b w:val="0"/>
          <w:bCs w:val="0"/>
          <w:sz w:val="21"/>
          <w:szCs w:val="21"/>
          <w:lang w:val="en-US" w:eastAsia="zh-CN"/>
        </w:rPr>
        <w:t>在企业内部管理中展现出巨大的</w:t>
      </w:r>
      <w:r>
        <w:rPr>
          <w:rFonts w:hint="eastAsia"/>
          <w:b w:val="0"/>
          <w:bCs w:val="0"/>
          <w:sz w:val="21"/>
          <w:szCs w:val="21"/>
          <w:lang w:val="en-US" w:eastAsia="zh-CN"/>
        </w:rPr>
        <w:t>商业</w:t>
      </w:r>
      <w:r>
        <w:rPr>
          <w:rFonts w:hint="default"/>
          <w:b w:val="0"/>
          <w:bCs w:val="0"/>
          <w:sz w:val="21"/>
          <w:szCs w:val="21"/>
          <w:lang w:val="en-US" w:eastAsia="zh-CN"/>
        </w:rPr>
        <w:t>潜力。特别是在员工心理健康与情绪管理领域，R</w:t>
      </w:r>
      <w:r>
        <w:rPr>
          <w:rFonts w:hint="eastAsia"/>
          <w:b w:val="0"/>
          <w:bCs w:val="0"/>
          <w:sz w:val="21"/>
          <w:szCs w:val="21"/>
          <w:lang w:val="en-US" w:eastAsia="zh-CN"/>
        </w:rPr>
        <w:t>ufus</w:t>
      </w:r>
      <w:r>
        <w:rPr>
          <w:rFonts w:hint="default"/>
          <w:b w:val="0"/>
          <w:bCs w:val="0"/>
          <w:sz w:val="21"/>
          <w:szCs w:val="21"/>
          <w:lang w:val="en-US" w:eastAsia="zh-CN"/>
        </w:rPr>
        <w:t>的应用同样充满创新性与前瞻性。这种由外至内的应用转变，使R</w:t>
      </w:r>
      <w:r>
        <w:rPr>
          <w:rFonts w:hint="eastAsia"/>
          <w:b w:val="0"/>
          <w:bCs w:val="0"/>
          <w:sz w:val="21"/>
          <w:szCs w:val="21"/>
          <w:lang w:val="en-US" w:eastAsia="zh-CN"/>
        </w:rPr>
        <w:t>ufus</w:t>
      </w:r>
      <w:r>
        <w:rPr>
          <w:rFonts w:hint="default"/>
          <w:b w:val="0"/>
          <w:bCs w:val="0"/>
          <w:sz w:val="21"/>
          <w:szCs w:val="21"/>
          <w:lang w:val="en-US" w:eastAsia="zh-CN"/>
        </w:rPr>
        <w:t>不仅仅是服务客户的工具，更</w:t>
      </w:r>
      <w:r>
        <w:rPr>
          <w:rFonts w:hint="eastAsia"/>
          <w:b w:val="0"/>
          <w:bCs w:val="0"/>
          <w:sz w:val="21"/>
          <w:szCs w:val="21"/>
          <w:lang w:val="en-US" w:eastAsia="zh-CN"/>
        </w:rPr>
        <w:t>能在无缝集成</w:t>
      </w:r>
      <w:r>
        <w:rPr>
          <w:rFonts w:hint="default"/>
          <w:b w:val="0"/>
          <w:bCs w:val="0"/>
          <w:sz w:val="21"/>
          <w:szCs w:val="21"/>
          <w:lang w:val="en-US" w:eastAsia="zh-CN"/>
        </w:rPr>
        <w:t>HR</w:t>
      </w:r>
      <w:r>
        <w:rPr>
          <w:rFonts w:hint="eastAsia"/>
          <w:b w:val="0"/>
          <w:bCs w:val="0"/>
          <w:sz w:val="21"/>
          <w:szCs w:val="21"/>
          <w:lang w:val="en-US" w:eastAsia="zh-CN"/>
        </w:rPr>
        <w:t>系统后</w:t>
      </w:r>
      <w:r>
        <w:rPr>
          <w:rFonts w:hint="default"/>
          <w:b w:val="0"/>
          <w:bCs w:val="0"/>
          <w:sz w:val="21"/>
          <w:szCs w:val="21"/>
          <w:lang w:val="en-US" w:eastAsia="zh-CN"/>
        </w:rPr>
        <w:t>提升企业管理效率。</w:t>
      </w:r>
    </w:p>
    <w:p w14:paraId="6AD40F83">
      <w:pPr>
        <w:bidi w:val="0"/>
        <w:rPr>
          <w:rFonts w:hint="default" w:ascii="Times New Roman Regular" w:hAnsi="Times New Roman Regular" w:cs="Times New Roman Regular"/>
          <w:b/>
          <w:bCs/>
          <w:sz w:val="28"/>
          <w:szCs w:val="28"/>
          <w:lang w:val="en-US" w:eastAsia="zh-CN"/>
        </w:rPr>
      </w:pPr>
      <w:r>
        <w:rPr>
          <w:rFonts w:hint="default" w:ascii="Times New Roman Regular" w:hAnsi="Times New Roman Regular" w:cs="Times New Roman Regular"/>
          <w:b/>
          <w:bCs/>
          <w:sz w:val="28"/>
          <w:szCs w:val="28"/>
          <w:lang w:val="en-US" w:eastAsia="zh-CN"/>
        </w:rPr>
        <w:t>2: Rufus北美亚马逊内部员工应用背景</w:t>
      </w:r>
    </w:p>
    <w:p w14:paraId="6D7E55E1">
      <w:pPr>
        <w:bidi w:val="0"/>
        <w:rPr>
          <w:rFonts w:hint="default"/>
          <w:b w:val="0"/>
          <w:bCs w:val="0"/>
          <w:sz w:val="21"/>
          <w:szCs w:val="21"/>
          <w:lang w:val="en-US" w:eastAsia="zh-CN"/>
        </w:rPr>
      </w:pPr>
      <w:r>
        <w:rPr>
          <w:rFonts w:hint="default"/>
          <w:b w:val="0"/>
          <w:bCs w:val="0"/>
          <w:sz w:val="21"/>
          <w:szCs w:val="21"/>
          <w:lang w:val="en-US" w:eastAsia="zh-CN"/>
        </w:rPr>
        <w:t>随着员工心理健康关注度的提升，企业对心理健康支持系统的需求日益增加。心理健康问题不仅影响员工的幸福感，还直接影响组织的生产力，导致人员流失的增加。作为北美领先的电商平台，亚马逊总部员工承受着巨大的工作压力，在这种背景下，Rufus无缝集成HR系统显得尤为重要。</w:t>
      </w:r>
      <w:r>
        <w:rPr>
          <w:rFonts w:hint="eastAsia"/>
          <w:b w:val="0"/>
          <w:bCs w:val="0"/>
          <w:sz w:val="21"/>
          <w:szCs w:val="21"/>
          <w:lang w:val="en-US" w:eastAsia="zh-CN"/>
        </w:rPr>
        <w:t>其次，</w:t>
      </w:r>
      <w:r>
        <w:rPr>
          <w:rFonts w:hint="default"/>
          <w:b w:val="0"/>
          <w:bCs w:val="0"/>
          <w:sz w:val="21"/>
          <w:szCs w:val="21"/>
          <w:lang w:val="en-US" w:eastAsia="zh-CN"/>
        </w:rPr>
        <w:t>生成式人工智能和自然语言处理技术的快速进步，为企业提供了精准情绪识别和实时响应的能力，使个性化支持成为可能。因此，Rufus在集成HR系统后，既能有效支持员工心理健康管理，又展现出巨大的商业潜力，为提升企业内部管理效率提供了强大助力。</w:t>
      </w:r>
    </w:p>
    <w:p w14:paraId="422EB9B6">
      <w:pPr>
        <w:bidi w:val="0"/>
        <w:rPr>
          <w:rFonts w:hint="default"/>
          <w:b/>
          <w:bCs/>
          <w:sz w:val="28"/>
          <w:szCs w:val="28"/>
          <w:lang w:val="en-US" w:eastAsia="zh-CN"/>
        </w:rPr>
      </w:pPr>
      <w:r>
        <w:rPr>
          <w:rFonts w:hint="default"/>
          <w:b/>
          <w:bCs/>
          <w:sz w:val="28"/>
          <w:szCs w:val="28"/>
          <w:lang w:val="en-US" w:eastAsia="zh-CN"/>
        </w:rPr>
        <w:t>3: R</w:t>
      </w:r>
      <w:r>
        <w:rPr>
          <w:rFonts w:hint="eastAsia"/>
          <w:b/>
          <w:bCs/>
          <w:sz w:val="28"/>
          <w:szCs w:val="28"/>
          <w:lang w:val="en-US" w:eastAsia="zh-CN"/>
        </w:rPr>
        <w:t>ufus集成</w:t>
      </w:r>
      <w:r>
        <w:rPr>
          <w:rFonts w:hint="default"/>
          <w:b/>
          <w:bCs/>
          <w:sz w:val="28"/>
          <w:szCs w:val="28"/>
          <w:lang w:val="en-US" w:eastAsia="zh-CN"/>
        </w:rPr>
        <w:t>HR</w:t>
      </w:r>
      <w:r>
        <w:rPr>
          <w:rFonts w:hint="eastAsia"/>
          <w:b/>
          <w:bCs/>
          <w:sz w:val="28"/>
          <w:szCs w:val="28"/>
          <w:lang w:val="en-US" w:eastAsia="zh-CN"/>
        </w:rPr>
        <w:t>系统后的</w:t>
      </w:r>
      <w:r>
        <w:rPr>
          <w:rFonts w:hint="default"/>
          <w:b/>
          <w:bCs/>
          <w:sz w:val="28"/>
          <w:szCs w:val="28"/>
          <w:lang w:val="en-US" w:eastAsia="zh-CN"/>
        </w:rPr>
        <w:t>功能介绍</w:t>
      </w:r>
    </w:p>
    <w:p w14:paraId="330B941E">
      <w:p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lang w:val="en-US" w:eastAsia="zh-CN"/>
        </w:rPr>
        <w:t>This study discusses the application of Rufus, an integrated AI seamlessly embedded within the HR system for internal employee management, specifically designed to support employee mental health through two key functions.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eastAsiaTheme="minorEastAsia"/>
          <w:lang w:val="en-US" w:eastAsia="zh-CN"/>
        </w:rPr>
        <w:t xml:space="preserve">First, the </w:t>
      </w:r>
      <w:r>
        <w:rPr>
          <w:rFonts w:hint="default" w:ascii="Times New Roman Regular" w:hAnsi="Times New Roman Regular" w:cs="Times New Roman Regular"/>
          <w:lang w:val="en-US" w:eastAsia="zh-CN"/>
        </w:rPr>
        <w:t>integrated AI</w:t>
      </w:r>
      <w:r>
        <w:rPr>
          <w:rFonts w:hint="default" w:ascii="Times New Roman Regular" w:hAnsi="Times New Roman Regular" w:cs="Times New Roman Regular" w:eastAsiaTheme="minorEastAsia"/>
          <w:lang w:val="en-US" w:eastAsia="zh-CN"/>
        </w:rPr>
        <w:t xml:space="preserve"> provides 24/7 emotional support, allowing all company employees to proactively seek out and engage in conversation at any time to relieve work-related stress. This stress-free communication channel helps alleviate workplace tension, preventing the accumulation of psychological issues, thus promoting overall mental health, enhancing productivity, and ultimately improving company performance (Chen et al., 2022). Second, </w:t>
      </w:r>
      <w:r>
        <w:rPr>
          <w:rFonts w:hint="default" w:ascii="Times New Roman Regular" w:hAnsi="Times New Roman Regular" w:cs="Times New Roman Regular"/>
          <w:lang w:val="en-US" w:eastAsia="zh-CN"/>
        </w:rPr>
        <w:t>R</w:t>
      </w:r>
      <w:r>
        <w:rPr>
          <w:rFonts w:hint="eastAsia" w:ascii="Times New Roman Regular" w:hAnsi="Times New Roman Regular" w:cs="Times New Roman Regular"/>
          <w:lang w:val="en-US" w:eastAsia="zh-CN"/>
        </w:rPr>
        <w:t>ufus</w:t>
      </w:r>
      <w:r>
        <w:rPr>
          <w:rFonts w:hint="default" w:ascii="Times New Roman Regular" w:hAnsi="Times New Roman Regular" w:cs="Times New Roman Regular" w:eastAsiaTheme="minorEastAsia"/>
          <w:lang w:val="en-US" w:eastAsia="zh-CN"/>
        </w:rPr>
        <w:t xml:space="preserve"> can actively analyze employees’ emotional states by accessing and processing interactions from company communication software. It can then offer personalized recommendations, such as mental health resources or guided relaxation exercises like deep breathing. This proactive, customized support not only saves employees time and effort but also assists them in managing emotional challenges in real time. More critically, it provides emotional value that strengthens team cohesion.</w:t>
      </w:r>
    </w:p>
    <w:p w14:paraId="035B127D">
      <w:pPr>
        <w:rPr>
          <w:rFonts w:hint="default" w:ascii="Times New Roman Regular" w:hAnsi="Times New Roman Regular" w:cs="Times New Roman Regular" w:eastAsiaTheme="minorEastAsia"/>
          <w:lang w:val="en-US" w:eastAsia="zh-CN"/>
        </w:rPr>
      </w:pPr>
    </w:p>
    <w:p w14:paraId="69829DD0">
      <w:pPr>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lang w:val="en-US" w:eastAsia="zh-CN"/>
        </w:rPr>
        <w:t>For managers, the integrated AI provides two essential features that enhance management advantages within the organization. On one hand</w:t>
      </w:r>
      <w:r>
        <w:rPr>
          <w:rFonts w:hint="default" w:ascii="Times New Roman Regular" w:hAnsi="Times New Roman Regular" w:cs="Times New Roman Regular"/>
          <w:lang w:val="en-US" w:eastAsia="zh-CN"/>
        </w:rPr>
        <w:t>, Rufus</w:t>
      </w:r>
      <w:r>
        <w:rPr>
          <w:rFonts w:hint="default" w:ascii="Times New Roman Regular" w:hAnsi="Times New Roman Regular" w:cs="Times New Roman Regular" w:eastAsiaTheme="minorEastAsia"/>
          <w:lang w:val="en-US" w:eastAsia="zh-CN"/>
        </w:rPr>
        <w:t xml:space="preserve"> collects and analyzes emotional data from daily interactions, generating reports on team or departmental emotional trends. With this data, management can proactively monitor emotional shifts, identify potential issues or mental health crises, and implement effective interventions.</w:t>
      </w:r>
      <w:r>
        <w:rPr>
          <w:rFonts w:hint="eastAsia" w:ascii="Times New Roman Regular" w:hAnsi="Times New Roman Regular" w:cs="Times New Roman Regular"/>
          <w:lang w:val="en-US" w:eastAsia="zh-CN"/>
        </w:rPr>
        <w:t xml:space="preserve"> </w:t>
      </w:r>
      <w:r>
        <w:rPr>
          <w:rFonts w:hint="default" w:ascii="Times New Roman Regular" w:hAnsi="Times New Roman Regular" w:cs="Times New Roman Regular" w:eastAsiaTheme="minorEastAsia"/>
          <w:lang w:val="en-US" w:eastAsia="zh-CN"/>
        </w:rPr>
        <w:t xml:space="preserve">On the other hand, the </w:t>
      </w:r>
      <w:r>
        <w:rPr>
          <w:rFonts w:hint="eastAsia" w:ascii="Times New Roman Regular" w:hAnsi="Times New Roman Regular" w:cs="Times New Roman Regular"/>
          <w:lang w:val="en-US" w:eastAsia="zh-CN"/>
        </w:rPr>
        <w:t>integrated</w:t>
      </w:r>
      <w:r>
        <w:rPr>
          <w:rFonts w:hint="default" w:ascii="Times New Roman Regular" w:hAnsi="Times New Roman Regular" w:cs="Times New Roman Regular" w:eastAsiaTheme="minorEastAsia"/>
          <w:lang w:val="en-US" w:eastAsia="zh-CN"/>
        </w:rPr>
        <w:t xml:space="preserve"> AI’s proactive and automated emotional support, along with routine employee check-ins, minimizes the need for direct management involvement in mental health support, thereby reducing human resource costs. This enables managers to focus on more complex tasks, better understand employee needs and concerns, and make timely policy adjustments to enhance employee satisfaction and retention.</w:t>
      </w:r>
    </w:p>
    <w:p w14:paraId="18B52B84">
      <w:pPr>
        <w:rPr>
          <w:rFonts w:hint="default" w:ascii="Times New Roman Regular" w:hAnsi="Times New Roman Regular" w:cs="Times New Roman Regular" w:eastAsiaTheme="minorEastAsia"/>
          <w:lang w:val="en-US" w:eastAsia="zh-CN"/>
        </w:rPr>
      </w:pPr>
    </w:p>
    <w:p w14:paraId="73789CC3">
      <w:pPr>
        <w:rPr>
          <w:rFonts w:hint="default" w:ascii="Times New Roman Regular" w:hAnsi="Times New Roman Regular" w:cs="Times New Roman Regular" w:eastAsiaTheme="minorEastAsia"/>
          <w:lang w:val="en-US" w:eastAsia="zh-CN"/>
        </w:rPr>
      </w:pPr>
    </w:p>
    <w:p w14:paraId="51C40108">
      <w:pPr>
        <w:rPr>
          <w:rFonts w:hint="default" w:ascii="Times New Roman Bold" w:hAnsi="Times New Roman Bold" w:cs="Times New Roman Bold"/>
          <w:b/>
          <w:bCs/>
          <w:sz w:val="28"/>
          <w:szCs w:val="36"/>
          <w:lang w:val="en-US" w:eastAsia="zh-CN"/>
        </w:rPr>
      </w:pPr>
      <w:r>
        <w:rPr>
          <w:rFonts w:hint="default" w:ascii="Times New Roman Bold" w:hAnsi="Times New Roman Bold" w:cs="Times New Roman Bold"/>
          <w:b/>
          <w:bCs/>
          <w:sz w:val="28"/>
          <w:szCs w:val="36"/>
          <w:lang w:val="en-US" w:eastAsia="zh-CN"/>
        </w:rPr>
        <w:t>4: Critical Analysis</w:t>
      </w:r>
    </w:p>
    <w:p w14:paraId="040CB169">
      <w:pPr>
        <w:rPr>
          <w:rFonts w:hint="eastAsia" w:ascii="Times New Roman Bold" w:hAnsi="Times New Roman Bold" w:cs="Times New Roman Bold"/>
          <w:b/>
          <w:bCs/>
          <w:sz w:val="21"/>
          <w:szCs w:val="24"/>
          <w:lang w:val="en-US" w:eastAsia="zh-CN"/>
        </w:rPr>
      </w:pPr>
      <w:r>
        <w:rPr>
          <w:rFonts w:hint="default" w:ascii="Times New Roman Bold" w:hAnsi="Times New Roman Bold" w:cs="Times New Roman Bold"/>
          <w:b/>
          <w:bCs/>
          <w:sz w:val="21"/>
          <w:szCs w:val="24"/>
          <w:lang w:val="en-US" w:eastAsia="zh-CN"/>
        </w:rPr>
        <w:t xml:space="preserve">4.1 </w:t>
      </w:r>
      <w:r>
        <w:rPr>
          <w:rFonts w:hint="eastAsia" w:ascii="Times New Roman Bold" w:hAnsi="Times New Roman Bold" w:cs="Times New Roman Bold"/>
          <w:b/>
          <w:bCs/>
          <w:sz w:val="21"/>
          <w:szCs w:val="24"/>
          <w:lang w:val="en-US" w:eastAsia="zh-CN"/>
        </w:rPr>
        <w:t>管理层与员工的批判性分析</w:t>
      </w:r>
    </w:p>
    <w:p w14:paraId="59F1A97E">
      <w:pPr>
        <w:rPr>
          <w:rFonts w:hint="eastAsia" w:ascii="Times New Roman Bold" w:hAnsi="Times New Roman Bold" w:cs="Times New Roman Bold"/>
          <w:b/>
          <w:bCs/>
          <w:sz w:val="21"/>
          <w:szCs w:val="24"/>
          <w:lang w:val="en-US" w:eastAsia="zh-CN"/>
        </w:rPr>
      </w:pPr>
      <w:r>
        <w:rPr>
          <w:rFonts w:hint="eastAsia" w:ascii="Times New Roman Bold" w:hAnsi="Times New Roman Bold" w:cs="Times New Roman Bold"/>
          <w:b/>
          <w:bCs/>
          <w:sz w:val="21"/>
          <w:szCs w:val="24"/>
          <w:lang w:val="en-US" w:eastAsia="zh-CN"/>
        </w:rPr>
        <w:t>4.1.1 员工角度</w:t>
      </w:r>
    </w:p>
    <w:p w14:paraId="4D1AEB98">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 xml:space="preserve">For employees, </w:t>
      </w:r>
      <w:r>
        <w:rPr>
          <w:rFonts w:hint="eastAsia" w:ascii="Times New Roman" w:hAnsi="Times New Roman" w:cs="Times New Roman"/>
          <w:b w:val="0"/>
          <w:bCs w:val="0"/>
          <w:sz w:val="21"/>
          <w:szCs w:val="24"/>
          <w:lang w:val="en-US" w:eastAsia="zh-CN"/>
        </w:rPr>
        <w:t xml:space="preserve">the </w:t>
      </w:r>
      <w:r>
        <w:rPr>
          <w:rFonts w:hint="default" w:ascii="Times New Roman" w:hAnsi="Times New Roman" w:cs="Times New Roman"/>
          <w:b w:val="0"/>
          <w:bCs w:val="0"/>
          <w:sz w:val="21"/>
          <w:szCs w:val="24"/>
          <w:lang w:val="en-US" w:eastAsia="zh-CN"/>
        </w:rPr>
        <w:t xml:space="preserve">integrated AI provides around-the-clock mental support without the concern that emotional disclosure might negatively impact their career development. This private channel for emotional expression greatly enhances job satisfaction, mental well-being, and a sense of belonging. When employees encounter stress, they can easily seek support through the system, helping them maintain a positive outlook and sustain productivity. Additionally, enabling employees to view each other’s emotional </w:t>
      </w:r>
      <w:r>
        <w:rPr>
          <w:rFonts w:hint="eastAsia" w:ascii="Times New Roman" w:hAnsi="Times New Roman" w:cs="Times New Roman"/>
          <w:b w:val="0"/>
          <w:bCs w:val="0"/>
          <w:sz w:val="21"/>
          <w:szCs w:val="24"/>
          <w:lang w:val="en-US" w:eastAsia="zh-CN"/>
        </w:rPr>
        <w:t>states</w:t>
      </w:r>
      <w:bookmarkStart w:id="0" w:name="_GoBack"/>
      <w:bookmarkEnd w:id="0"/>
      <w:r>
        <w:rPr>
          <w:rFonts w:hint="default" w:ascii="Times New Roman" w:hAnsi="Times New Roman" w:cs="Times New Roman"/>
          <w:b w:val="0"/>
          <w:bCs w:val="0"/>
          <w:sz w:val="21"/>
          <w:szCs w:val="24"/>
          <w:lang w:val="en-US" w:eastAsia="zh-CN"/>
        </w:rPr>
        <w:t xml:space="preserve"> fosters mutual support and understanding, creating an inclusive and empathetic work environment. According to social support theory (Smit et al., 2022), peer understanding and support can significantly improve individual mental health. This relative transparency in emotional expression offers a platform for shared support, helping employees feel understood, especially during challenging times, thereby promoting mental health and teamwork.</w:t>
      </w:r>
    </w:p>
    <w:p w14:paraId="3B6DA146">
      <w:pPr>
        <w:rPr>
          <w:rFonts w:hint="default" w:ascii="Times New Roman" w:hAnsi="Times New Roman" w:cs="Times New Roman"/>
          <w:b w:val="0"/>
          <w:bCs w:val="0"/>
          <w:sz w:val="21"/>
          <w:szCs w:val="24"/>
          <w:lang w:val="en-US" w:eastAsia="zh-CN"/>
        </w:rPr>
      </w:pPr>
    </w:p>
    <w:p w14:paraId="5F7FDBE2">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 xml:space="preserve">However, the </w:t>
      </w:r>
      <w:r>
        <w:rPr>
          <w:rFonts w:hint="eastAsia" w:ascii="Times New Roman" w:hAnsi="Times New Roman" w:cs="Times New Roman"/>
          <w:b w:val="0"/>
          <w:bCs w:val="0"/>
          <w:sz w:val="21"/>
          <w:szCs w:val="24"/>
          <w:lang w:val="en-US" w:eastAsia="zh-CN"/>
        </w:rPr>
        <w:t>integrated</w:t>
      </w:r>
      <w:r>
        <w:rPr>
          <w:rFonts w:hint="default" w:ascii="Times New Roman" w:hAnsi="Times New Roman" w:cs="Times New Roman"/>
          <w:b w:val="0"/>
          <w:bCs w:val="0"/>
          <w:sz w:val="21"/>
          <w:szCs w:val="24"/>
          <w:lang w:val="en-US" w:eastAsia="zh-CN"/>
        </w:rPr>
        <w:t xml:space="preserve"> AI</w:t>
      </w:r>
      <w:r>
        <w:rPr>
          <w:rFonts w:hint="eastAsia" w:ascii="Times New Roman" w:hAnsi="Times New Roman" w:cs="Times New Roman"/>
          <w:b w:val="0"/>
          <w:bCs w:val="0"/>
          <w:sz w:val="21"/>
          <w:szCs w:val="24"/>
          <w:lang w:val="en-US" w:eastAsia="zh-CN"/>
        </w:rPr>
        <w:t xml:space="preserve"> </w:t>
      </w:r>
      <w:r>
        <w:rPr>
          <w:rFonts w:hint="default" w:ascii="Times New Roman" w:hAnsi="Times New Roman" w:cs="Times New Roman"/>
          <w:b w:val="0"/>
          <w:bCs w:val="0"/>
          <w:sz w:val="21"/>
          <w:szCs w:val="24"/>
          <w:lang w:val="en-US" w:eastAsia="zh-CN"/>
        </w:rPr>
        <w:t>also faces certain challenges. Due to variations in emotional expression, differences among employees in how they articulate emotions can inevitably impact the system’s effectiveness. Employees who are more expressive may frequently channel negative emotions through the system, which, according to emotional contagion theory (Jordan et al., 2006), can spread to colleagues and create a tense or subdued atmosphere. This can lead to a negative shift in the team’s overall emotional climate, potentially affecting productivity. Similarly, employees who tend to withhold their emotions may avoid sharing their true feelings out of privacy concerns, limiting the system’s ability to identify potential issues. If the system cannot detect these hidden needs, these employees may face unresolved psychological challenges, reducing the system’s effectiveness.</w:t>
      </w:r>
    </w:p>
    <w:p w14:paraId="1FCF5640">
      <w:pPr>
        <w:rPr>
          <w:rFonts w:hint="default" w:ascii="Times New Roman" w:hAnsi="Times New Roman" w:cs="Times New Roman"/>
          <w:b w:val="0"/>
          <w:bCs w:val="0"/>
          <w:sz w:val="21"/>
          <w:szCs w:val="24"/>
          <w:lang w:val="en-US" w:eastAsia="zh-CN"/>
        </w:rPr>
      </w:pPr>
    </w:p>
    <w:p w14:paraId="2D59840A">
      <w:pPr>
        <w:rPr>
          <w:rFonts w:hint="eastAsia" w:ascii="Times New Roman" w:hAnsi="Times New Roman" w:cs="Times New Roman"/>
          <w:b/>
          <w:bCs/>
          <w:sz w:val="21"/>
          <w:szCs w:val="24"/>
          <w:lang w:val="en-US" w:eastAsia="zh-CN"/>
        </w:rPr>
      </w:pPr>
      <w:r>
        <w:rPr>
          <w:rFonts w:hint="eastAsia" w:ascii="Times New Roman" w:hAnsi="Times New Roman" w:cs="Times New Roman"/>
          <w:b/>
          <w:bCs/>
          <w:sz w:val="21"/>
          <w:szCs w:val="24"/>
          <w:lang w:val="en-US" w:eastAsia="zh-CN"/>
        </w:rPr>
        <w:t>4.1.2 管理者角度</w:t>
      </w:r>
    </w:p>
    <w:p w14:paraId="3B24ED5C">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If management has exclusive access to employees’ emotional data, they can offer targeted support based on employees’ stress levels or adverse emotional states, thereby strengthening the bond between leaders and employees. According to Leader-Member Exchange (LMX) theory (Aggarwal et al., 2020), the quality of the relationship between leaders and employees directly impacts organizational climate and performance. Contingency theory (Connelly and Torrence, 2018) further suggests that organizational effectiveness benefits from adapting management approaches to specific circumstances. By leveraging emotional data, management can flexibly adjust intervention strategies to meet diverse team needs, fostering a data-driven, adaptive management style that aligns individual needs with organizational goals while maximizing employee mental well-being.</w:t>
      </w:r>
    </w:p>
    <w:p w14:paraId="4B3FFBA0">
      <w:pPr>
        <w:rPr>
          <w:rFonts w:hint="default" w:ascii="Times New Roman" w:hAnsi="Times New Roman" w:cs="Times New Roman"/>
          <w:b w:val="0"/>
          <w:bCs w:val="0"/>
          <w:sz w:val="21"/>
          <w:szCs w:val="24"/>
          <w:lang w:val="en-US" w:eastAsia="zh-CN"/>
        </w:rPr>
      </w:pPr>
    </w:p>
    <w:p w14:paraId="407D9B0D">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However, if employees are aware that management can access their psychological data, they may resist what they perceive as “surveillance.” According to social exchange theory (Chang et al., 2015), the relationship between employees and the organization is built on mutual trust and fairness. If employees feel closely monitored or worry that their emotional data might be misused, they may view the organization as disregarding their privacy, reducing their acceptance of the system. This loss of trust can lead employees to withhold their true emotions, not only diminishing the R</w:t>
      </w:r>
      <w:r>
        <w:rPr>
          <w:rFonts w:hint="eastAsia" w:ascii="Times New Roman" w:hAnsi="Times New Roman" w:cs="Times New Roman"/>
          <w:b w:val="0"/>
          <w:bCs w:val="0"/>
          <w:sz w:val="21"/>
          <w:szCs w:val="24"/>
          <w:lang w:val="en-US" w:eastAsia="zh-CN"/>
        </w:rPr>
        <w:t>ufus</w:t>
      </w:r>
      <w:r>
        <w:rPr>
          <w:rFonts w:hint="default" w:ascii="Times New Roman" w:hAnsi="Times New Roman" w:cs="Times New Roman"/>
          <w:b w:val="0"/>
          <w:bCs w:val="0"/>
          <w:sz w:val="21"/>
          <w:szCs w:val="24"/>
          <w:lang w:val="en-US" w:eastAsia="zh-CN"/>
        </w:rPr>
        <w:t>’s effectiveness but also indirectly weakening leadership efficacy. This may increase feelings of stress, alienation, and decreased loyalty, negatively impacting relationships with management.</w:t>
      </w:r>
    </w:p>
    <w:p w14:paraId="6FDC68B4">
      <w:pPr>
        <w:rPr>
          <w:rFonts w:hint="default" w:ascii="Times New Roman" w:hAnsi="Times New Roman" w:cs="Times New Roman"/>
          <w:b w:val="0"/>
          <w:bCs w:val="0"/>
          <w:sz w:val="21"/>
          <w:szCs w:val="24"/>
          <w:lang w:val="en-US" w:eastAsia="zh-CN"/>
        </w:rPr>
      </w:pPr>
    </w:p>
    <w:p w14:paraId="0D6BF498">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Moreover, if some employees discover the existence of psychological reports while others remain unaware, the informed employees may exacerbate misunderstandings and conflicts between management and staff, undermining team trust.</w:t>
      </w:r>
    </w:p>
    <w:p w14:paraId="7730AE49">
      <w:pPr>
        <w:rPr>
          <w:rFonts w:hint="default" w:ascii="Times New Roman" w:hAnsi="Times New Roman" w:cs="Times New Roman"/>
          <w:b w:val="0"/>
          <w:bCs w:val="0"/>
          <w:sz w:val="21"/>
          <w:szCs w:val="24"/>
          <w:lang w:val="en-US" w:eastAsia="zh-CN"/>
        </w:rPr>
      </w:pPr>
    </w:p>
    <w:p w14:paraId="2911C055">
      <w:pPr>
        <w:rPr>
          <w:rFonts w:hint="default"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4</w:t>
      </w:r>
      <w:r>
        <w:rPr>
          <w:rFonts w:hint="default" w:ascii="Times New Roman" w:hAnsi="Times New Roman" w:cs="Times New Roman"/>
          <w:b w:val="0"/>
          <w:bCs w:val="0"/>
          <w:sz w:val="21"/>
          <w:szCs w:val="24"/>
          <w:lang w:val="en-US" w:eastAsia="zh-CN"/>
        </w:rPr>
        <w:t>.2全球扩张</w:t>
      </w:r>
    </w:p>
    <w:p w14:paraId="6310473E">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4.2.1 全球扩张的机会</w:t>
      </w:r>
    </w:p>
    <w:p w14:paraId="6B276C81">
      <w:pPr>
        <w:rPr>
          <w:rFonts w:hint="default" w:ascii="Times New Roman" w:hAnsi="Times New Roman" w:cs="Times New Roman"/>
          <w:b w:val="0"/>
          <w:bCs w:val="0"/>
          <w:sz w:val="21"/>
          <w:szCs w:val="24"/>
          <w:lang w:val="en-US" w:eastAsia="zh-CN"/>
        </w:rPr>
      </w:pPr>
      <w:r>
        <w:rPr>
          <w:rFonts w:hint="default" w:ascii="Times New Roman" w:hAnsi="Times New Roman" w:cs="Times New Roman"/>
          <w:b w:val="0"/>
          <w:bCs w:val="0"/>
          <w:sz w:val="21"/>
          <w:szCs w:val="24"/>
          <w:lang w:val="en-US" w:eastAsia="zh-CN"/>
        </w:rPr>
        <w:t>随着步入21世纪，全球范围内内卷现象日益加剧，员工的心理健康问题逐渐受到重视。Rufus结合HR系统，凭借其支持员工心理健康的独特能力，不仅为员工提供了24/7的情绪支持和个性化的心理健康资源，还能够通过分析员工情绪数据来提供实时的情感关怀和管理建议。这样的系统为企业在高强度竞争环境中创造了应对压力的有效工具</w:t>
      </w:r>
      <w:r>
        <w:rPr>
          <w:rFonts w:hint="eastAsia" w:ascii="Times New Roman" w:hAnsi="Times New Roman" w:cs="Times New Roman"/>
          <w:b w:val="0"/>
          <w:bCs w:val="0"/>
          <w:sz w:val="21"/>
          <w:szCs w:val="24"/>
          <w:lang w:val="en-US" w:eastAsia="zh-CN"/>
        </w:rPr>
        <w:t>，提高整体的管理效率。</w:t>
      </w:r>
      <w:r>
        <w:rPr>
          <w:rFonts w:hint="default" w:ascii="Times New Roman" w:hAnsi="Times New Roman" w:cs="Times New Roman"/>
          <w:b w:val="0"/>
          <w:bCs w:val="0"/>
          <w:sz w:val="21"/>
          <w:szCs w:val="24"/>
          <w:lang w:val="en-US" w:eastAsia="zh-CN"/>
        </w:rPr>
        <w:t>此外，Rufus的应用不仅限于内部管理效果，它更为亚马逊树立了以人为本、关怀员工的正面社会形象，符合全球范围内利益相关者对企业社会责任的期望。通过在全球范围内推广Rufus的使用，亚马逊能够更好地展示其对员工福祉的重视，进一步增强品牌形象，使其在激烈的市场竞争中脱颖而出，成为以员工关怀为特色的负责任企业代表。</w:t>
      </w:r>
    </w:p>
    <w:p w14:paraId="67BE2CB3">
      <w:pPr>
        <w:rPr>
          <w:rFonts w:hint="default" w:ascii="Times New Roman" w:hAnsi="Times New Roman" w:cs="Times New Roman"/>
          <w:b w:val="0"/>
          <w:bCs w:val="0"/>
          <w:sz w:val="21"/>
          <w:szCs w:val="24"/>
          <w:lang w:val="en-US" w:eastAsia="zh-CN"/>
        </w:rPr>
      </w:pPr>
    </w:p>
    <w:p w14:paraId="0A4E5808">
      <w:pPr>
        <w:rPr>
          <w:rFonts w:hint="eastAsia"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4.2.2 全球扩张的挑战</w:t>
      </w:r>
    </w:p>
    <w:p w14:paraId="505F91A7">
      <w:pPr>
        <w:rPr>
          <w:rFonts w:hint="default" w:ascii="Times New Roman" w:hAnsi="Times New Roman" w:cs="Times New Roman"/>
          <w:b w:val="0"/>
          <w:bCs w:val="0"/>
          <w:sz w:val="21"/>
          <w:szCs w:val="24"/>
          <w:lang w:val="en-US" w:eastAsia="zh-CN"/>
        </w:rPr>
      </w:pPr>
      <w:r>
        <w:rPr>
          <w:rFonts w:hint="eastAsia" w:ascii="Times New Roman" w:hAnsi="Times New Roman" w:cs="Times New Roman"/>
          <w:b w:val="0"/>
          <w:bCs w:val="0"/>
          <w:sz w:val="21"/>
          <w:szCs w:val="24"/>
          <w:lang w:val="en-US" w:eastAsia="zh-CN"/>
        </w:rPr>
        <w:t>由于亚马逊公司业务规模庞大，遍布亚太、南美和欧洲等地区，而这些区域的文化、语言和工作习惯存在显著差异，Rufus系统在全球推广时难以实现完全适配。首先，不同文化背景的员工对心理健康的接受程度、情绪表达方式及支持需求各不相同。例如，亚洲文化中员工普遍倾向于含蓄表达情绪，而在欧美国家，员工则可能更直观地表达压力感受。这些差异影响了Rufus系统在情绪识别、支持方式和沟通方式上的设计，使得单一的功能配置难以满足所有区域员工的需求。其次，</w:t>
      </w:r>
      <w:r>
        <w:rPr>
          <w:rFonts w:hint="default" w:ascii="Times New Roman" w:hAnsi="Times New Roman" w:cs="Times New Roman"/>
          <w:b w:val="0"/>
          <w:bCs w:val="0"/>
          <w:sz w:val="21"/>
          <w:szCs w:val="24"/>
          <w:lang w:val="en-US" w:eastAsia="zh-CN"/>
        </w:rPr>
        <w:t>R</w:t>
      </w:r>
      <w:r>
        <w:rPr>
          <w:rFonts w:hint="eastAsia" w:ascii="Times New Roman" w:hAnsi="Times New Roman" w:cs="Times New Roman"/>
          <w:b w:val="0"/>
          <w:bCs w:val="0"/>
          <w:sz w:val="21"/>
          <w:szCs w:val="24"/>
          <w:lang w:val="en-US" w:eastAsia="zh-CN"/>
        </w:rPr>
        <w:t>ufus系统本体化成本高昂在系统推广过程中，需要为每个地区进行语言适配、文化定制和合规操作，这让系统在全球扩张的难度大大增加。</w:t>
      </w:r>
    </w:p>
    <w:p w14:paraId="07B3849C">
      <w:pPr>
        <w:rPr>
          <w:rFonts w:hint="default" w:ascii="Times New Roman" w:hAnsi="Times New Roman" w:cs="Times New Roman"/>
          <w:b w:val="0"/>
          <w:bCs w:val="0"/>
          <w:sz w:val="21"/>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f ns">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B71910"/>
    <w:rsid w:val="79FFA596"/>
    <w:rsid w:val="AFB719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46</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2024-10-31T19:29:00Z</dcterms:created>
  <dc:creator>果果</dc:creator>
  <cp:lastModifiedBy>果果</cp:lastModifiedBy>
  <dcterms:modified xsi:type="dcterms:W3CDTF">2024-10-31T21:27:58Z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5AFC767443967E91336A23678FD2F2DC_41</vt:lpwstr>
  </property>
</Properties>
</file>