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292EF6">
        <w:rPr>
          <w:rFonts w:ascii="標楷體" w:eastAsia="標楷體" w:hAnsi="標楷體" w:cs="Times New Roman" w:hint="eastAsia"/>
          <w:b/>
          <w:sz w:val="36"/>
        </w:rPr>
        <w:t>6</w:t>
      </w:r>
    </w:p>
    <w:p w:rsidR="00697AA9" w:rsidRDefault="00292EF6" w:rsidP="001573E3">
      <w:pPr>
        <w:jc w:val="center"/>
        <w:rPr>
          <w:rFonts w:ascii="Times New Roman" w:eastAsia="標楷體" w:hAnsi="Times New Roman" w:cs="Times New Roman" w:hint="eastAsia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Results of Implementation</w:t>
      </w:r>
      <w:r w:rsidR="00697AA9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</w:p>
    <w:p w:rsidR="00791841" w:rsidRPr="00697AA9" w:rsidRDefault="00C715AD" w:rsidP="001573E3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(Compare to MPI)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 (Base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DA4015" w:rsidRDefault="00CA6134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59187" cy="1013548"/>
            <wp:effectExtent l="19050" t="0" r="3363" b="0"/>
            <wp:docPr id="1" name="圖片 0" descr="B0521229-1-Thread(Ba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-Thread(Base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Default="001554EA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BA28B3">
        <w:rPr>
          <w:rFonts w:ascii="Times New Roman" w:eastAsia="標楷體" w:hAnsi="Times New Roman" w:cs="Times New Roman" w:hint="eastAsia"/>
          <w:sz w:val="32"/>
          <w:szCs w:val="32"/>
        </w:rPr>
        <w:t>24.6261</w:t>
      </w:r>
      <w:proofErr w:type="gramEnd"/>
      <w:r w:rsidR="00BA28B3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(Base)</w:t>
      </w:r>
    </w:p>
    <w:p w:rsidR="001554EA" w:rsidRPr="003B2331" w:rsidRDefault="001554EA" w:rsidP="001554EA">
      <w:pPr>
        <w:jc w:val="center"/>
        <w:rPr>
          <w:rFonts w:ascii="Times New Roman" w:eastAsia="標楷體" w:hAnsi="Times New Roman" w:cs="Times New Roman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:26.2480</w:t>
      </w:r>
      <w:proofErr w:type="gramEnd"/>
      <w:r w:rsidR="00070319"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 xml:space="preserve"> </w:t>
      </w: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(Base)</w:t>
      </w:r>
    </w:p>
    <w:p w:rsidR="00600634" w:rsidRDefault="00600634" w:rsidP="00010220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791841" w:rsidRPr="001573E3" w:rsidRDefault="00791841" w:rsidP="001554EA">
      <w:pPr>
        <w:rPr>
          <w:rFonts w:ascii="Times New Roman" w:eastAsia="標楷體" w:hAnsi="Times New Roman" w:cs="Times New Roman"/>
          <w:sz w:val="32"/>
          <w:szCs w:val="32"/>
        </w:rPr>
      </w:pP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2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s:</w:t>
      </w:r>
    </w:p>
    <w:p w:rsidR="00DA4015" w:rsidRDefault="00791841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36325" cy="1181202"/>
            <wp:effectExtent l="19050" t="0" r="7175" b="0"/>
            <wp:docPr id="2" name="圖片 1" descr="B0521229-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-Thread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3B2331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791841">
        <w:rPr>
          <w:rFonts w:ascii="Times New Roman" w:eastAsia="標楷體" w:hAnsi="Times New Roman" w:cs="Times New Roman" w:hint="eastAsia"/>
          <w:sz w:val="32"/>
          <w:szCs w:val="32"/>
        </w:rPr>
        <w:t>13.3049</w:t>
      </w:r>
      <w:proofErr w:type="gramEnd"/>
    </w:p>
    <w:p w:rsidR="001573E3" w:rsidRDefault="001573E3" w:rsidP="001573E3">
      <w:pPr>
        <w:jc w:val="center"/>
        <w:rPr>
          <w:rFonts w:ascii="Times New Roman" w:eastAsia="標楷體" w:hAnsi="Times New Roman" w:cs="Times New Roman" w:hint="eastAsia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Speedup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factor</w:t>
      </w:r>
      <w:r w:rsidR="003B2331">
        <w:rPr>
          <w:rFonts w:ascii="Times New Roman" w:eastAsia="標楷體" w:hAnsi="Times New Roman" w:cs="Times New Roman" w:hint="eastAsia"/>
          <w:sz w:val="36"/>
        </w:rPr>
        <w:t>(</w:t>
      </w:r>
      <w:proofErr w:type="gramEnd"/>
      <w:r w:rsidR="003B2331">
        <w:rPr>
          <w:rFonts w:ascii="Times New Roman" w:eastAsia="標楷體" w:hAnsi="Times New Roman" w:cs="Times New Roman" w:hint="eastAsia"/>
          <w:sz w:val="36"/>
        </w:rPr>
        <w:t>OMP):</w:t>
      </w:r>
      <w:r>
        <w:rPr>
          <w:rFonts w:ascii="Times New Roman" w:eastAsia="標楷體" w:hAnsi="Times New Roman" w:cs="Times New Roman" w:hint="eastAsia"/>
          <w:sz w:val="36"/>
        </w:rPr>
        <w:t>1.</w:t>
      </w:r>
      <w:r w:rsidR="003B2331">
        <w:rPr>
          <w:rFonts w:ascii="Times New Roman" w:eastAsia="標楷體" w:hAnsi="Times New Roman" w:cs="Times New Roman" w:hint="eastAsia"/>
          <w:sz w:val="36"/>
        </w:rPr>
        <w:t>85</w:t>
      </w:r>
    </w:p>
    <w:p w:rsidR="00791841" w:rsidRPr="003B2331" w:rsidRDefault="003B2331" w:rsidP="001573E3">
      <w:pPr>
        <w:jc w:val="center"/>
        <w:rPr>
          <w:rFonts w:ascii="Times New Roman" w:eastAsia="標楷體" w:hAnsi="Times New Roman" w:cs="Times New Roman" w:hint="eastAsia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:13.8216</w:t>
      </w:r>
      <w:proofErr w:type="gramEnd"/>
    </w:p>
    <w:p w:rsidR="003B2331" w:rsidRPr="003B2331" w:rsidRDefault="003B2331" w:rsidP="001573E3">
      <w:pPr>
        <w:jc w:val="center"/>
        <w:rPr>
          <w:rFonts w:ascii="Times New Roman" w:eastAsia="標楷體" w:hAnsi="Times New Roman" w:cs="Times New Roman"/>
          <w:color w:val="00B050"/>
          <w:sz w:val="36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 xml:space="preserve">Speedup 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factor(</w:t>
      </w:r>
      <w:proofErr w:type="gramEnd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MPI):1.89</w:t>
      </w:r>
    </w:p>
    <w:p w:rsidR="00DA4015" w:rsidRDefault="00DA4015" w:rsidP="001573E3">
      <w:pPr>
        <w:rPr>
          <w:rFonts w:ascii="Times New Roman" w:eastAsia="標楷體" w:hAnsi="Times New Roman" w:cs="Times New Roman"/>
          <w:sz w:val="28"/>
          <w:szCs w:val="28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791841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51567" cy="1470788"/>
            <wp:effectExtent l="19050" t="0" r="0" b="0"/>
            <wp:docPr id="3" name="圖片 2" descr="B0521229-4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-Threa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3B2331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791841">
        <w:rPr>
          <w:rFonts w:ascii="Times New Roman" w:eastAsia="標楷體" w:hAnsi="Times New Roman" w:cs="Times New Roman" w:hint="eastAsia"/>
          <w:sz w:val="32"/>
          <w:szCs w:val="32"/>
        </w:rPr>
        <w:t>8.0457</w:t>
      </w:r>
      <w:proofErr w:type="gramEnd"/>
    </w:p>
    <w:p w:rsidR="0080207A" w:rsidRDefault="003B2331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Speedup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factor(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OMP): 3.06</w:t>
      </w:r>
    </w:p>
    <w:p w:rsidR="003B2331" w:rsidRPr="003B2331" w:rsidRDefault="003B2331" w:rsidP="003B2331">
      <w:pPr>
        <w:jc w:val="center"/>
        <w:rPr>
          <w:rFonts w:ascii="Times New Roman" w:eastAsia="標楷體" w:hAnsi="Times New Roman" w:cs="Times New Roman" w:hint="eastAsia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:7.155</w:t>
      </w:r>
      <w:proofErr w:type="gramEnd"/>
    </w:p>
    <w:p w:rsidR="00791841" w:rsidRPr="003B2331" w:rsidRDefault="003B2331" w:rsidP="003B2331">
      <w:pPr>
        <w:jc w:val="center"/>
        <w:rPr>
          <w:rFonts w:ascii="Times New Roman" w:eastAsia="標楷體" w:hAnsi="Times New Roman" w:cs="Times New Roman"/>
          <w:color w:val="00B050"/>
          <w:sz w:val="36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 xml:space="preserve">Speedup 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factor(</w:t>
      </w:r>
      <w:proofErr w:type="gramEnd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MPI):3.67</w:t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8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791841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27773" cy="2103302"/>
            <wp:effectExtent l="19050" t="0" r="0" b="0"/>
            <wp:docPr id="5" name="圖片 4" descr="B0521229-8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-Thread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3B2331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791841">
        <w:rPr>
          <w:rFonts w:ascii="Times New Roman" w:eastAsia="標楷體" w:hAnsi="Times New Roman" w:cs="Times New Roman" w:hint="eastAsia"/>
          <w:sz w:val="32"/>
          <w:szCs w:val="32"/>
        </w:rPr>
        <w:t>4.0095</w:t>
      </w:r>
      <w:proofErr w:type="gramEnd"/>
    </w:p>
    <w:p w:rsidR="001573E3" w:rsidRPr="001573E3" w:rsidRDefault="003B2331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Speedup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factor(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OMP):6.14</w:t>
      </w:r>
    </w:p>
    <w:p w:rsidR="003B2331" w:rsidRPr="003B2331" w:rsidRDefault="003B2331" w:rsidP="003B2331">
      <w:pPr>
        <w:jc w:val="center"/>
        <w:rPr>
          <w:rFonts w:ascii="Times New Roman" w:eastAsia="標楷體" w:hAnsi="Times New Roman" w:cs="Times New Roman" w:hint="eastAsia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4.273</w:t>
      </w:r>
      <w:proofErr w:type="gramEnd"/>
    </w:p>
    <w:p w:rsidR="00791841" w:rsidRPr="003B2331" w:rsidRDefault="003B2331" w:rsidP="003B2331">
      <w:pPr>
        <w:jc w:val="center"/>
        <w:rPr>
          <w:rFonts w:ascii="Times New Roman" w:eastAsia="標楷體" w:hAnsi="Times New Roman" w:cs="Times New Roman" w:hint="eastAsia"/>
          <w:color w:val="00B050"/>
          <w:sz w:val="36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 xml:space="preserve">Speedup 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factor(</w:t>
      </w:r>
      <w:proofErr w:type="gramEnd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MPI):</w:t>
      </w:r>
      <w:r>
        <w:rPr>
          <w:rFonts w:ascii="Times New Roman" w:eastAsia="標楷體" w:hAnsi="Times New Roman" w:cs="Times New Roman" w:hint="eastAsia"/>
          <w:color w:val="00B050"/>
          <w:sz w:val="36"/>
        </w:rPr>
        <w:t>6.14</w:t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16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791841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13463" cy="3322608"/>
            <wp:effectExtent l="19050" t="0" r="0" b="0"/>
            <wp:docPr id="6" name="圖片 5" descr="B0521229-16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-Thread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3B2331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791841">
        <w:rPr>
          <w:rFonts w:ascii="Times New Roman" w:eastAsia="標楷體" w:hAnsi="Times New Roman" w:cs="Times New Roman" w:hint="eastAsia"/>
          <w:sz w:val="32"/>
          <w:szCs w:val="32"/>
        </w:rPr>
        <w:t>1.9144</w:t>
      </w:r>
      <w:proofErr w:type="gramEnd"/>
    </w:p>
    <w:p w:rsidR="00C333F3" w:rsidRDefault="003B2331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Speedup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factor(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OMP):</w:t>
      </w:r>
      <w:r w:rsidR="00DF1EF5">
        <w:rPr>
          <w:rFonts w:ascii="Times New Roman" w:eastAsia="標楷體" w:hAnsi="Times New Roman" w:cs="Times New Roman" w:hint="eastAsia"/>
          <w:sz w:val="36"/>
        </w:rPr>
        <w:t>12.86</w:t>
      </w:r>
    </w:p>
    <w:p w:rsidR="003B2331" w:rsidRPr="003B2331" w:rsidRDefault="003B2331" w:rsidP="003B2331">
      <w:pPr>
        <w:jc w:val="center"/>
        <w:rPr>
          <w:rFonts w:ascii="Times New Roman" w:eastAsia="標楷體" w:hAnsi="Times New Roman" w:cs="Times New Roman" w:hint="eastAsia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3.554</w:t>
      </w:r>
      <w:proofErr w:type="gramEnd"/>
    </w:p>
    <w:p w:rsidR="003B2331" w:rsidRPr="003B2331" w:rsidRDefault="003B2331" w:rsidP="003B2331">
      <w:pPr>
        <w:jc w:val="center"/>
        <w:rPr>
          <w:rFonts w:ascii="Times New Roman" w:eastAsia="標楷體" w:hAnsi="Times New Roman" w:cs="Times New Roman" w:hint="eastAsia"/>
          <w:color w:val="00B050"/>
          <w:sz w:val="36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 xml:space="preserve">Speedup 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factor(</w:t>
      </w:r>
      <w:proofErr w:type="gramEnd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MPI):</w:t>
      </w:r>
      <w:r>
        <w:rPr>
          <w:rFonts w:ascii="Times New Roman" w:eastAsia="標楷體" w:hAnsi="Times New Roman" w:cs="Times New Roman" w:hint="eastAsia"/>
          <w:color w:val="00B050"/>
          <w:sz w:val="36"/>
        </w:rPr>
        <w:t>7.38</w:t>
      </w:r>
    </w:p>
    <w:p w:rsidR="00600634" w:rsidRPr="003B2331" w:rsidRDefault="00600634" w:rsidP="00380E05">
      <w:pPr>
        <w:jc w:val="center"/>
        <w:rPr>
          <w:rFonts w:ascii="Times New Roman" w:eastAsia="標楷體" w:hAnsi="Times New Roman" w:cs="Times New Roman" w:hint="eastAsia"/>
          <w:sz w:val="36"/>
        </w:rPr>
      </w:pPr>
    </w:p>
    <w:p w:rsidR="00791841" w:rsidRDefault="00791841" w:rsidP="00380E05">
      <w:pPr>
        <w:jc w:val="center"/>
        <w:rPr>
          <w:rFonts w:ascii="Times New Roman" w:eastAsia="標楷體" w:hAnsi="Times New Roman" w:cs="Times New Roman" w:hint="eastAsia"/>
          <w:sz w:val="36"/>
        </w:rPr>
      </w:pPr>
    </w:p>
    <w:p w:rsidR="00791841" w:rsidRPr="00380E05" w:rsidRDefault="00791841" w:rsidP="00380E05">
      <w:pPr>
        <w:jc w:val="center"/>
        <w:rPr>
          <w:rFonts w:ascii="Times New Roman" w:eastAsia="標楷體" w:hAnsi="Times New Roman" w:cs="Times New Roman"/>
          <w:sz w:val="36"/>
        </w:rPr>
      </w:pPr>
    </w:p>
    <w:p w:rsidR="00791841" w:rsidRDefault="00791841" w:rsidP="00380E05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791841" w:rsidRDefault="00791841" w:rsidP="00380E05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791841" w:rsidRDefault="00791841" w:rsidP="00380E05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791841" w:rsidRDefault="00791841" w:rsidP="00380E05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32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5A53C3" w:rsidRDefault="00791841" w:rsidP="00010220">
      <w:pPr>
        <w:jc w:val="center"/>
      </w:pPr>
      <w:r>
        <w:rPr>
          <w:noProof/>
        </w:rPr>
        <w:drawing>
          <wp:inline distT="0" distB="0" distL="0" distR="0">
            <wp:extent cx="5159187" cy="5768840"/>
            <wp:effectExtent l="19050" t="0" r="3363" b="0"/>
            <wp:docPr id="7" name="圖片 6" descr="B0521229-3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-Thread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5" w:rsidRPr="001573E3" w:rsidRDefault="00A75EF2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OMP 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</w:t>
      </w:r>
      <w:proofErr w:type="gramStart"/>
      <w:r w:rsidRPr="001573E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791841">
        <w:rPr>
          <w:rFonts w:ascii="Times New Roman" w:eastAsia="標楷體" w:hAnsi="Times New Roman" w:cs="Times New Roman" w:hint="eastAsia"/>
          <w:sz w:val="32"/>
          <w:szCs w:val="32"/>
        </w:rPr>
        <w:t>1.1369</w:t>
      </w:r>
      <w:proofErr w:type="gramEnd"/>
    </w:p>
    <w:p w:rsidR="00380E05" w:rsidRDefault="00A75EF2" w:rsidP="00380E05">
      <w:pPr>
        <w:jc w:val="center"/>
        <w:rPr>
          <w:rFonts w:ascii="Times New Roman" w:eastAsia="標楷體" w:hAnsi="Times New Roman" w:cs="Times New Roman" w:hint="eastAsia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Speedup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factor(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OMP):21.66</w:t>
      </w:r>
    </w:p>
    <w:p w:rsidR="00A75EF2" w:rsidRPr="003B2331" w:rsidRDefault="00A75EF2" w:rsidP="00A75EF2">
      <w:pPr>
        <w:jc w:val="center"/>
        <w:rPr>
          <w:rFonts w:ascii="Times New Roman" w:eastAsia="標楷體" w:hAnsi="Times New Roman" w:cs="Times New Roman" w:hint="eastAsia"/>
          <w:color w:val="00B050"/>
          <w:sz w:val="32"/>
          <w:szCs w:val="32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MPI Time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color w:val="00B050"/>
          <w:sz w:val="32"/>
          <w:szCs w:val="32"/>
        </w:rPr>
        <w:t>3.121</w:t>
      </w:r>
      <w:proofErr w:type="gramEnd"/>
    </w:p>
    <w:p w:rsidR="00A75EF2" w:rsidRPr="003B2331" w:rsidRDefault="00A75EF2" w:rsidP="00A75EF2">
      <w:pPr>
        <w:jc w:val="center"/>
        <w:rPr>
          <w:rFonts w:ascii="Times New Roman" w:eastAsia="標楷體" w:hAnsi="Times New Roman" w:cs="Times New Roman" w:hint="eastAsia"/>
          <w:color w:val="00B050"/>
          <w:sz w:val="36"/>
        </w:rPr>
      </w:pPr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 xml:space="preserve">Speedup </w:t>
      </w:r>
      <w:proofErr w:type="gramStart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factor(</w:t>
      </w:r>
      <w:proofErr w:type="gramEnd"/>
      <w:r w:rsidRPr="003B2331">
        <w:rPr>
          <w:rFonts w:ascii="Times New Roman" w:eastAsia="標楷體" w:hAnsi="Times New Roman" w:cs="Times New Roman" w:hint="eastAsia"/>
          <w:color w:val="00B050"/>
          <w:sz w:val="36"/>
        </w:rPr>
        <w:t>MPI):</w:t>
      </w:r>
      <w:r>
        <w:rPr>
          <w:rFonts w:ascii="Times New Roman" w:eastAsia="標楷體" w:hAnsi="Times New Roman" w:cs="Times New Roman" w:hint="eastAsia"/>
          <w:color w:val="00B050"/>
          <w:sz w:val="36"/>
        </w:rPr>
        <w:t>8.41</w:t>
      </w:r>
    </w:p>
    <w:p w:rsidR="00A75EF2" w:rsidRPr="00A75EF2" w:rsidRDefault="00A75EF2" w:rsidP="00380E05">
      <w:pPr>
        <w:jc w:val="center"/>
        <w:rPr>
          <w:rFonts w:ascii="Times New Roman" w:eastAsia="標楷體" w:hAnsi="Times New Roman" w:cs="Times New Roman"/>
          <w:sz w:val="36"/>
        </w:rPr>
      </w:pPr>
    </w:p>
    <w:p w:rsidR="00AA157E" w:rsidRPr="000814CF" w:rsidRDefault="00C715AD" w:rsidP="00C715A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9704" cy="4490085"/>
            <wp:effectExtent l="19050" t="0" r="23446" b="5715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A53C3" w:rsidRDefault="005A53C3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p w:rsidR="00E2755C" w:rsidRPr="00D333DD" w:rsidRDefault="001237A6" w:rsidP="00D333D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(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與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MPI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比較</w:t>
      </w:r>
      <w:r w:rsidR="00D333DD">
        <w:rPr>
          <w:rFonts w:ascii="Times New Roman" w:eastAsia="標楷體" w:hAnsi="Times New Roman" w:cs="Times New Roman" w:hint="eastAsia"/>
          <w:b/>
          <w:sz w:val="36"/>
          <w:szCs w:val="36"/>
        </w:rPr>
        <w:t>)</w:t>
      </w:r>
    </w:p>
    <w:p w:rsidR="00E2755C" w:rsidRPr="00E2755C" w:rsidRDefault="001237A6" w:rsidP="00E2755C">
      <w:pPr>
        <w:pStyle w:val="1"/>
        <w:shd w:val="clear" w:color="auto" w:fill="FFFFFF"/>
        <w:spacing w:before="0" w:beforeAutospacing="0" w:after="138" w:afterAutospacing="0"/>
        <w:jc w:val="both"/>
        <w:textAlignment w:val="baseline"/>
        <w:rPr>
          <w:rFonts w:ascii="標楷體" w:eastAsia="標楷體" w:hAnsi="標楷體" w:cs="Times New Roman"/>
          <w:b w:val="0"/>
          <w:bCs w:val="0"/>
          <w:sz w:val="24"/>
          <w:szCs w:val="24"/>
        </w:rPr>
      </w:pPr>
      <w:r w:rsidRPr="00E2755C">
        <w:rPr>
          <w:rFonts w:ascii="Times New Roman" w:eastAsia="標楷體" w:hAnsi="Times New Roman" w:cs="Times New Roman"/>
          <w:b w:val="0"/>
          <w:sz w:val="24"/>
          <w:szCs w:val="24"/>
        </w:rPr>
        <w:t>本次作業的實作，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與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Training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3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 xml:space="preserve"> 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的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MPI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比較</w:t>
      </w:r>
      <w:r w:rsidR="002D47E7" w:rsidRPr="00E2755C">
        <w:rPr>
          <w:rFonts w:ascii="Times New Roman" w:eastAsia="標楷體" w:hAnsi="Times New Roman" w:cs="Times New Roman"/>
          <w:b w:val="0"/>
          <w:sz w:val="24"/>
          <w:szCs w:val="24"/>
        </w:rPr>
        <w:t>，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都是使用第二種平行版的</w:t>
      </w:r>
      <w:r w:rsidR="00C715AD">
        <w:rPr>
          <w:rFonts w:ascii="Times New Roman" w:eastAsia="標楷體" w:hAnsi="Times New Roman" w:cs="Times New Roman" w:hint="eastAsia"/>
          <w:b w:val="0"/>
          <w:sz w:val="24"/>
          <w:szCs w:val="24"/>
        </w:rPr>
        <w:t>bucket sort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，結果很明顯指出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,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在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processors(threads)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數量少的情況下，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OMP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、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MPI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差距甚小，甚至有可能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MPI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加速效果比較佳，當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processors(threads)</w:t>
      </w:r>
      <w:r w:rsidR="003D57FE" w:rsidRP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 xml:space="preserve"> 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數量達到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8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的時候兩者加速幾乎相同，但在繼續增加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processors(threads)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後，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MPI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這種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message-passing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方法反而加速效果</w:t>
      </w:r>
      <w:proofErr w:type="gramStart"/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受限了</w:t>
      </w:r>
      <w:proofErr w:type="gramEnd"/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，而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OpenMP</w:t>
      </w:r>
      <w:r w:rsidR="003D57FE">
        <w:rPr>
          <w:rFonts w:ascii="Times New Roman" w:eastAsia="標楷體" w:hAnsi="Times New Roman" w:cs="Times New Roman" w:hint="eastAsia"/>
          <w:b w:val="0"/>
          <w:sz w:val="24"/>
          <w:szCs w:val="24"/>
        </w:rPr>
        <w:t>共享記憶體方法還是穩定的加速。</w:t>
      </w:r>
    </w:p>
    <w:p w:rsidR="001237A6" w:rsidRPr="00E2755C" w:rsidRDefault="001237A6" w:rsidP="006006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1237A6" w:rsidRPr="00E2755C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E78" w:rsidRDefault="00763E78" w:rsidP="00DA4015">
      <w:r>
        <w:separator/>
      </w:r>
    </w:p>
  </w:endnote>
  <w:endnote w:type="continuationSeparator" w:id="0">
    <w:p w:rsidR="00763E78" w:rsidRDefault="00763E78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E78" w:rsidRDefault="00763E78" w:rsidP="00DA4015">
      <w:r>
        <w:separator/>
      </w:r>
    </w:p>
  </w:footnote>
  <w:footnote w:type="continuationSeparator" w:id="0">
    <w:p w:rsidR="00763E78" w:rsidRDefault="00763E78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70319"/>
    <w:rsid w:val="000814CF"/>
    <w:rsid w:val="001055E1"/>
    <w:rsid w:val="001237A6"/>
    <w:rsid w:val="001554EA"/>
    <w:rsid w:val="001573E3"/>
    <w:rsid w:val="00207E8A"/>
    <w:rsid w:val="002174A9"/>
    <w:rsid w:val="0021771F"/>
    <w:rsid w:val="0023247C"/>
    <w:rsid w:val="00292EF6"/>
    <w:rsid w:val="002D47E7"/>
    <w:rsid w:val="00380E05"/>
    <w:rsid w:val="003910E5"/>
    <w:rsid w:val="003B2331"/>
    <w:rsid w:val="003D57FE"/>
    <w:rsid w:val="0047599D"/>
    <w:rsid w:val="004C4409"/>
    <w:rsid w:val="004D0977"/>
    <w:rsid w:val="004D0A33"/>
    <w:rsid w:val="005729E8"/>
    <w:rsid w:val="005A53C3"/>
    <w:rsid w:val="005A5D59"/>
    <w:rsid w:val="00600634"/>
    <w:rsid w:val="00697AA9"/>
    <w:rsid w:val="006A280D"/>
    <w:rsid w:val="00735113"/>
    <w:rsid w:val="00763E78"/>
    <w:rsid w:val="00777C03"/>
    <w:rsid w:val="00791841"/>
    <w:rsid w:val="007B26E3"/>
    <w:rsid w:val="007C39D9"/>
    <w:rsid w:val="0080207A"/>
    <w:rsid w:val="00843FFA"/>
    <w:rsid w:val="00861276"/>
    <w:rsid w:val="008A3CE2"/>
    <w:rsid w:val="00A3440F"/>
    <w:rsid w:val="00A47E5C"/>
    <w:rsid w:val="00A55514"/>
    <w:rsid w:val="00A75EF2"/>
    <w:rsid w:val="00A83F4D"/>
    <w:rsid w:val="00AA157E"/>
    <w:rsid w:val="00AE3D21"/>
    <w:rsid w:val="00AF3DEF"/>
    <w:rsid w:val="00B81AE7"/>
    <w:rsid w:val="00BA28B3"/>
    <w:rsid w:val="00C07ABB"/>
    <w:rsid w:val="00C3215F"/>
    <w:rsid w:val="00C333F3"/>
    <w:rsid w:val="00C715AD"/>
    <w:rsid w:val="00CA6134"/>
    <w:rsid w:val="00CF003A"/>
    <w:rsid w:val="00D333DD"/>
    <w:rsid w:val="00D556C5"/>
    <w:rsid w:val="00DA4015"/>
    <w:rsid w:val="00DF1EF5"/>
    <w:rsid w:val="00E2755C"/>
    <w:rsid w:val="00E433E1"/>
    <w:rsid w:val="00E933F7"/>
    <w:rsid w:val="00E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paragraph" w:styleId="1">
    <w:name w:val="heading 1"/>
    <w:basedOn w:val="a"/>
    <w:link w:val="10"/>
    <w:uiPriority w:val="9"/>
    <w:qFormat/>
    <w:rsid w:val="00E2755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2755C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style val="10"/>
  <c:chart>
    <c:title>
      <c:tx>
        <c:rich>
          <a:bodyPr/>
          <a:lstStyle/>
          <a:p>
            <a:pPr>
              <a:defRPr/>
            </a:pPr>
            <a:r>
              <a:rPr lang="en-US" altLang="zh-TW"/>
              <a:t>Training</a:t>
            </a:r>
            <a:r>
              <a:rPr lang="en-US" altLang="zh-TW" baseline="0"/>
              <a:t> 6</a:t>
            </a:r>
            <a:endParaRPr lang="zh-TW" alt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OMP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1.85</c:v>
                </c:pt>
                <c:pt idx="1">
                  <c:v>3.06</c:v>
                </c:pt>
                <c:pt idx="2">
                  <c:v>6.14</c:v>
                </c:pt>
                <c:pt idx="3">
                  <c:v>12.864000000000003</c:v>
                </c:pt>
                <c:pt idx="4">
                  <c:v>21.66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1.8900000000000001</c:v>
                </c:pt>
                <c:pt idx="1">
                  <c:v>3.67</c:v>
                </c:pt>
                <c:pt idx="2">
                  <c:v>6.14</c:v>
                </c:pt>
                <c:pt idx="3">
                  <c:v>7.38</c:v>
                </c:pt>
                <c:pt idx="4">
                  <c:v>8.41</c:v>
                </c:pt>
              </c:numCache>
            </c:numRef>
          </c:val>
        </c:ser>
        <c:marker val="1"/>
        <c:axId val="163318400"/>
        <c:axId val="164591488"/>
      </c:lineChart>
      <c:catAx>
        <c:axId val="163318400"/>
        <c:scaling>
          <c:orientation val="minMax"/>
        </c:scaling>
        <c:axPos val="b"/>
        <c:numFmt formatCode="General" sourceLinked="1"/>
        <c:majorTickMark val="none"/>
        <c:tickLblPos val="nextTo"/>
        <c:crossAx val="164591488"/>
        <c:crosses val="autoZero"/>
        <c:auto val="1"/>
        <c:lblAlgn val="ctr"/>
        <c:lblOffset val="100"/>
      </c:catAx>
      <c:valAx>
        <c:axId val="164591488"/>
        <c:scaling>
          <c:orientation val="minMax"/>
          <c:max val="33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>
                    <a:latin typeface="Times New Roman" pitchFamily="18" charset="0"/>
                    <a:cs typeface="Times New Roman" pitchFamily="18" charset="0"/>
                  </a:rPr>
                  <a:t>Speed</a:t>
                </a:r>
                <a:r>
                  <a:rPr lang="en-US" altLang="zh-TW" baseline="0">
                    <a:latin typeface="Times New Roman" pitchFamily="18" charset="0"/>
                    <a:cs typeface="Times New Roman" pitchFamily="18" charset="0"/>
                  </a:rPr>
                  <a:t> Up</a:t>
                </a:r>
                <a:endParaRPr lang="zh-TW" altLang="en-US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163318400"/>
        <c:crosses val="autoZero"/>
        <c:crossBetween val="between"/>
        <c:majorUnit val="1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AE491-9D28-467D-B4AB-20CDF748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27</cp:revision>
  <dcterms:created xsi:type="dcterms:W3CDTF">2020-04-17T12:27:00Z</dcterms:created>
  <dcterms:modified xsi:type="dcterms:W3CDTF">2020-05-29T06:55:00Z</dcterms:modified>
</cp:coreProperties>
</file>